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CA65B70" w14:textId="40D80AA3" w:rsidR="008F4EB0" w:rsidRDefault="00A34FA0" w:rsidP="008F4EB0">
      <w:pPr>
        <w:ind w:left="-567" w:firstLine="567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</w:t>
      </w:r>
      <w:r w:rsidRPr="008F4EB0">
        <w:rPr>
          <w:rFonts w:ascii="Times New Roman" w:hAnsi="Times New Roman" w:cs="Times New Roman"/>
          <w:sz w:val="24"/>
          <w:szCs w:val="24"/>
        </w:rPr>
        <w:t xml:space="preserve">инистерство </w:t>
      </w:r>
      <w:r>
        <w:rPr>
          <w:rFonts w:ascii="Times New Roman" w:hAnsi="Times New Roman" w:cs="Times New Roman"/>
          <w:sz w:val="24"/>
          <w:szCs w:val="24"/>
        </w:rPr>
        <w:t>науки</w:t>
      </w:r>
      <w:r w:rsidRPr="008F4EB0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и</w:t>
      </w:r>
      <w:r w:rsidRPr="008F4EB0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высшего образования РФ</w:t>
      </w:r>
    </w:p>
    <w:p w14:paraId="2B3D06AE" w14:textId="77777777" w:rsidR="00A34FA0" w:rsidRDefault="008F4EB0" w:rsidP="00A34FA0">
      <w:pPr>
        <w:spacing w:after="0" w:line="240" w:lineRule="auto"/>
        <w:ind w:left="-567" w:firstLine="567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Федеральное государственное автономное образовательно</w:t>
      </w:r>
      <w:r w:rsidR="00A34FA0">
        <w:rPr>
          <w:rFonts w:ascii="Times New Roman" w:hAnsi="Times New Roman" w:cs="Times New Roman"/>
          <w:sz w:val="24"/>
          <w:szCs w:val="24"/>
        </w:rPr>
        <w:t xml:space="preserve">е </w:t>
      </w:r>
      <w:r>
        <w:rPr>
          <w:rFonts w:ascii="Times New Roman" w:hAnsi="Times New Roman" w:cs="Times New Roman"/>
          <w:sz w:val="24"/>
          <w:szCs w:val="24"/>
        </w:rPr>
        <w:t>учреждение</w:t>
      </w:r>
    </w:p>
    <w:p w14:paraId="1B8B7EFE" w14:textId="353AC720" w:rsidR="008F4EB0" w:rsidRPr="00A34FA0" w:rsidRDefault="008F4EB0" w:rsidP="00A34FA0">
      <w:pPr>
        <w:ind w:left="-567" w:firstLine="567"/>
        <w:jc w:val="center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высшего образования</w:t>
      </w:r>
      <w:r w:rsidR="00A34FA0">
        <w:rPr>
          <w:rFonts w:ascii="Times New Roman" w:hAnsi="Times New Roman" w:cs="Times New Roman"/>
          <w:bCs/>
          <w:sz w:val="24"/>
          <w:szCs w:val="24"/>
        </w:rPr>
        <w:t xml:space="preserve"> «К</w:t>
      </w:r>
      <w:r w:rsidR="00A34FA0" w:rsidRPr="00A34FA0">
        <w:rPr>
          <w:rFonts w:ascii="Times New Roman" w:hAnsi="Times New Roman" w:cs="Times New Roman"/>
          <w:bCs/>
          <w:sz w:val="24"/>
          <w:szCs w:val="24"/>
        </w:rPr>
        <w:t>азанский (</w:t>
      </w:r>
      <w:r w:rsidR="00A34FA0">
        <w:rPr>
          <w:rFonts w:ascii="Times New Roman" w:hAnsi="Times New Roman" w:cs="Times New Roman"/>
          <w:bCs/>
          <w:sz w:val="24"/>
          <w:szCs w:val="24"/>
        </w:rPr>
        <w:t>П</w:t>
      </w:r>
      <w:r w:rsidR="00A34FA0" w:rsidRPr="00A34FA0">
        <w:rPr>
          <w:rFonts w:ascii="Times New Roman" w:hAnsi="Times New Roman" w:cs="Times New Roman"/>
          <w:bCs/>
          <w:sz w:val="24"/>
          <w:szCs w:val="24"/>
        </w:rPr>
        <w:t xml:space="preserve">риволжский) </w:t>
      </w:r>
      <w:r w:rsidR="00A34FA0">
        <w:rPr>
          <w:rFonts w:ascii="Times New Roman" w:hAnsi="Times New Roman" w:cs="Times New Roman"/>
          <w:bCs/>
          <w:sz w:val="24"/>
          <w:szCs w:val="24"/>
        </w:rPr>
        <w:t>Ф</w:t>
      </w:r>
      <w:r w:rsidR="00A34FA0" w:rsidRPr="00A34FA0">
        <w:rPr>
          <w:rFonts w:ascii="Times New Roman" w:hAnsi="Times New Roman" w:cs="Times New Roman"/>
          <w:bCs/>
          <w:sz w:val="24"/>
          <w:szCs w:val="24"/>
        </w:rPr>
        <w:t xml:space="preserve">едеральный </w:t>
      </w:r>
      <w:r w:rsidR="00A34FA0">
        <w:rPr>
          <w:rFonts w:ascii="Times New Roman" w:hAnsi="Times New Roman" w:cs="Times New Roman"/>
          <w:bCs/>
          <w:sz w:val="24"/>
          <w:szCs w:val="24"/>
        </w:rPr>
        <w:t>У</w:t>
      </w:r>
      <w:r w:rsidR="00A34FA0" w:rsidRPr="00A34FA0">
        <w:rPr>
          <w:rFonts w:ascii="Times New Roman" w:hAnsi="Times New Roman" w:cs="Times New Roman"/>
          <w:bCs/>
          <w:sz w:val="24"/>
          <w:szCs w:val="24"/>
        </w:rPr>
        <w:t>ниверситет</w:t>
      </w:r>
      <w:r w:rsidR="00A34FA0">
        <w:rPr>
          <w:rFonts w:ascii="Times New Roman" w:hAnsi="Times New Roman" w:cs="Times New Roman"/>
          <w:bCs/>
          <w:sz w:val="24"/>
          <w:szCs w:val="24"/>
        </w:rPr>
        <w:t>»</w:t>
      </w:r>
    </w:p>
    <w:p w14:paraId="519385ED" w14:textId="29557FAF" w:rsidR="008F4EB0" w:rsidRPr="00B177DA" w:rsidRDefault="00A34FA0" w:rsidP="00A34FA0">
      <w:pPr>
        <w:spacing w:line="240" w:lineRule="auto"/>
        <w:ind w:left="-567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ИНСТИТУТ ВЫЧИСЛИТЕЛЬНОЙ МАТЕМАТИКИ</w:t>
      </w:r>
      <w:r>
        <w:rPr>
          <w:rFonts w:ascii="Times New Roman" w:hAnsi="Times New Roman" w:cs="Times New Roman"/>
          <w:sz w:val="24"/>
          <w:szCs w:val="24"/>
        </w:rPr>
        <w:br/>
        <w:t>И ИНФОРМАЦИОННЫХ ТЕХНОЛОГИЙ</w:t>
      </w:r>
    </w:p>
    <w:p w14:paraId="5288FFA3" w14:textId="459A80D4" w:rsidR="00A34FA0" w:rsidRPr="00B177DA" w:rsidRDefault="00A34FA0" w:rsidP="00A34FA0">
      <w:pPr>
        <w:spacing w:line="240" w:lineRule="auto"/>
        <w:ind w:left="-567"/>
        <w:jc w:val="center"/>
        <w:rPr>
          <w:rFonts w:ascii="Times New Roman" w:hAnsi="Times New Roman" w:cs="Times New Roman"/>
        </w:rPr>
      </w:pPr>
      <w:r w:rsidRPr="00B177DA">
        <w:rPr>
          <w:rFonts w:ascii="Times New Roman" w:hAnsi="Times New Roman" w:cs="Times New Roman"/>
          <w:sz w:val="24"/>
          <w:szCs w:val="24"/>
        </w:rPr>
        <w:t>К</w:t>
      </w:r>
      <w:r w:rsidR="006B1B9B" w:rsidRPr="00B177DA">
        <w:rPr>
          <w:rFonts w:ascii="Times New Roman" w:hAnsi="Times New Roman" w:cs="Times New Roman"/>
          <w:sz w:val="24"/>
          <w:szCs w:val="24"/>
        </w:rPr>
        <w:t>АФЕДРА АНАЛИЗА ДАННЫХ И ТЕХНОЛОГИЙ ПРОГРАММИРОВАНИЯ</w:t>
      </w:r>
    </w:p>
    <w:p w14:paraId="2385C305" w14:textId="4EE86558" w:rsidR="008F4EB0" w:rsidRPr="00B177DA" w:rsidRDefault="00A34FA0" w:rsidP="00A34FA0">
      <w:pPr>
        <w:spacing w:after="0"/>
        <w:ind w:left="-567" w:firstLine="567"/>
        <w:jc w:val="center"/>
        <w:rPr>
          <w:rFonts w:ascii="Times New Roman" w:hAnsi="Times New Roman" w:cs="Times New Roman"/>
          <w:sz w:val="24"/>
          <w:szCs w:val="24"/>
        </w:rPr>
      </w:pPr>
      <w:r w:rsidRPr="00B177DA">
        <w:rPr>
          <w:rFonts w:ascii="Times New Roman" w:hAnsi="Times New Roman" w:cs="Times New Roman"/>
          <w:sz w:val="24"/>
          <w:szCs w:val="24"/>
        </w:rPr>
        <w:t>Направление: 01.04.02 – Прикладная математика и информатика</w:t>
      </w:r>
    </w:p>
    <w:p w14:paraId="4484ADB2" w14:textId="0FA76B9A" w:rsidR="00A34FA0" w:rsidRDefault="00A34FA0" w:rsidP="00A34FA0">
      <w:pPr>
        <w:ind w:left="-567" w:firstLine="567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Профиль: Анализ данных</w:t>
      </w:r>
    </w:p>
    <w:p w14:paraId="24D7B077" w14:textId="01997D95" w:rsidR="00A34FA0" w:rsidRDefault="00A34FA0" w:rsidP="00A34FA0">
      <w:pPr>
        <w:ind w:left="-567" w:firstLine="567"/>
        <w:jc w:val="center"/>
        <w:rPr>
          <w:rFonts w:ascii="Times New Roman" w:hAnsi="Times New Roman" w:cs="Times New Roman"/>
          <w:sz w:val="24"/>
          <w:szCs w:val="24"/>
        </w:rPr>
      </w:pPr>
    </w:p>
    <w:p w14:paraId="78736104" w14:textId="7D5DD6E1" w:rsidR="00A34FA0" w:rsidRDefault="00A34FA0" w:rsidP="00A34FA0">
      <w:pPr>
        <w:ind w:left="-567" w:firstLine="567"/>
        <w:jc w:val="center"/>
        <w:rPr>
          <w:rFonts w:ascii="Times New Roman" w:hAnsi="Times New Roman" w:cs="Times New Roman"/>
          <w:sz w:val="24"/>
          <w:szCs w:val="24"/>
        </w:rPr>
      </w:pPr>
    </w:p>
    <w:p w14:paraId="140967DB" w14:textId="77777777" w:rsidR="00A34FA0" w:rsidRPr="00A34FA0" w:rsidRDefault="00A34FA0" w:rsidP="00A34FA0">
      <w:pPr>
        <w:ind w:left="-567" w:firstLine="567"/>
        <w:jc w:val="center"/>
        <w:rPr>
          <w:rFonts w:ascii="Times New Roman" w:hAnsi="Times New Roman" w:cs="Times New Roman"/>
          <w:sz w:val="24"/>
          <w:szCs w:val="24"/>
        </w:rPr>
      </w:pPr>
    </w:p>
    <w:p w14:paraId="1B9462EE" w14:textId="1A182763" w:rsidR="00AF502B" w:rsidRPr="00AF502B" w:rsidRDefault="00A34FA0" w:rsidP="00AF502B">
      <w:pPr>
        <w:ind w:left="-567" w:firstLine="567"/>
        <w:jc w:val="center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МАГИСТЕРСКАЯ ДИССЕРТАЦИЯ</w:t>
      </w:r>
    </w:p>
    <w:p w14:paraId="5C291CA1" w14:textId="26A40BB8" w:rsidR="00677313" w:rsidRPr="00C47627" w:rsidRDefault="00AF502B" w:rsidP="00AF502B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AF502B">
        <w:rPr>
          <w:rFonts w:ascii="Times New Roman" w:hAnsi="Times New Roman" w:cs="Times New Roman"/>
          <w:sz w:val="24"/>
          <w:szCs w:val="24"/>
        </w:rPr>
        <w:t>Разработка алгоритма навигации для возврата в точку старта</w:t>
      </w:r>
    </w:p>
    <w:p w14:paraId="7181512B" w14:textId="245CED41" w:rsidR="00C47627" w:rsidRDefault="00C47627" w:rsidP="00C47627">
      <w:pPr>
        <w:ind w:left="-567" w:firstLine="567"/>
        <w:rPr>
          <w:rFonts w:ascii="Times New Roman" w:hAnsi="Times New Roman" w:cs="Times New Roman"/>
          <w:sz w:val="24"/>
          <w:szCs w:val="24"/>
        </w:rPr>
      </w:pPr>
    </w:p>
    <w:p w14:paraId="0014D0F2" w14:textId="77777777" w:rsidR="00CA1379" w:rsidRDefault="00CA1379" w:rsidP="00CA1379">
      <w:pPr>
        <w:spacing w:after="0" w:line="240" w:lineRule="auto"/>
        <w:ind w:left="-567" w:firstLine="56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Студент 2 курса</w:t>
      </w:r>
    </w:p>
    <w:p w14:paraId="39A08B23" w14:textId="77777777" w:rsidR="00CA1379" w:rsidRDefault="00CA1379" w:rsidP="00CA1379">
      <w:pPr>
        <w:tabs>
          <w:tab w:val="left" w:pos="7371"/>
        </w:tabs>
        <w:spacing w:after="0" w:line="360" w:lineRule="auto"/>
        <w:ind w:left="-567" w:firstLine="56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группы 09-415 (1)</w:t>
      </w:r>
    </w:p>
    <w:p w14:paraId="5F069289" w14:textId="594C13FE" w:rsidR="00CA1379" w:rsidRDefault="00CA1379" w:rsidP="00CA1379">
      <w:pPr>
        <w:tabs>
          <w:tab w:val="left" w:pos="7371"/>
        </w:tabs>
        <w:spacing w:after="0" w:line="240" w:lineRule="auto"/>
        <w:ind w:left="-567" w:firstLine="56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«___»____________ 2025 г.</w:t>
      </w:r>
      <w:r>
        <w:rPr>
          <w:rFonts w:ascii="Times New Roman" w:hAnsi="Times New Roman" w:cs="Times New Roman"/>
          <w:sz w:val="24"/>
          <w:szCs w:val="24"/>
        </w:rPr>
        <w:tab/>
        <w:t>В.Р. Сагитов</w:t>
      </w:r>
    </w:p>
    <w:p w14:paraId="3056C6B3" w14:textId="77777777" w:rsidR="00CA1379" w:rsidRDefault="00CA1379" w:rsidP="00CA1379">
      <w:pPr>
        <w:ind w:left="-567" w:firstLine="567"/>
        <w:rPr>
          <w:rFonts w:ascii="Times New Roman" w:hAnsi="Times New Roman" w:cs="Times New Roman"/>
          <w:sz w:val="24"/>
          <w:szCs w:val="24"/>
        </w:rPr>
      </w:pPr>
    </w:p>
    <w:p w14:paraId="0C118930" w14:textId="2920BB82" w:rsidR="00CA1379" w:rsidRDefault="00CA1379" w:rsidP="00CA1379">
      <w:pPr>
        <w:spacing w:after="0" w:line="240" w:lineRule="auto"/>
        <w:ind w:left="-567" w:firstLine="56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Научный руководитель</w:t>
      </w:r>
      <w:r w:rsidR="00486883">
        <w:rPr>
          <w:rFonts w:ascii="Times New Roman" w:hAnsi="Times New Roman" w:cs="Times New Roman"/>
          <w:sz w:val="24"/>
          <w:szCs w:val="24"/>
        </w:rPr>
        <w:t>,</w:t>
      </w:r>
    </w:p>
    <w:p w14:paraId="17C8A6D8" w14:textId="6FF39D4C" w:rsidR="00CA1379" w:rsidRDefault="00CA1379" w:rsidP="00CA1379">
      <w:pPr>
        <w:tabs>
          <w:tab w:val="left" w:pos="7371"/>
        </w:tabs>
        <w:spacing w:after="0" w:line="360" w:lineRule="auto"/>
        <w:ind w:left="-567" w:firstLine="567"/>
        <w:rPr>
          <w:rFonts w:ascii="Times New Roman" w:hAnsi="Times New Roman" w:cs="Times New Roman"/>
          <w:sz w:val="24"/>
          <w:szCs w:val="24"/>
        </w:rPr>
      </w:pPr>
      <w:r w:rsidRPr="00CA1379">
        <w:rPr>
          <w:rFonts w:ascii="Times New Roman" w:hAnsi="Times New Roman" w:cs="Times New Roman"/>
          <w:sz w:val="24"/>
          <w:szCs w:val="24"/>
        </w:rPr>
        <w:t>к. ф.-м. н</w:t>
      </w:r>
    </w:p>
    <w:p w14:paraId="7A73321F" w14:textId="2FEBC11E" w:rsidR="00CA1379" w:rsidRDefault="00CA1379" w:rsidP="00CA1379">
      <w:pPr>
        <w:tabs>
          <w:tab w:val="left" w:pos="7371"/>
        </w:tabs>
        <w:spacing w:after="0" w:line="240" w:lineRule="auto"/>
        <w:ind w:left="-567" w:firstLine="56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«___»____________ 2025 г.</w:t>
      </w:r>
      <w:r>
        <w:rPr>
          <w:rFonts w:ascii="Times New Roman" w:hAnsi="Times New Roman" w:cs="Times New Roman"/>
          <w:sz w:val="24"/>
          <w:szCs w:val="24"/>
        </w:rPr>
        <w:tab/>
        <w:t>А.И. Абдуллин</w:t>
      </w:r>
    </w:p>
    <w:p w14:paraId="280B7139" w14:textId="77777777" w:rsidR="00CA1379" w:rsidRDefault="00CA1379" w:rsidP="00CA1379">
      <w:pPr>
        <w:ind w:left="-567" w:firstLine="567"/>
        <w:rPr>
          <w:rFonts w:ascii="Times New Roman" w:hAnsi="Times New Roman" w:cs="Times New Roman"/>
          <w:sz w:val="24"/>
          <w:szCs w:val="24"/>
        </w:rPr>
      </w:pPr>
    </w:p>
    <w:p w14:paraId="5A036A47" w14:textId="67C62D6F" w:rsidR="00CA1379" w:rsidRDefault="00CA1379" w:rsidP="00CA1379">
      <w:pPr>
        <w:spacing w:after="0" w:line="240" w:lineRule="auto"/>
        <w:ind w:left="-567" w:firstLine="56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Заведующий кафедрой ПМиИИ</w:t>
      </w:r>
      <w:r w:rsidR="00486883">
        <w:rPr>
          <w:rFonts w:ascii="Times New Roman" w:hAnsi="Times New Roman" w:cs="Times New Roman"/>
          <w:sz w:val="24"/>
          <w:szCs w:val="24"/>
        </w:rPr>
        <w:t>,</w:t>
      </w:r>
    </w:p>
    <w:p w14:paraId="50110613" w14:textId="63CA111A" w:rsidR="00CA1379" w:rsidRDefault="00CA1379" w:rsidP="00CA1379">
      <w:pPr>
        <w:tabs>
          <w:tab w:val="left" w:pos="7371"/>
        </w:tabs>
        <w:spacing w:after="0" w:line="360" w:lineRule="auto"/>
        <w:ind w:left="-567" w:firstLine="567"/>
        <w:rPr>
          <w:rFonts w:ascii="Times New Roman" w:hAnsi="Times New Roman" w:cs="Times New Roman"/>
          <w:sz w:val="24"/>
          <w:szCs w:val="24"/>
        </w:rPr>
      </w:pPr>
      <w:r w:rsidRPr="00CA1379">
        <w:rPr>
          <w:rFonts w:ascii="Times New Roman" w:hAnsi="Times New Roman" w:cs="Times New Roman"/>
          <w:sz w:val="24"/>
          <w:szCs w:val="24"/>
        </w:rPr>
        <w:t>к. ф.-м. н</w:t>
      </w:r>
      <w:r>
        <w:rPr>
          <w:rFonts w:ascii="Times New Roman" w:hAnsi="Times New Roman" w:cs="Times New Roman"/>
          <w:sz w:val="24"/>
          <w:szCs w:val="24"/>
        </w:rPr>
        <w:t>, доцент</w:t>
      </w:r>
    </w:p>
    <w:p w14:paraId="3822F067" w14:textId="13C8338D" w:rsidR="00CA1379" w:rsidRDefault="00CA1379" w:rsidP="00CA1379">
      <w:pPr>
        <w:tabs>
          <w:tab w:val="left" w:pos="7371"/>
        </w:tabs>
        <w:spacing w:after="0" w:line="240" w:lineRule="auto"/>
        <w:ind w:left="-567" w:firstLine="56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«___»____________ 2025 г.</w:t>
      </w:r>
      <w:r>
        <w:rPr>
          <w:rFonts w:ascii="Times New Roman" w:hAnsi="Times New Roman" w:cs="Times New Roman"/>
          <w:sz w:val="24"/>
          <w:szCs w:val="24"/>
        </w:rPr>
        <w:tab/>
        <w:t xml:space="preserve">Д.Н. Тумаков </w:t>
      </w:r>
    </w:p>
    <w:p w14:paraId="38A5A97B" w14:textId="4663A342" w:rsidR="00CA1379" w:rsidRDefault="00CA1379" w:rsidP="00CA1379">
      <w:pPr>
        <w:tabs>
          <w:tab w:val="left" w:pos="7371"/>
        </w:tabs>
        <w:spacing w:after="0" w:line="240" w:lineRule="auto"/>
        <w:ind w:left="-567" w:firstLine="567"/>
        <w:rPr>
          <w:rFonts w:ascii="Times New Roman" w:hAnsi="Times New Roman" w:cs="Times New Roman"/>
          <w:sz w:val="24"/>
          <w:szCs w:val="24"/>
        </w:rPr>
      </w:pPr>
    </w:p>
    <w:p w14:paraId="777AF111" w14:textId="427F0E10" w:rsidR="00CA1379" w:rsidRDefault="00CA1379" w:rsidP="00CA1379">
      <w:pPr>
        <w:tabs>
          <w:tab w:val="left" w:pos="7371"/>
        </w:tabs>
        <w:spacing w:after="0" w:line="240" w:lineRule="auto"/>
        <w:ind w:left="-567" w:firstLine="567"/>
        <w:rPr>
          <w:rFonts w:ascii="Times New Roman" w:hAnsi="Times New Roman" w:cs="Times New Roman"/>
          <w:sz w:val="24"/>
          <w:szCs w:val="24"/>
        </w:rPr>
      </w:pPr>
    </w:p>
    <w:p w14:paraId="1F4B6371" w14:textId="026E64B2" w:rsidR="00CA1379" w:rsidRDefault="00CA1379" w:rsidP="00CA1379">
      <w:pPr>
        <w:tabs>
          <w:tab w:val="left" w:pos="7371"/>
        </w:tabs>
        <w:spacing w:after="0" w:line="240" w:lineRule="auto"/>
        <w:ind w:left="-567" w:firstLine="567"/>
        <w:rPr>
          <w:rFonts w:ascii="Times New Roman" w:hAnsi="Times New Roman" w:cs="Times New Roman"/>
          <w:sz w:val="24"/>
          <w:szCs w:val="24"/>
        </w:rPr>
      </w:pPr>
    </w:p>
    <w:p w14:paraId="6019A42E" w14:textId="52BC564C" w:rsidR="00CA1379" w:rsidRDefault="00CA1379" w:rsidP="00CA1379">
      <w:pPr>
        <w:tabs>
          <w:tab w:val="left" w:pos="7371"/>
        </w:tabs>
        <w:spacing w:after="0" w:line="240" w:lineRule="auto"/>
        <w:ind w:left="-567" w:firstLine="567"/>
        <w:rPr>
          <w:rFonts w:ascii="Times New Roman" w:hAnsi="Times New Roman" w:cs="Times New Roman"/>
          <w:sz w:val="24"/>
          <w:szCs w:val="24"/>
        </w:rPr>
      </w:pPr>
    </w:p>
    <w:p w14:paraId="1E478D6F" w14:textId="3A099D69" w:rsidR="00CA1379" w:rsidRDefault="00CA1379" w:rsidP="00CA1379">
      <w:pPr>
        <w:tabs>
          <w:tab w:val="left" w:pos="7371"/>
        </w:tabs>
        <w:spacing w:after="0" w:line="240" w:lineRule="auto"/>
        <w:ind w:left="-567" w:firstLine="567"/>
        <w:rPr>
          <w:rFonts w:ascii="Times New Roman" w:hAnsi="Times New Roman" w:cs="Times New Roman"/>
          <w:sz w:val="24"/>
          <w:szCs w:val="24"/>
        </w:rPr>
      </w:pPr>
    </w:p>
    <w:p w14:paraId="1DE8A6EE" w14:textId="0158AD84" w:rsidR="00CA1379" w:rsidRDefault="00CA1379" w:rsidP="00CA1379">
      <w:pPr>
        <w:tabs>
          <w:tab w:val="left" w:pos="7371"/>
        </w:tabs>
        <w:spacing w:after="0" w:line="240" w:lineRule="auto"/>
        <w:ind w:left="-567" w:firstLine="567"/>
        <w:rPr>
          <w:rFonts w:ascii="Times New Roman" w:hAnsi="Times New Roman" w:cs="Times New Roman"/>
          <w:sz w:val="24"/>
          <w:szCs w:val="24"/>
        </w:rPr>
      </w:pPr>
    </w:p>
    <w:p w14:paraId="42054525" w14:textId="5F3A6C04" w:rsidR="00CA1379" w:rsidRDefault="00CA1379" w:rsidP="00CA1379">
      <w:pPr>
        <w:tabs>
          <w:tab w:val="left" w:pos="7371"/>
        </w:tabs>
        <w:spacing w:after="0" w:line="240" w:lineRule="auto"/>
        <w:ind w:left="-567" w:firstLine="567"/>
        <w:rPr>
          <w:rFonts w:ascii="Times New Roman" w:hAnsi="Times New Roman" w:cs="Times New Roman"/>
          <w:sz w:val="24"/>
          <w:szCs w:val="24"/>
        </w:rPr>
      </w:pPr>
    </w:p>
    <w:p w14:paraId="5F4EB702" w14:textId="69CFB498" w:rsidR="00CA1379" w:rsidRDefault="00CA1379" w:rsidP="00CA1379">
      <w:pPr>
        <w:tabs>
          <w:tab w:val="left" w:pos="7371"/>
        </w:tabs>
        <w:spacing w:after="0" w:line="240" w:lineRule="auto"/>
        <w:ind w:left="-567" w:firstLine="567"/>
        <w:rPr>
          <w:rFonts w:ascii="Times New Roman" w:hAnsi="Times New Roman" w:cs="Times New Roman"/>
          <w:sz w:val="24"/>
          <w:szCs w:val="24"/>
        </w:rPr>
      </w:pPr>
    </w:p>
    <w:p w14:paraId="6050287F" w14:textId="7E2E84F2" w:rsidR="00CA1379" w:rsidRDefault="00CA1379" w:rsidP="00CA1379">
      <w:pPr>
        <w:tabs>
          <w:tab w:val="left" w:pos="7371"/>
        </w:tabs>
        <w:spacing w:after="0" w:line="240" w:lineRule="auto"/>
        <w:ind w:left="-567" w:firstLine="567"/>
        <w:rPr>
          <w:rFonts w:ascii="Times New Roman" w:hAnsi="Times New Roman" w:cs="Times New Roman"/>
          <w:sz w:val="24"/>
          <w:szCs w:val="24"/>
        </w:rPr>
      </w:pPr>
    </w:p>
    <w:p w14:paraId="59AF3EEF" w14:textId="330E3CF4" w:rsidR="00CA1379" w:rsidRDefault="00CA1379" w:rsidP="00CA1379">
      <w:pPr>
        <w:tabs>
          <w:tab w:val="left" w:pos="7371"/>
        </w:tabs>
        <w:spacing w:after="0" w:line="240" w:lineRule="auto"/>
        <w:ind w:left="-567" w:firstLine="567"/>
        <w:rPr>
          <w:rFonts w:ascii="Times New Roman" w:hAnsi="Times New Roman" w:cs="Times New Roman"/>
          <w:sz w:val="24"/>
          <w:szCs w:val="24"/>
        </w:rPr>
      </w:pPr>
    </w:p>
    <w:p w14:paraId="102968BE" w14:textId="728E05A6" w:rsidR="00CA1379" w:rsidRDefault="00CA1379" w:rsidP="00CA1379">
      <w:pPr>
        <w:tabs>
          <w:tab w:val="left" w:pos="7371"/>
        </w:tabs>
        <w:spacing w:after="0" w:line="240" w:lineRule="auto"/>
        <w:ind w:left="-567" w:firstLine="567"/>
        <w:rPr>
          <w:rFonts w:ascii="Times New Roman" w:hAnsi="Times New Roman" w:cs="Times New Roman"/>
          <w:sz w:val="24"/>
          <w:szCs w:val="24"/>
        </w:rPr>
      </w:pPr>
    </w:p>
    <w:p w14:paraId="4D7BA392" w14:textId="1B3EF208" w:rsidR="00CA1379" w:rsidRDefault="00CA1379" w:rsidP="00CA1379">
      <w:pPr>
        <w:tabs>
          <w:tab w:val="left" w:pos="7371"/>
        </w:tabs>
        <w:spacing w:after="0" w:line="240" w:lineRule="auto"/>
        <w:ind w:left="-567" w:firstLine="567"/>
        <w:rPr>
          <w:rFonts w:ascii="Times New Roman" w:hAnsi="Times New Roman" w:cs="Times New Roman"/>
          <w:sz w:val="24"/>
          <w:szCs w:val="24"/>
        </w:rPr>
      </w:pPr>
    </w:p>
    <w:p w14:paraId="7A6B5D66" w14:textId="77777777" w:rsidR="00CA1379" w:rsidRDefault="00CA1379" w:rsidP="00CA1379">
      <w:pPr>
        <w:tabs>
          <w:tab w:val="left" w:pos="7371"/>
        </w:tabs>
        <w:spacing w:after="0" w:line="240" w:lineRule="auto"/>
        <w:ind w:left="-567" w:firstLine="567"/>
        <w:rPr>
          <w:rFonts w:ascii="Times New Roman" w:hAnsi="Times New Roman" w:cs="Times New Roman"/>
          <w:sz w:val="24"/>
          <w:szCs w:val="24"/>
        </w:rPr>
      </w:pPr>
    </w:p>
    <w:p w14:paraId="30EC034D" w14:textId="4A9B8859" w:rsidR="00A34FA0" w:rsidRDefault="00A34FA0" w:rsidP="00CA1379">
      <w:pPr>
        <w:jc w:val="center"/>
        <w:rPr>
          <w:sz w:val="28"/>
          <w:szCs w:val="28"/>
        </w:rPr>
      </w:pPr>
      <w:r w:rsidRPr="00D63011">
        <w:rPr>
          <w:rFonts w:ascii="Times New Roman" w:hAnsi="Times New Roman" w:cs="Times New Roman"/>
          <w:sz w:val="24"/>
          <w:szCs w:val="24"/>
        </w:rPr>
        <w:t>Казань 20</w:t>
      </w:r>
      <w:r>
        <w:rPr>
          <w:rFonts w:ascii="Times New Roman" w:hAnsi="Times New Roman" w:cs="Times New Roman"/>
          <w:sz w:val="24"/>
          <w:szCs w:val="24"/>
        </w:rPr>
        <w:t>2</w:t>
      </w:r>
      <w:r w:rsidR="00CA1379">
        <w:rPr>
          <w:rFonts w:ascii="Times New Roman" w:hAnsi="Times New Roman" w:cs="Times New Roman"/>
          <w:sz w:val="24"/>
          <w:szCs w:val="24"/>
        </w:rPr>
        <w:t>6</w:t>
      </w:r>
      <w:r>
        <w:rPr>
          <w:sz w:val="28"/>
          <w:szCs w:val="28"/>
        </w:rPr>
        <w:br w:type="page"/>
      </w:r>
    </w:p>
    <w:sdt>
      <w:sdtPr>
        <w:rPr>
          <w:rFonts w:asciiTheme="minorHAnsi" w:eastAsiaTheme="minorHAnsi" w:hAnsiTheme="minorHAnsi" w:cstheme="minorBidi"/>
          <w:b w:val="0"/>
          <w:bCs w:val="0"/>
          <w:sz w:val="22"/>
          <w:szCs w:val="22"/>
          <w:lang w:eastAsia="en-US"/>
        </w:rPr>
        <w:id w:val="-1238399528"/>
        <w:docPartObj>
          <w:docPartGallery w:val="Table of Contents"/>
          <w:docPartUnique/>
        </w:docPartObj>
      </w:sdtPr>
      <w:sdtEndPr/>
      <w:sdtContent>
        <w:p w14:paraId="3651829B" w14:textId="37A937A2" w:rsidR="00D970E0" w:rsidRPr="001050CE" w:rsidRDefault="00D970E0" w:rsidP="00163101">
          <w:pPr>
            <w:pStyle w:val="a6"/>
            <w:rPr>
              <w:sz w:val="22"/>
              <w:szCs w:val="22"/>
            </w:rPr>
          </w:pPr>
          <w:r w:rsidRPr="001050CE">
            <w:rPr>
              <w:sz w:val="22"/>
              <w:szCs w:val="22"/>
            </w:rPr>
            <w:t>Оглавление</w:t>
          </w:r>
        </w:p>
        <w:p w14:paraId="6C2E4490" w14:textId="77777777" w:rsidR="008A36A3" w:rsidRPr="001050CE" w:rsidRDefault="008A36A3" w:rsidP="008A36A3">
          <w:pPr>
            <w:rPr>
              <w:rFonts w:ascii="Times New Roman" w:hAnsi="Times New Roman" w:cs="Times New Roman"/>
              <w:lang w:eastAsia="ru-RU"/>
            </w:rPr>
          </w:pPr>
        </w:p>
        <w:p w14:paraId="4F53E767" w14:textId="596B93E4" w:rsidR="007358F3" w:rsidRPr="001050CE" w:rsidRDefault="009162E7">
          <w:pPr>
            <w:pStyle w:val="12"/>
            <w:tabs>
              <w:tab w:val="right" w:leader="dot" w:pos="9912"/>
            </w:tabs>
            <w:rPr>
              <w:rFonts w:ascii="Times New Roman" w:eastAsiaTheme="minorEastAsia" w:hAnsi="Times New Roman" w:cs="Times New Roman"/>
              <w:noProof/>
              <w:lang w:eastAsia="ru-RU"/>
            </w:rPr>
          </w:pPr>
          <w:r w:rsidRPr="001050CE">
            <w:rPr>
              <w:rFonts w:ascii="Times New Roman" w:hAnsi="Times New Roman" w:cs="Times New Roman"/>
            </w:rPr>
            <w:fldChar w:fldCharType="begin"/>
          </w:r>
          <w:r w:rsidRPr="001050CE">
            <w:rPr>
              <w:rFonts w:ascii="Times New Roman" w:hAnsi="Times New Roman" w:cs="Times New Roman"/>
            </w:rPr>
            <w:instrText xml:space="preserve"> TOC \o "1-3" \h \z \u </w:instrText>
          </w:r>
          <w:r w:rsidRPr="001050CE">
            <w:rPr>
              <w:rFonts w:ascii="Times New Roman" w:hAnsi="Times New Roman" w:cs="Times New Roman"/>
            </w:rPr>
            <w:fldChar w:fldCharType="separate"/>
          </w:r>
          <w:hyperlink w:anchor="_Toc231035254" w:history="1">
            <w:r w:rsidR="007358F3" w:rsidRPr="001050CE">
              <w:rPr>
                <w:rStyle w:val="a5"/>
                <w:rFonts w:ascii="Times New Roman" w:hAnsi="Times New Roman" w:cs="Times New Roman"/>
                <w:noProof/>
              </w:rPr>
              <w:t>Введение</w:t>
            </w:r>
            <w:r w:rsidR="007358F3" w:rsidRPr="001050CE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7358F3" w:rsidRPr="001050CE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7358F3" w:rsidRPr="001050CE">
              <w:rPr>
                <w:rFonts w:ascii="Times New Roman" w:hAnsi="Times New Roman" w:cs="Times New Roman"/>
                <w:noProof/>
                <w:webHidden/>
              </w:rPr>
              <w:instrText xml:space="preserve"> PAGEREF _Toc231035254 \h </w:instrText>
            </w:r>
            <w:r w:rsidR="007358F3" w:rsidRPr="001050CE">
              <w:rPr>
                <w:rFonts w:ascii="Times New Roman" w:hAnsi="Times New Roman" w:cs="Times New Roman"/>
                <w:noProof/>
                <w:webHidden/>
              </w:rPr>
            </w:r>
            <w:r w:rsidR="007358F3" w:rsidRPr="001050CE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7358F3" w:rsidRPr="001050CE">
              <w:rPr>
                <w:rFonts w:ascii="Times New Roman" w:hAnsi="Times New Roman" w:cs="Times New Roman"/>
                <w:noProof/>
                <w:webHidden/>
              </w:rPr>
              <w:t>4</w:t>
            </w:r>
            <w:r w:rsidR="007358F3" w:rsidRPr="001050CE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14:paraId="60E13B99" w14:textId="158E79B1" w:rsidR="007358F3" w:rsidRPr="001050CE" w:rsidRDefault="00C260A6">
          <w:pPr>
            <w:pStyle w:val="12"/>
            <w:tabs>
              <w:tab w:val="right" w:leader="dot" w:pos="9912"/>
            </w:tabs>
            <w:rPr>
              <w:rFonts w:ascii="Times New Roman" w:eastAsiaTheme="minorEastAsia" w:hAnsi="Times New Roman" w:cs="Times New Roman"/>
              <w:noProof/>
              <w:lang w:eastAsia="ru-RU"/>
            </w:rPr>
          </w:pPr>
          <w:hyperlink w:anchor="_Toc231035255" w:history="1">
            <w:r w:rsidR="007358F3" w:rsidRPr="001050CE">
              <w:rPr>
                <w:rStyle w:val="a5"/>
                <w:rFonts w:ascii="Times New Roman" w:hAnsi="Times New Roman" w:cs="Times New Roman"/>
                <w:noProof/>
              </w:rPr>
              <w:t>1 Аналитический обзор современного состояния проблемы</w:t>
            </w:r>
            <w:r w:rsidR="007358F3" w:rsidRPr="001050CE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7358F3" w:rsidRPr="001050CE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7358F3" w:rsidRPr="001050CE">
              <w:rPr>
                <w:rFonts w:ascii="Times New Roman" w:hAnsi="Times New Roman" w:cs="Times New Roman"/>
                <w:noProof/>
                <w:webHidden/>
              </w:rPr>
              <w:instrText xml:space="preserve"> PAGEREF _Toc231035255 \h </w:instrText>
            </w:r>
            <w:r w:rsidR="007358F3" w:rsidRPr="001050CE">
              <w:rPr>
                <w:rFonts w:ascii="Times New Roman" w:hAnsi="Times New Roman" w:cs="Times New Roman"/>
                <w:noProof/>
                <w:webHidden/>
              </w:rPr>
            </w:r>
            <w:r w:rsidR="007358F3" w:rsidRPr="001050CE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7358F3" w:rsidRPr="001050CE">
              <w:rPr>
                <w:rFonts w:ascii="Times New Roman" w:hAnsi="Times New Roman" w:cs="Times New Roman"/>
                <w:noProof/>
                <w:webHidden/>
              </w:rPr>
              <w:t>6</w:t>
            </w:r>
            <w:r w:rsidR="007358F3" w:rsidRPr="001050CE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14:paraId="3BB84CFA" w14:textId="6763228E" w:rsidR="007358F3" w:rsidRPr="001050CE" w:rsidRDefault="00C260A6">
          <w:pPr>
            <w:pStyle w:val="21"/>
            <w:tabs>
              <w:tab w:val="right" w:leader="dot" w:pos="9912"/>
            </w:tabs>
            <w:rPr>
              <w:rFonts w:ascii="Times New Roman" w:eastAsiaTheme="minorEastAsia" w:hAnsi="Times New Roman" w:cs="Times New Roman"/>
              <w:noProof/>
              <w:lang w:eastAsia="ru-RU"/>
            </w:rPr>
          </w:pPr>
          <w:hyperlink w:anchor="_Toc231035256" w:history="1">
            <w:r w:rsidR="007358F3" w:rsidRPr="001050CE">
              <w:rPr>
                <w:rStyle w:val="a5"/>
                <w:rFonts w:ascii="Times New Roman" w:hAnsi="Times New Roman" w:cs="Times New Roman"/>
                <w:noProof/>
              </w:rPr>
              <w:t>1.1 Задача возврата в точку старта в системах навигации БПЛА</w:t>
            </w:r>
            <w:r w:rsidR="007358F3" w:rsidRPr="001050CE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7358F3" w:rsidRPr="001050CE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7358F3" w:rsidRPr="001050CE">
              <w:rPr>
                <w:rFonts w:ascii="Times New Roman" w:hAnsi="Times New Roman" w:cs="Times New Roman"/>
                <w:noProof/>
                <w:webHidden/>
              </w:rPr>
              <w:instrText xml:space="preserve"> PAGEREF _Toc231035256 \h </w:instrText>
            </w:r>
            <w:r w:rsidR="007358F3" w:rsidRPr="001050CE">
              <w:rPr>
                <w:rFonts w:ascii="Times New Roman" w:hAnsi="Times New Roman" w:cs="Times New Roman"/>
                <w:noProof/>
                <w:webHidden/>
              </w:rPr>
            </w:r>
            <w:r w:rsidR="007358F3" w:rsidRPr="001050CE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7358F3" w:rsidRPr="001050CE">
              <w:rPr>
                <w:rFonts w:ascii="Times New Roman" w:hAnsi="Times New Roman" w:cs="Times New Roman"/>
                <w:noProof/>
                <w:webHidden/>
              </w:rPr>
              <w:t>6</w:t>
            </w:r>
            <w:r w:rsidR="007358F3" w:rsidRPr="001050CE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14:paraId="286DD7FB" w14:textId="51CBC71A" w:rsidR="007358F3" w:rsidRPr="001050CE" w:rsidRDefault="00C260A6">
          <w:pPr>
            <w:pStyle w:val="21"/>
            <w:tabs>
              <w:tab w:val="right" w:leader="dot" w:pos="9912"/>
            </w:tabs>
            <w:rPr>
              <w:rFonts w:ascii="Times New Roman" w:eastAsiaTheme="minorEastAsia" w:hAnsi="Times New Roman" w:cs="Times New Roman"/>
              <w:noProof/>
              <w:lang w:eastAsia="ru-RU"/>
            </w:rPr>
          </w:pPr>
          <w:hyperlink w:anchor="_Toc231035257" w:history="1">
            <w:r w:rsidR="007358F3" w:rsidRPr="001050CE">
              <w:rPr>
                <w:rStyle w:val="a5"/>
                <w:rFonts w:ascii="Times New Roman" w:hAnsi="Times New Roman" w:cs="Times New Roman"/>
                <w:noProof/>
              </w:rPr>
              <w:t>1.2 Классификация методов навигации БПЛА</w:t>
            </w:r>
            <w:r w:rsidR="007358F3" w:rsidRPr="001050CE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7358F3" w:rsidRPr="001050CE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7358F3" w:rsidRPr="001050CE">
              <w:rPr>
                <w:rFonts w:ascii="Times New Roman" w:hAnsi="Times New Roman" w:cs="Times New Roman"/>
                <w:noProof/>
                <w:webHidden/>
              </w:rPr>
              <w:instrText xml:space="preserve"> PAGEREF _Toc231035257 \h </w:instrText>
            </w:r>
            <w:r w:rsidR="007358F3" w:rsidRPr="001050CE">
              <w:rPr>
                <w:rFonts w:ascii="Times New Roman" w:hAnsi="Times New Roman" w:cs="Times New Roman"/>
                <w:noProof/>
                <w:webHidden/>
              </w:rPr>
            </w:r>
            <w:r w:rsidR="007358F3" w:rsidRPr="001050CE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7358F3" w:rsidRPr="001050CE">
              <w:rPr>
                <w:rFonts w:ascii="Times New Roman" w:hAnsi="Times New Roman" w:cs="Times New Roman"/>
                <w:noProof/>
                <w:webHidden/>
              </w:rPr>
              <w:t>7</w:t>
            </w:r>
            <w:r w:rsidR="007358F3" w:rsidRPr="001050CE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14:paraId="190384C3" w14:textId="2DFBEFE3" w:rsidR="007358F3" w:rsidRPr="001050CE" w:rsidRDefault="00C260A6">
          <w:pPr>
            <w:pStyle w:val="21"/>
            <w:tabs>
              <w:tab w:val="right" w:leader="dot" w:pos="9912"/>
            </w:tabs>
            <w:rPr>
              <w:rFonts w:ascii="Times New Roman" w:eastAsiaTheme="minorEastAsia" w:hAnsi="Times New Roman" w:cs="Times New Roman"/>
              <w:noProof/>
              <w:lang w:eastAsia="ru-RU"/>
            </w:rPr>
          </w:pPr>
          <w:hyperlink w:anchor="_Toc231035258" w:history="1">
            <w:r w:rsidR="007358F3" w:rsidRPr="001050CE">
              <w:rPr>
                <w:rStyle w:val="a5"/>
                <w:rFonts w:ascii="Times New Roman" w:hAnsi="Times New Roman" w:cs="Times New Roman"/>
                <w:noProof/>
              </w:rPr>
              <w:t>1.3 Интегрированные инерциально‑спутниковые навигационные системы</w:t>
            </w:r>
            <w:r w:rsidR="007358F3" w:rsidRPr="001050CE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7358F3" w:rsidRPr="001050CE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7358F3" w:rsidRPr="001050CE">
              <w:rPr>
                <w:rFonts w:ascii="Times New Roman" w:hAnsi="Times New Roman" w:cs="Times New Roman"/>
                <w:noProof/>
                <w:webHidden/>
              </w:rPr>
              <w:instrText xml:space="preserve"> PAGEREF _Toc231035258 \h </w:instrText>
            </w:r>
            <w:r w:rsidR="007358F3" w:rsidRPr="001050CE">
              <w:rPr>
                <w:rFonts w:ascii="Times New Roman" w:hAnsi="Times New Roman" w:cs="Times New Roman"/>
                <w:noProof/>
                <w:webHidden/>
              </w:rPr>
            </w:r>
            <w:r w:rsidR="007358F3" w:rsidRPr="001050CE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7358F3" w:rsidRPr="001050CE">
              <w:rPr>
                <w:rFonts w:ascii="Times New Roman" w:hAnsi="Times New Roman" w:cs="Times New Roman"/>
                <w:noProof/>
                <w:webHidden/>
              </w:rPr>
              <w:t>8</w:t>
            </w:r>
            <w:r w:rsidR="007358F3" w:rsidRPr="001050CE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14:paraId="3708F8BE" w14:textId="5B7CF06B" w:rsidR="007358F3" w:rsidRPr="001050CE" w:rsidRDefault="00C260A6">
          <w:pPr>
            <w:pStyle w:val="21"/>
            <w:tabs>
              <w:tab w:val="right" w:leader="dot" w:pos="9912"/>
            </w:tabs>
            <w:rPr>
              <w:rFonts w:ascii="Times New Roman" w:eastAsiaTheme="minorEastAsia" w:hAnsi="Times New Roman" w:cs="Times New Roman"/>
              <w:noProof/>
              <w:lang w:eastAsia="ru-RU"/>
            </w:rPr>
          </w:pPr>
          <w:hyperlink w:anchor="_Toc231035259" w:history="1">
            <w:r w:rsidR="007358F3" w:rsidRPr="001050CE">
              <w:rPr>
                <w:rStyle w:val="a5"/>
                <w:rFonts w:ascii="Times New Roman" w:hAnsi="Times New Roman" w:cs="Times New Roman"/>
                <w:noProof/>
              </w:rPr>
              <w:t>1.4 Визуальная и визуально-инерциальная одометрия для автономной навигации</w:t>
            </w:r>
            <w:r w:rsidR="007358F3" w:rsidRPr="001050CE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7358F3" w:rsidRPr="001050CE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7358F3" w:rsidRPr="001050CE">
              <w:rPr>
                <w:rFonts w:ascii="Times New Roman" w:hAnsi="Times New Roman" w:cs="Times New Roman"/>
                <w:noProof/>
                <w:webHidden/>
              </w:rPr>
              <w:instrText xml:space="preserve"> PAGEREF _Toc231035259 \h </w:instrText>
            </w:r>
            <w:r w:rsidR="007358F3" w:rsidRPr="001050CE">
              <w:rPr>
                <w:rFonts w:ascii="Times New Roman" w:hAnsi="Times New Roman" w:cs="Times New Roman"/>
                <w:noProof/>
                <w:webHidden/>
              </w:rPr>
            </w:r>
            <w:r w:rsidR="007358F3" w:rsidRPr="001050CE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7358F3" w:rsidRPr="001050CE">
              <w:rPr>
                <w:rFonts w:ascii="Times New Roman" w:hAnsi="Times New Roman" w:cs="Times New Roman"/>
                <w:noProof/>
                <w:webHidden/>
              </w:rPr>
              <w:t>9</w:t>
            </w:r>
            <w:r w:rsidR="007358F3" w:rsidRPr="001050CE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14:paraId="6E3B6AEF" w14:textId="0F9A837F" w:rsidR="007358F3" w:rsidRPr="001050CE" w:rsidRDefault="00C260A6">
          <w:pPr>
            <w:pStyle w:val="21"/>
            <w:tabs>
              <w:tab w:val="right" w:leader="dot" w:pos="9912"/>
            </w:tabs>
            <w:rPr>
              <w:rFonts w:ascii="Times New Roman" w:eastAsiaTheme="minorEastAsia" w:hAnsi="Times New Roman" w:cs="Times New Roman"/>
              <w:noProof/>
              <w:lang w:eastAsia="ru-RU"/>
            </w:rPr>
          </w:pPr>
          <w:hyperlink w:anchor="_Toc231035260" w:history="1">
            <w:r w:rsidR="007358F3" w:rsidRPr="001050CE">
              <w:rPr>
                <w:rStyle w:val="a5"/>
                <w:rFonts w:ascii="Times New Roman" w:hAnsi="Times New Roman" w:cs="Times New Roman"/>
                <w:noProof/>
              </w:rPr>
              <w:t>1.5 Корреляционные методы навигации по видовой информации</w:t>
            </w:r>
            <w:r w:rsidR="007358F3" w:rsidRPr="001050CE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7358F3" w:rsidRPr="001050CE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7358F3" w:rsidRPr="001050CE">
              <w:rPr>
                <w:rFonts w:ascii="Times New Roman" w:hAnsi="Times New Roman" w:cs="Times New Roman"/>
                <w:noProof/>
                <w:webHidden/>
              </w:rPr>
              <w:instrText xml:space="preserve"> PAGEREF _Toc231035260 \h </w:instrText>
            </w:r>
            <w:r w:rsidR="007358F3" w:rsidRPr="001050CE">
              <w:rPr>
                <w:rFonts w:ascii="Times New Roman" w:hAnsi="Times New Roman" w:cs="Times New Roman"/>
                <w:noProof/>
                <w:webHidden/>
              </w:rPr>
            </w:r>
            <w:r w:rsidR="007358F3" w:rsidRPr="001050CE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7358F3" w:rsidRPr="001050CE">
              <w:rPr>
                <w:rFonts w:ascii="Times New Roman" w:hAnsi="Times New Roman" w:cs="Times New Roman"/>
                <w:noProof/>
                <w:webHidden/>
              </w:rPr>
              <w:t>10</w:t>
            </w:r>
            <w:r w:rsidR="007358F3" w:rsidRPr="001050CE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14:paraId="788251D3" w14:textId="0D28DF2B" w:rsidR="007358F3" w:rsidRPr="001050CE" w:rsidRDefault="00C260A6">
          <w:pPr>
            <w:pStyle w:val="21"/>
            <w:tabs>
              <w:tab w:val="right" w:leader="dot" w:pos="9912"/>
            </w:tabs>
            <w:rPr>
              <w:rFonts w:ascii="Times New Roman" w:eastAsiaTheme="minorEastAsia" w:hAnsi="Times New Roman" w:cs="Times New Roman"/>
              <w:noProof/>
              <w:lang w:eastAsia="ru-RU"/>
            </w:rPr>
          </w:pPr>
          <w:hyperlink w:anchor="_Toc231035261" w:history="1">
            <w:r w:rsidR="007358F3" w:rsidRPr="001050CE">
              <w:rPr>
                <w:rStyle w:val="a5"/>
                <w:rFonts w:ascii="Times New Roman" w:hAnsi="Times New Roman" w:cs="Times New Roman"/>
                <w:noProof/>
              </w:rPr>
              <w:t>1.6 Алгоритмы возврата в точку старта по видеопоследовательностям</w:t>
            </w:r>
            <w:r w:rsidR="007358F3" w:rsidRPr="001050CE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7358F3" w:rsidRPr="001050CE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7358F3" w:rsidRPr="001050CE">
              <w:rPr>
                <w:rFonts w:ascii="Times New Roman" w:hAnsi="Times New Roman" w:cs="Times New Roman"/>
                <w:noProof/>
                <w:webHidden/>
              </w:rPr>
              <w:instrText xml:space="preserve"> PAGEREF _Toc231035261 \h </w:instrText>
            </w:r>
            <w:r w:rsidR="007358F3" w:rsidRPr="001050CE">
              <w:rPr>
                <w:rFonts w:ascii="Times New Roman" w:hAnsi="Times New Roman" w:cs="Times New Roman"/>
                <w:noProof/>
                <w:webHidden/>
              </w:rPr>
            </w:r>
            <w:r w:rsidR="007358F3" w:rsidRPr="001050CE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7358F3" w:rsidRPr="001050CE">
              <w:rPr>
                <w:rFonts w:ascii="Times New Roman" w:hAnsi="Times New Roman" w:cs="Times New Roman"/>
                <w:noProof/>
                <w:webHidden/>
              </w:rPr>
              <w:t>14</w:t>
            </w:r>
            <w:r w:rsidR="007358F3" w:rsidRPr="001050CE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14:paraId="3A8A075C" w14:textId="482ADE79" w:rsidR="007358F3" w:rsidRPr="001050CE" w:rsidRDefault="00C260A6">
          <w:pPr>
            <w:pStyle w:val="21"/>
            <w:tabs>
              <w:tab w:val="right" w:leader="dot" w:pos="9912"/>
            </w:tabs>
            <w:rPr>
              <w:rFonts w:ascii="Times New Roman" w:eastAsiaTheme="minorEastAsia" w:hAnsi="Times New Roman" w:cs="Times New Roman"/>
              <w:noProof/>
              <w:lang w:eastAsia="ru-RU"/>
            </w:rPr>
          </w:pPr>
          <w:hyperlink w:anchor="_Toc231035262" w:history="1">
            <w:r w:rsidR="007358F3" w:rsidRPr="001050CE">
              <w:rPr>
                <w:rStyle w:val="a5"/>
                <w:rFonts w:ascii="Times New Roman" w:hAnsi="Times New Roman" w:cs="Times New Roman"/>
                <w:noProof/>
              </w:rPr>
              <w:t>1.7 Интеграция классических и нейросетевых методов для задачи работы</w:t>
            </w:r>
            <w:r w:rsidR="007358F3" w:rsidRPr="001050CE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7358F3" w:rsidRPr="001050CE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7358F3" w:rsidRPr="001050CE">
              <w:rPr>
                <w:rFonts w:ascii="Times New Roman" w:hAnsi="Times New Roman" w:cs="Times New Roman"/>
                <w:noProof/>
                <w:webHidden/>
              </w:rPr>
              <w:instrText xml:space="preserve"> PAGEREF _Toc231035262 \h </w:instrText>
            </w:r>
            <w:r w:rsidR="007358F3" w:rsidRPr="001050CE">
              <w:rPr>
                <w:rFonts w:ascii="Times New Roman" w:hAnsi="Times New Roman" w:cs="Times New Roman"/>
                <w:noProof/>
                <w:webHidden/>
              </w:rPr>
            </w:r>
            <w:r w:rsidR="007358F3" w:rsidRPr="001050CE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7358F3" w:rsidRPr="001050CE">
              <w:rPr>
                <w:rFonts w:ascii="Times New Roman" w:hAnsi="Times New Roman" w:cs="Times New Roman"/>
                <w:noProof/>
                <w:webHidden/>
              </w:rPr>
              <w:t>15</w:t>
            </w:r>
            <w:r w:rsidR="007358F3" w:rsidRPr="001050CE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14:paraId="5C492A10" w14:textId="29EE148C" w:rsidR="007358F3" w:rsidRPr="001050CE" w:rsidRDefault="00C260A6">
          <w:pPr>
            <w:pStyle w:val="21"/>
            <w:tabs>
              <w:tab w:val="right" w:leader="dot" w:pos="9912"/>
            </w:tabs>
            <w:rPr>
              <w:rFonts w:ascii="Times New Roman" w:eastAsiaTheme="minorEastAsia" w:hAnsi="Times New Roman" w:cs="Times New Roman"/>
              <w:noProof/>
              <w:lang w:eastAsia="ru-RU"/>
            </w:rPr>
          </w:pPr>
          <w:hyperlink w:anchor="_Toc231035263" w:history="1">
            <w:r w:rsidR="007358F3" w:rsidRPr="001050CE">
              <w:rPr>
                <w:rStyle w:val="a5"/>
                <w:rFonts w:ascii="Times New Roman" w:hAnsi="Times New Roman" w:cs="Times New Roman"/>
                <w:noProof/>
              </w:rPr>
              <w:t>1.8 Метрики оценки качества навигации и возврата</w:t>
            </w:r>
            <w:r w:rsidR="007358F3" w:rsidRPr="001050CE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7358F3" w:rsidRPr="001050CE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7358F3" w:rsidRPr="001050CE">
              <w:rPr>
                <w:rFonts w:ascii="Times New Roman" w:hAnsi="Times New Roman" w:cs="Times New Roman"/>
                <w:noProof/>
                <w:webHidden/>
              </w:rPr>
              <w:instrText xml:space="preserve"> PAGEREF _Toc231035263 \h </w:instrText>
            </w:r>
            <w:r w:rsidR="007358F3" w:rsidRPr="001050CE">
              <w:rPr>
                <w:rFonts w:ascii="Times New Roman" w:hAnsi="Times New Roman" w:cs="Times New Roman"/>
                <w:noProof/>
                <w:webHidden/>
              </w:rPr>
            </w:r>
            <w:r w:rsidR="007358F3" w:rsidRPr="001050CE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7358F3" w:rsidRPr="001050CE">
              <w:rPr>
                <w:rFonts w:ascii="Times New Roman" w:hAnsi="Times New Roman" w:cs="Times New Roman"/>
                <w:noProof/>
                <w:webHidden/>
              </w:rPr>
              <w:t>16</w:t>
            </w:r>
            <w:r w:rsidR="007358F3" w:rsidRPr="001050CE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14:paraId="7DDF9940" w14:textId="72ED4BA5" w:rsidR="007358F3" w:rsidRPr="001050CE" w:rsidRDefault="00C260A6">
          <w:pPr>
            <w:pStyle w:val="21"/>
            <w:tabs>
              <w:tab w:val="right" w:leader="dot" w:pos="9912"/>
            </w:tabs>
            <w:rPr>
              <w:rFonts w:ascii="Times New Roman" w:eastAsiaTheme="minorEastAsia" w:hAnsi="Times New Roman" w:cs="Times New Roman"/>
              <w:noProof/>
              <w:lang w:eastAsia="ru-RU"/>
            </w:rPr>
          </w:pPr>
          <w:hyperlink w:anchor="_Toc231035264" w:history="1">
            <w:r w:rsidR="007358F3" w:rsidRPr="001050CE">
              <w:rPr>
                <w:rStyle w:val="a5"/>
                <w:rFonts w:ascii="Times New Roman" w:hAnsi="Times New Roman" w:cs="Times New Roman"/>
                <w:noProof/>
              </w:rPr>
              <w:t>1.9 Сопоставление подходов и место данной работы</w:t>
            </w:r>
            <w:r w:rsidR="007358F3" w:rsidRPr="001050CE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7358F3" w:rsidRPr="001050CE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7358F3" w:rsidRPr="001050CE">
              <w:rPr>
                <w:rFonts w:ascii="Times New Roman" w:hAnsi="Times New Roman" w:cs="Times New Roman"/>
                <w:noProof/>
                <w:webHidden/>
              </w:rPr>
              <w:instrText xml:space="preserve"> PAGEREF _Toc231035264 \h </w:instrText>
            </w:r>
            <w:r w:rsidR="007358F3" w:rsidRPr="001050CE">
              <w:rPr>
                <w:rFonts w:ascii="Times New Roman" w:hAnsi="Times New Roman" w:cs="Times New Roman"/>
                <w:noProof/>
                <w:webHidden/>
              </w:rPr>
            </w:r>
            <w:r w:rsidR="007358F3" w:rsidRPr="001050CE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7358F3" w:rsidRPr="001050CE">
              <w:rPr>
                <w:rFonts w:ascii="Times New Roman" w:hAnsi="Times New Roman" w:cs="Times New Roman"/>
                <w:noProof/>
                <w:webHidden/>
              </w:rPr>
              <w:t>17</w:t>
            </w:r>
            <w:r w:rsidR="007358F3" w:rsidRPr="001050CE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14:paraId="06072C9B" w14:textId="60C47AEC" w:rsidR="007358F3" w:rsidRPr="001050CE" w:rsidRDefault="00C260A6">
          <w:pPr>
            <w:pStyle w:val="12"/>
            <w:tabs>
              <w:tab w:val="right" w:leader="dot" w:pos="9912"/>
            </w:tabs>
            <w:rPr>
              <w:rFonts w:ascii="Times New Roman" w:eastAsiaTheme="minorEastAsia" w:hAnsi="Times New Roman" w:cs="Times New Roman"/>
              <w:noProof/>
              <w:lang w:eastAsia="ru-RU"/>
            </w:rPr>
          </w:pPr>
          <w:hyperlink w:anchor="_Toc231035265" w:history="1">
            <w:r w:rsidR="007358F3" w:rsidRPr="001050CE">
              <w:rPr>
                <w:rStyle w:val="a5"/>
                <w:rFonts w:ascii="Times New Roman" w:hAnsi="Times New Roman" w:cs="Times New Roman"/>
                <w:noProof/>
              </w:rPr>
              <w:t>2. Постановка задачи и выбор методов решения</w:t>
            </w:r>
            <w:r w:rsidR="007358F3" w:rsidRPr="001050CE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7358F3" w:rsidRPr="001050CE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7358F3" w:rsidRPr="001050CE">
              <w:rPr>
                <w:rFonts w:ascii="Times New Roman" w:hAnsi="Times New Roman" w:cs="Times New Roman"/>
                <w:noProof/>
                <w:webHidden/>
              </w:rPr>
              <w:instrText xml:space="preserve"> PAGEREF _Toc231035265 \h </w:instrText>
            </w:r>
            <w:r w:rsidR="007358F3" w:rsidRPr="001050CE">
              <w:rPr>
                <w:rFonts w:ascii="Times New Roman" w:hAnsi="Times New Roman" w:cs="Times New Roman"/>
                <w:noProof/>
                <w:webHidden/>
              </w:rPr>
            </w:r>
            <w:r w:rsidR="007358F3" w:rsidRPr="001050CE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7358F3" w:rsidRPr="001050CE">
              <w:rPr>
                <w:rFonts w:ascii="Times New Roman" w:hAnsi="Times New Roman" w:cs="Times New Roman"/>
                <w:noProof/>
                <w:webHidden/>
              </w:rPr>
              <w:t>19</w:t>
            </w:r>
            <w:r w:rsidR="007358F3" w:rsidRPr="001050CE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14:paraId="5C46EFA1" w14:textId="6366184B" w:rsidR="007358F3" w:rsidRPr="001050CE" w:rsidRDefault="00C260A6">
          <w:pPr>
            <w:pStyle w:val="21"/>
            <w:tabs>
              <w:tab w:val="right" w:leader="dot" w:pos="9912"/>
            </w:tabs>
            <w:rPr>
              <w:rFonts w:ascii="Times New Roman" w:eastAsiaTheme="minorEastAsia" w:hAnsi="Times New Roman" w:cs="Times New Roman"/>
              <w:noProof/>
              <w:lang w:eastAsia="ru-RU"/>
            </w:rPr>
          </w:pPr>
          <w:hyperlink w:anchor="_Toc231035266" w:history="1">
            <w:r w:rsidR="007358F3" w:rsidRPr="001050CE">
              <w:rPr>
                <w:rStyle w:val="a5"/>
                <w:rFonts w:ascii="Times New Roman" w:hAnsi="Times New Roman" w:cs="Times New Roman"/>
                <w:noProof/>
              </w:rPr>
              <w:t>2.1 Постановка задачи возврата БПЛА в точку старта</w:t>
            </w:r>
            <w:r w:rsidR="007358F3" w:rsidRPr="001050CE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7358F3" w:rsidRPr="001050CE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7358F3" w:rsidRPr="001050CE">
              <w:rPr>
                <w:rFonts w:ascii="Times New Roman" w:hAnsi="Times New Roman" w:cs="Times New Roman"/>
                <w:noProof/>
                <w:webHidden/>
              </w:rPr>
              <w:instrText xml:space="preserve"> PAGEREF _Toc231035266 \h </w:instrText>
            </w:r>
            <w:r w:rsidR="007358F3" w:rsidRPr="001050CE">
              <w:rPr>
                <w:rFonts w:ascii="Times New Roman" w:hAnsi="Times New Roman" w:cs="Times New Roman"/>
                <w:noProof/>
                <w:webHidden/>
              </w:rPr>
            </w:r>
            <w:r w:rsidR="007358F3" w:rsidRPr="001050CE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7358F3" w:rsidRPr="001050CE">
              <w:rPr>
                <w:rFonts w:ascii="Times New Roman" w:hAnsi="Times New Roman" w:cs="Times New Roman"/>
                <w:noProof/>
                <w:webHidden/>
              </w:rPr>
              <w:t>19</w:t>
            </w:r>
            <w:r w:rsidR="007358F3" w:rsidRPr="001050CE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14:paraId="2863CB9B" w14:textId="42BE010A" w:rsidR="007358F3" w:rsidRPr="001050CE" w:rsidRDefault="00C260A6">
          <w:pPr>
            <w:pStyle w:val="21"/>
            <w:tabs>
              <w:tab w:val="right" w:leader="dot" w:pos="9912"/>
            </w:tabs>
            <w:rPr>
              <w:rFonts w:ascii="Times New Roman" w:eastAsiaTheme="minorEastAsia" w:hAnsi="Times New Roman" w:cs="Times New Roman"/>
              <w:noProof/>
              <w:lang w:eastAsia="ru-RU"/>
            </w:rPr>
          </w:pPr>
          <w:hyperlink w:anchor="_Toc231035267" w:history="1">
            <w:r w:rsidR="007358F3" w:rsidRPr="001050CE">
              <w:rPr>
                <w:rStyle w:val="a5"/>
                <w:rFonts w:ascii="Times New Roman" w:hAnsi="Times New Roman" w:cs="Times New Roman"/>
                <w:noProof/>
              </w:rPr>
              <w:t>2.2 Базовое решение задачи</w:t>
            </w:r>
            <w:r w:rsidR="007358F3" w:rsidRPr="001050CE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7358F3" w:rsidRPr="001050CE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7358F3" w:rsidRPr="001050CE">
              <w:rPr>
                <w:rFonts w:ascii="Times New Roman" w:hAnsi="Times New Roman" w:cs="Times New Roman"/>
                <w:noProof/>
                <w:webHidden/>
              </w:rPr>
              <w:instrText xml:space="preserve"> PAGEREF _Toc231035267 \h </w:instrText>
            </w:r>
            <w:r w:rsidR="007358F3" w:rsidRPr="001050CE">
              <w:rPr>
                <w:rFonts w:ascii="Times New Roman" w:hAnsi="Times New Roman" w:cs="Times New Roman"/>
                <w:noProof/>
                <w:webHidden/>
              </w:rPr>
            </w:r>
            <w:r w:rsidR="007358F3" w:rsidRPr="001050CE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7358F3" w:rsidRPr="001050CE">
              <w:rPr>
                <w:rFonts w:ascii="Times New Roman" w:hAnsi="Times New Roman" w:cs="Times New Roman"/>
                <w:noProof/>
                <w:webHidden/>
              </w:rPr>
              <w:t>20</w:t>
            </w:r>
            <w:r w:rsidR="007358F3" w:rsidRPr="001050CE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14:paraId="1786C42A" w14:textId="5874AD81" w:rsidR="007358F3" w:rsidRPr="001050CE" w:rsidRDefault="00C260A6">
          <w:pPr>
            <w:pStyle w:val="21"/>
            <w:tabs>
              <w:tab w:val="right" w:leader="dot" w:pos="9912"/>
            </w:tabs>
            <w:rPr>
              <w:rFonts w:ascii="Times New Roman" w:eastAsiaTheme="minorEastAsia" w:hAnsi="Times New Roman" w:cs="Times New Roman"/>
              <w:noProof/>
              <w:lang w:eastAsia="ru-RU"/>
            </w:rPr>
          </w:pPr>
          <w:hyperlink w:anchor="_Toc231035268" w:history="1">
            <w:r w:rsidR="007358F3" w:rsidRPr="001050CE">
              <w:rPr>
                <w:rStyle w:val="a5"/>
                <w:rFonts w:ascii="Times New Roman" w:eastAsia="Times New Roman" w:hAnsi="Times New Roman" w:cs="Times New Roman"/>
                <w:noProof/>
              </w:rPr>
              <w:t>2.3 Эталонные снимки и модели глубокого обучения</w:t>
            </w:r>
            <w:r w:rsidR="007358F3" w:rsidRPr="001050CE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7358F3" w:rsidRPr="001050CE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7358F3" w:rsidRPr="001050CE">
              <w:rPr>
                <w:rFonts w:ascii="Times New Roman" w:hAnsi="Times New Roman" w:cs="Times New Roman"/>
                <w:noProof/>
                <w:webHidden/>
              </w:rPr>
              <w:instrText xml:space="preserve"> PAGEREF _Toc231035268 \h </w:instrText>
            </w:r>
            <w:r w:rsidR="007358F3" w:rsidRPr="001050CE">
              <w:rPr>
                <w:rFonts w:ascii="Times New Roman" w:hAnsi="Times New Roman" w:cs="Times New Roman"/>
                <w:noProof/>
                <w:webHidden/>
              </w:rPr>
            </w:r>
            <w:r w:rsidR="007358F3" w:rsidRPr="001050CE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7358F3" w:rsidRPr="001050CE">
              <w:rPr>
                <w:rFonts w:ascii="Times New Roman" w:hAnsi="Times New Roman" w:cs="Times New Roman"/>
                <w:noProof/>
                <w:webHidden/>
              </w:rPr>
              <w:t>21</w:t>
            </w:r>
            <w:r w:rsidR="007358F3" w:rsidRPr="001050CE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14:paraId="28204458" w14:textId="6F982A47" w:rsidR="007358F3" w:rsidRPr="001050CE" w:rsidRDefault="00C260A6">
          <w:pPr>
            <w:pStyle w:val="31"/>
            <w:tabs>
              <w:tab w:val="right" w:leader="dot" w:pos="9912"/>
            </w:tabs>
            <w:rPr>
              <w:rFonts w:ascii="Times New Roman" w:eastAsiaTheme="minorEastAsia" w:hAnsi="Times New Roman" w:cs="Times New Roman"/>
              <w:noProof/>
              <w:lang w:eastAsia="ru-RU"/>
            </w:rPr>
          </w:pPr>
          <w:hyperlink w:anchor="_Toc231035269" w:history="1">
            <w:r w:rsidR="007358F3" w:rsidRPr="001050CE">
              <w:rPr>
                <w:rStyle w:val="a5"/>
                <w:rFonts w:ascii="Times New Roman" w:hAnsi="Times New Roman" w:cs="Times New Roman"/>
                <w:noProof/>
              </w:rPr>
              <w:t>2.3.1 Модель сопоставления эталонов «</w:t>
            </w:r>
            <w:r w:rsidR="007358F3" w:rsidRPr="001050CE">
              <w:rPr>
                <w:rStyle w:val="a5"/>
                <w:rFonts w:ascii="Times New Roman" w:hAnsi="Times New Roman" w:cs="Times New Roman"/>
                <w:noProof/>
                <w:lang w:val="en-US"/>
              </w:rPr>
              <w:t>SiaN</w:t>
            </w:r>
            <w:r w:rsidR="007358F3" w:rsidRPr="001050CE">
              <w:rPr>
                <w:rStyle w:val="a5"/>
                <w:rFonts w:ascii="Times New Roman" w:hAnsi="Times New Roman" w:cs="Times New Roman"/>
                <w:noProof/>
              </w:rPr>
              <w:t>-</w:t>
            </w:r>
            <w:r w:rsidR="007358F3" w:rsidRPr="001050CE">
              <w:rPr>
                <w:rStyle w:val="a5"/>
                <w:rFonts w:ascii="Times New Roman" w:hAnsi="Times New Roman" w:cs="Times New Roman"/>
                <w:noProof/>
                <w:lang w:val="en-US"/>
              </w:rPr>
              <w:t>Similarity</w:t>
            </w:r>
            <w:r w:rsidR="007358F3" w:rsidRPr="001050CE">
              <w:rPr>
                <w:rStyle w:val="a5"/>
                <w:rFonts w:ascii="Times New Roman" w:hAnsi="Times New Roman" w:cs="Times New Roman"/>
                <w:noProof/>
              </w:rPr>
              <w:t>»</w:t>
            </w:r>
            <w:r w:rsidR="007358F3" w:rsidRPr="001050CE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7358F3" w:rsidRPr="001050CE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7358F3" w:rsidRPr="001050CE">
              <w:rPr>
                <w:rFonts w:ascii="Times New Roman" w:hAnsi="Times New Roman" w:cs="Times New Roman"/>
                <w:noProof/>
                <w:webHidden/>
              </w:rPr>
              <w:instrText xml:space="preserve"> PAGEREF _Toc231035269 \h </w:instrText>
            </w:r>
            <w:r w:rsidR="007358F3" w:rsidRPr="001050CE">
              <w:rPr>
                <w:rFonts w:ascii="Times New Roman" w:hAnsi="Times New Roman" w:cs="Times New Roman"/>
                <w:noProof/>
                <w:webHidden/>
              </w:rPr>
            </w:r>
            <w:r w:rsidR="007358F3" w:rsidRPr="001050CE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7358F3" w:rsidRPr="001050CE">
              <w:rPr>
                <w:rFonts w:ascii="Times New Roman" w:hAnsi="Times New Roman" w:cs="Times New Roman"/>
                <w:noProof/>
                <w:webHidden/>
              </w:rPr>
              <w:t>21</w:t>
            </w:r>
            <w:r w:rsidR="007358F3" w:rsidRPr="001050CE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14:paraId="78EAA993" w14:textId="372F9FEE" w:rsidR="007358F3" w:rsidRPr="001050CE" w:rsidRDefault="00C260A6">
          <w:pPr>
            <w:pStyle w:val="21"/>
            <w:tabs>
              <w:tab w:val="right" w:leader="dot" w:pos="9912"/>
            </w:tabs>
            <w:rPr>
              <w:rFonts w:ascii="Times New Roman" w:eastAsiaTheme="minorEastAsia" w:hAnsi="Times New Roman" w:cs="Times New Roman"/>
              <w:noProof/>
              <w:lang w:eastAsia="ru-RU"/>
            </w:rPr>
          </w:pPr>
          <w:hyperlink w:anchor="_Toc231035270" w:history="1">
            <w:r w:rsidR="007358F3" w:rsidRPr="001050CE">
              <w:rPr>
                <w:rStyle w:val="a5"/>
                <w:rFonts w:ascii="Times New Roman" w:hAnsi="Times New Roman" w:cs="Times New Roman"/>
                <w:noProof/>
              </w:rPr>
              <w:t>2.3.2 Применение архитектуры сиамских близнецов для вычисления матрицы гомографии между двумя кадрами</w:t>
            </w:r>
            <w:r w:rsidR="007358F3" w:rsidRPr="001050CE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7358F3" w:rsidRPr="001050CE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7358F3" w:rsidRPr="001050CE">
              <w:rPr>
                <w:rFonts w:ascii="Times New Roman" w:hAnsi="Times New Roman" w:cs="Times New Roman"/>
                <w:noProof/>
                <w:webHidden/>
              </w:rPr>
              <w:instrText xml:space="preserve"> PAGEREF _Toc231035270 \h </w:instrText>
            </w:r>
            <w:r w:rsidR="007358F3" w:rsidRPr="001050CE">
              <w:rPr>
                <w:rFonts w:ascii="Times New Roman" w:hAnsi="Times New Roman" w:cs="Times New Roman"/>
                <w:noProof/>
                <w:webHidden/>
              </w:rPr>
            </w:r>
            <w:r w:rsidR="007358F3" w:rsidRPr="001050CE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7358F3" w:rsidRPr="001050CE">
              <w:rPr>
                <w:rFonts w:ascii="Times New Roman" w:hAnsi="Times New Roman" w:cs="Times New Roman"/>
                <w:noProof/>
                <w:webHidden/>
              </w:rPr>
              <w:t>24</w:t>
            </w:r>
            <w:r w:rsidR="007358F3" w:rsidRPr="001050CE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14:paraId="5D7862CA" w14:textId="1918497C" w:rsidR="007358F3" w:rsidRPr="001050CE" w:rsidRDefault="00C260A6">
          <w:pPr>
            <w:pStyle w:val="21"/>
            <w:tabs>
              <w:tab w:val="right" w:leader="dot" w:pos="9912"/>
            </w:tabs>
            <w:rPr>
              <w:rFonts w:ascii="Times New Roman" w:eastAsiaTheme="minorEastAsia" w:hAnsi="Times New Roman" w:cs="Times New Roman"/>
              <w:noProof/>
              <w:lang w:eastAsia="ru-RU"/>
            </w:rPr>
          </w:pPr>
          <w:hyperlink w:anchor="_Toc231035271" w:history="1">
            <w:r w:rsidR="007358F3" w:rsidRPr="001050CE">
              <w:rPr>
                <w:rStyle w:val="a5"/>
                <w:rFonts w:ascii="Times New Roman" w:hAnsi="Times New Roman" w:cs="Times New Roman"/>
                <w:noProof/>
              </w:rPr>
              <w:t>2.3.3 Применение генеративно-состязательной сети для проведения карт к единому домену</w:t>
            </w:r>
            <w:r w:rsidR="007358F3" w:rsidRPr="001050CE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7358F3" w:rsidRPr="001050CE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7358F3" w:rsidRPr="001050CE">
              <w:rPr>
                <w:rFonts w:ascii="Times New Roman" w:hAnsi="Times New Roman" w:cs="Times New Roman"/>
                <w:noProof/>
                <w:webHidden/>
              </w:rPr>
              <w:instrText xml:space="preserve"> PAGEREF _Toc231035271 \h </w:instrText>
            </w:r>
            <w:r w:rsidR="007358F3" w:rsidRPr="001050CE">
              <w:rPr>
                <w:rFonts w:ascii="Times New Roman" w:hAnsi="Times New Roman" w:cs="Times New Roman"/>
                <w:noProof/>
                <w:webHidden/>
              </w:rPr>
            </w:r>
            <w:r w:rsidR="007358F3" w:rsidRPr="001050CE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7358F3" w:rsidRPr="001050CE">
              <w:rPr>
                <w:rFonts w:ascii="Times New Roman" w:hAnsi="Times New Roman" w:cs="Times New Roman"/>
                <w:noProof/>
                <w:webHidden/>
              </w:rPr>
              <w:t>25</w:t>
            </w:r>
            <w:r w:rsidR="007358F3" w:rsidRPr="001050CE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14:paraId="6E72B8EB" w14:textId="3D214525" w:rsidR="007358F3" w:rsidRPr="001050CE" w:rsidRDefault="00C260A6">
          <w:pPr>
            <w:pStyle w:val="21"/>
            <w:tabs>
              <w:tab w:val="right" w:leader="dot" w:pos="9912"/>
            </w:tabs>
            <w:rPr>
              <w:rFonts w:ascii="Times New Roman" w:eastAsiaTheme="minorEastAsia" w:hAnsi="Times New Roman" w:cs="Times New Roman"/>
              <w:noProof/>
              <w:lang w:eastAsia="ru-RU"/>
            </w:rPr>
          </w:pPr>
          <w:hyperlink w:anchor="_Toc231035272" w:history="1">
            <w:r w:rsidR="007358F3" w:rsidRPr="001050CE">
              <w:rPr>
                <w:rStyle w:val="a5"/>
                <w:rFonts w:ascii="Times New Roman" w:hAnsi="Times New Roman" w:cs="Times New Roman"/>
                <w:noProof/>
              </w:rPr>
              <w:t>2.4 Датасет</w:t>
            </w:r>
            <w:r w:rsidR="007358F3" w:rsidRPr="001050CE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7358F3" w:rsidRPr="001050CE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7358F3" w:rsidRPr="001050CE">
              <w:rPr>
                <w:rFonts w:ascii="Times New Roman" w:hAnsi="Times New Roman" w:cs="Times New Roman"/>
                <w:noProof/>
                <w:webHidden/>
              </w:rPr>
              <w:instrText xml:space="preserve"> PAGEREF _Toc231035272 \h </w:instrText>
            </w:r>
            <w:r w:rsidR="007358F3" w:rsidRPr="001050CE">
              <w:rPr>
                <w:rFonts w:ascii="Times New Roman" w:hAnsi="Times New Roman" w:cs="Times New Roman"/>
                <w:noProof/>
                <w:webHidden/>
              </w:rPr>
            </w:r>
            <w:r w:rsidR="007358F3" w:rsidRPr="001050CE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7358F3" w:rsidRPr="001050CE">
              <w:rPr>
                <w:rFonts w:ascii="Times New Roman" w:hAnsi="Times New Roman" w:cs="Times New Roman"/>
                <w:noProof/>
                <w:webHidden/>
              </w:rPr>
              <w:t>30</w:t>
            </w:r>
            <w:r w:rsidR="007358F3" w:rsidRPr="001050CE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14:paraId="422D11E5" w14:textId="5EC65023" w:rsidR="007358F3" w:rsidRPr="001050CE" w:rsidRDefault="00C260A6">
          <w:pPr>
            <w:pStyle w:val="21"/>
            <w:tabs>
              <w:tab w:val="right" w:leader="dot" w:pos="9912"/>
            </w:tabs>
            <w:rPr>
              <w:rFonts w:ascii="Times New Roman" w:eastAsiaTheme="minorEastAsia" w:hAnsi="Times New Roman" w:cs="Times New Roman"/>
              <w:noProof/>
              <w:lang w:eastAsia="ru-RU"/>
            </w:rPr>
          </w:pPr>
          <w:hyperlink w:anchor="_Toc231035273" w:history="1">
            <w:r w:rsidR="007358F3" w:rsidRPr="001050CE">
              <w:rPr>
                <w:rStyle w:val="a5"/>
                <w:rFonts w:ascii="Times New Roman" w:hAnsi="Times New Roman" w:cs="Times New Roman"/>
                <w:noProof/>
              </w:rPr>
              <w:t>2.5 Обучение моделей глубокого обучения</w:t>
            </w:r>
            <w:r w:rsidR="007358F3" w:rsidRPr="001050CE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7358F3" w:rsidRPr="001050CE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7358F3" w:rsidRPr="001050CE">
              <w:rPr>
                <w:rFonts w:ascii="Times New Roman" w:hAnsi="Times New Roman" w:cs="Times New Roman"/>
                <w:noProof/>
                <w:webHidden/>
              </w:rPr>
              <w:instrText xml:space="preserve"> PAGEREF _Toc231035273 \h </w:instrText>
            </w:r>
            <w:r w:rsidR="007358F3" w:rsidRPr="001050CE">
              <w:rPr>
                <w:rFonts w:ascii="Times New Roman" w:hAnsi="Times New Roman" w:cs="Times New Roman"/>
                <w:noProof/>
                <w:webHidden/>
              </w:rPr>
            </w:r>
            <w:r w:rsidR="007358F3" w:rsidRPr="001050CE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7358F3" w:rsidRPr="001050CE">
              <w:rPr>
                <w:rFonts w:ascii="Times New Roman" w:hAnsi="Times New Roman" w:cs="Times New Roman"/>
                <w:noProof/>
                <w:webHidden/>
              </w:rPr>
              <w:t>33</w:t>
            </w:r>
            <w:r w:rsidR="007358F3" w:rsidRPr="001050CE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14:paraId="56146837" w14:textId="2CB7408B" w:rsidR="007358F3" w:rsidRPr="001050CE" w:rsidRDefault="00C260A6">
          <w:pPr>
            <w:pStyle w:val="21"/>
            <w:tabs>
              <w:tab w:val="right" w:leader="dot" w:pos="9912"/>
            </w:tabs>
            <w:rPr>
              <w:rFonts w:ascii="Times New Roman" w:eastAsiaTheme="minorEastAsia" w:hAnsi="Times New Roman" w:cs="Times New Roman"/>
              <w:noProof/>
              <w:lang w:eastAsia="ru-RU"/>
            </w:rPr>
          </w:pPr>
          <w:hyperlink w:anchor="_Toc231035274" w:history="1">
            <w:r w:rsidR="007358F3" w:rsidRPr="001050CE">
              <w:rPr>
                <w:rStyle w:val="a5"/>
                <w:rFonts w:ascii="Times New Roman" w:hAnsi="Times New Roman" w:cs="Times New Roman"/>
                <w:noProof/>
              </w:rPr>
              <w:t>2.5.1 Обучение «</w:t>
            </w:r>
            <w:r w:rsidR="007358F3" w:rsidRPr="001050CE">
              <w:rPr>
                <w:rStyle w:val="a5"/>
                <w:rFonts w:ascii="Times New Roman" w:hAnsi="Times New Roman" w:cs="Times New Roman"/>
                <w:noProof/>
                <w:lang w:val="en-US"/>
              </w:rPr>
              <w:t>SiaN</w:t>
            </w:r>
            <w:r w:rsidR="007358F3" w:rsidRPr="001050CE">
              <w:rPr>
                <w:rStyle w:val="a5"/>
                <w:rFonts w:ascii="Times New Roman" w:hAnsi="Times New Roman" w:cs="Times New Roman"/>
                <w:noProof/>
              </w:rPr>
              <w:t>-</w:t>
            </w:r>
            <w:r w:rsidR="007358F3" w:rsidRPr="001050CE">
              <w:rPr>
                <w:rStyle w:val="a5"/>
                <w:rFonts w:ascii="Times New Roman" w:hAnsi="Times New Roman" w:cs="Times New Roman"/>
                <w:noProof/>
                <w:lang w:val="en-US"/>
              </w:rPr>
              <w:t>Similarity</w:t>
            </w:r>
            <w:r w:rsidR="007358F3" w:rsidRPr="001050CE">
              <w:rPr>
                <w:rStyle w:val="a5"/>
                <w:rFonts w:ascii="Times New Roman" w:hAnsi="Times New Roman" w:cs="Times New Roman"/>
                <w:noProof/>
              </w:rPr>
              <w:t>» на датасете «</w:t>
            </w:r>
            <w:r w:rsidR="007358F3" w:rsidRPr="001050CE">
              <w:rPr>
                <w:rStyle w:val="a5"/>
                <w:rFonts w:ascii="Times New Roman" w:hAnsi="Times New Roman" w:cs="Times New Roman"/>
                <w:noProof/>
                <w:lang w:val="en-US"/>
              </w:rPr>
              <w:t>YaGoMaps</w:t>
            </w:r>
            <w:r w:rsidR="007358F3" w:rsidRPr="001050CE">
              <w:rPr>
                <w:rStyle w:val="a5"/>
                <w:rFonts w:ascii="Times New Roman" w:hAnsi="Times New Roman" w:cs="Times New Roman"/>
                <w:noProof/>
              </w:rPr>
              <w:t xml:space="preserve"> </w:t>
            </w:r>
            <w:r w:rsidR="007358F3" w:rsidRPr="001050CE">
              <w:rPr>
                <w:rStyle w:val="a5"/>
                <w:rFonts w:ascii="Times New Roman" w:hAnsi="Times New Roman" w:cs="Times New Roman"/>
                <w:noProof/>
                <w:lang w:val="en-US"/>
              </w:rPr>
              <w:t>V</w:t>
            </w:r>
            <w:r w:rsidR="007358F3" w:rsidRPr="001050CE">
              <w:rPr>
                <w:rStyle w:val="a5"/>
                <w:rFonts w:ascii="Times New Roman" w:hAnsi="Times New Roman" w:cs="Times New Roman"/>
                <w:noProof/>
              </w:rPr>
              <w:t>1»</w:t>
            </w:r>
            <w:r w:rsidR="007358F3" w:rsidRPr="001050CE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7358F3" w:rsidRPr="001050CE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7358F3" w:rsidRPr="001050CE">
              <w:rPr>
                <w:rFonts w:ascii="Times New Roman" w:hAnsi="Times New Roman" w:cs="Times New Roman"/>
                <w:noProof/>
                <w:webHidden/>
              </w:rPr>
              <w:instrText xml:space="preserve"> PAGEREF _Toc231035274 \h </w:instrText>
            </w:r>
            <w:r w:rsidR="007358F3" w:rsidRPr="001050CE">
              <w:rPr>
                <w:rFonts w:ascii="Times New Roman" w:hAnsi="Times New Roman" w:cs="Times New Roman"/>
                <w:noProof/>
                <w:webHidden/>
              </w:rPr>
            </w:r>
            <w:r w:rsidR="007358F3" w:rsidRPr="001050CE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7358F3" w:rsidRPr="001050CE">
              <w:rPr>
                <w:rFonts w:ascii="Times New Roman" w:hAnsi="Times New Roman" w:cs="Times New Roman"/>
                <w:noProof/>
                <w:webHidden/>
              </w:rPr>
              <w:t>33</w:t>
            </w:r>
            <w:r w:rsidR="007358F3" w:rsidRPr="001050CE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14:paraId="67EEE0A4" w14:textId="2E48AD46" w:rsidR="007358F3" w:rsidRPr="001050CE" w:rsidRDefault="00C260A6">
          <w:pPr>
            <w:pStyle w:val="21"/>
            <w:tabs>
              <w:tab w:val="right" w:leader="dot" w:pos="9912"/>
            </w:tabs>
            <w:rPr>
              <w:rFonts w:ascii="Times New Roman" w:eastAsiaTheme="minorEastAsia" w:hAnsi="Times New Roman" w:cs="Times New Roman"/>
              <w:noProof/>
              <w:lang w:eastAsia="ru-RU"/>
            </w:rPr>
          </w:pPr>
          <w:hyperlink w:anchor="_Toc231035275" w:history="1">
            <w:r w:rsidR="007358F3" w:rsidRPr="001050CE">
              <w:rPr>
                <w:rStyle w:val="a5"/>
                <w:rFonts w:ascii="Times New Roman" w:hAnsi="Times New Roman" w:cs="Times New Roman"/>
                <w:noProof/>
                <w:lang w:val="en-US"/>
              </w:rPr>
              <w:t xml:space="preserve">2.5.2 </w:t>
            </w:r>
            <w:r w:rsidR="007358F3" w:rsidRPr="001050CE">
              <w:rPr>
                <w:rStyle w:val="a5"/>
                <w:rFonts w:ascii="Times New Roman" w:hAnsi="Times New Roman" w:cs="Times New Roman"/>
                <w:noProof/>
              </w:rPr>
              <w:t>Обучение</w:t>
            </w:r>
            <w:r w:rsidR="007358F3" w:rsidRPr="001050CE">
              <w:rPr>
                <w:rStyle w:val="a5"/>
                <w:rFonts w:ascii="Times New Roman" w:hAnsi="Times New Roman" w:cs="Times New Roman"/>
                <w:noProof/>
                <w:lang w:val="en-US"/>
              </w:rPr>
              <w:t xml:space="preserve"> «SiaN-Similarity» </w:t>
            </w:r>
            <w:r w:rsidR="007358F3" w:rsidRPr="001050CE">
              <w:rPr>
                <w:rStyle w:val="a5"/>
                <w:rFonts w:ascii="Times New Roman" w:hAnsi="Times New Roman" w:cs="Times New Roman"/>
                <w:noProof/>
              </w:rPr>
              <w:t>на</w:t>
            </w:r>
            <w:r w:rsidR="007358F3" w:rsidRPr="001050CE">
              <w:rPr>
                <w:rStyle w:val="a5"/>
                <w:rFonts w:ascii="Times New Roman" w:hAnsi="Times New Roman" w:cs="Times New Roman"/>
                <w:noProof/>
                <w:lang w:val="en-US"/>
              </w:rPr>
              <w:t xml:space="preserve"> </w:t>
            </w:r>
            <w:r w:rsidR="007358F3" w:rsidRPr="001050CE">
              <w:rPr>
                <w:rStyle w:val="a5"/>
                <w:rFonts w:ascii="Times New Roman" w:hAnsi="Times New Roman" w:cs="Times New Roman"/>
                <w:noProof/>
              </w:rPr>
              <w:t>датасете</w:t>
            </w:r>
            <w:r w:rsidR="007358F3" w:rsidRPr="001050CE">
              <w:rPr>
                <w:rStyle w:val="a5"/>
                <w:rFonts w:ascii="Times New Roman" w:hAnsi="Times New Roman" w:cs="Times New Roman"/>
                <w:noProof/>
                <w:lang w:val="en-US"/>
              </w:rPr>
              <w:t xml:space="preserve"> «YaGoMaps V2»</w:t>
            </w:r>
            <w:r w:rsidR="007358F3" w:rsidRPr="001050CE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7358F3" w:rsidRPr="001050CE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7358F3" w:rsidRPr="001050CE">
              <w:rPr>
                <w:rFonts w:ascii="Times New Roman" w:hAnsi="Times New Roman" w:cs="Times New Roman"/>
                <w:noProof/>
                <w:webHidden/>
              </w:rPr>
              <w:instrText xml:space="preserve"> PAGEREF _Toc231035275 \h </w:instrText>
            </w:r>
            <w:r w:rsidR="007358F3" w:rsidRPr="001050CE">
              <w:rPr>
                <w:rFonts w:ascii="Times New Roman" w:hAnsi="Times New Roman" w:cs="Times New Roman"/>
                <w:noProof/>
                <w:webHidden/>
              </w:rPr>
            </w:r>
            <w:r w:rsidR="007358F3" w:rsidRPr="001050CE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7358F3" w:rsidRPr="001050CE">
              <w:rPr>
                <w:rFonts w:ascii="Times New Roman" w:hAnsi="Times New Roman" w:cs="Times New Roman"/>
                <w:noProof/>
                <w:webHidden/>
              </w:rPr>
              <w:t>36</w:t>
            </w:r>
            <w:r w:rsidR="007358F3" w:rsidRPr="001050CE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14:paraId="522CEB8A" w14:textId="50A10BFE" w:rsidR="007358F3" w:rsidRPr="001050CE" w:rsidRDefault="00C260A6">
          <w:pPr>
            <w:pStyle w:val="21"/>
            <w:tabs>
              <w:tab w:val="right" w:leader="dot" w:pos="9912"/>
            </w:tabs>
            <w:rPr>
              <w:rFonts w:ascii="Times New Roman" w:eastAsiaTheme="minorEastAsia" w:hAnsi="Times New Roman" w:cs="Times New Roman"/>
              <w:noProof/>
              <w:lang w:eastAsia="ru-RU"/>
            </w:rPr>
          </w:pPr>
          <w:hyperlink w:anchor="_Toc231035276" w:history="1">
            <w:r w:rsidR="007358F3" w:rsidRPr="001050CE">
              <w:rPr>
                <w:rStyle w:val="a5"/>
                <w:rFonts w:ascii="Times New Roman" w:hAnsi="Times New Roman" w:cs="Times New Roman"/>
                <w:noProof/>
              </w:rPr>
              <w:t>2.5.3 Обучение «</w:t>
            </w:r>
            <w:r w:rsidR="007358F3" w:rsidRPr="001050CE">
              <w:rPr>
                <w:rStyle w:val="a5"/>
                <w:rFonts w:ascii="Times New Roman" w:hAnsi="Times New Roman" w:cs="Times New Roman"/>
                <w:noProof/>
                <w:lang w:val="en-US"/>
              </w:rPr>
              <w:t>SiaN</w:t>
            </w:r>
            <w:r w:rsidR="007358F3" w:rsidRPr="001050CE">
              <w:rPr>
                <w:rStyle w:val="a5"/>
                <w:rFonts w:ascii="Times New Roman" w:hAnsi="Times New Roman" w:cs="Times New Roman"/>
                <w:noProof/>
              </w:rPr>
              <w:t>-</w:t>
            </w:r>
            <w:r w:rsidR="007358F3" w:rsidRPr="001050CE">
              <w:rPr>
                <w:rStyle w:val="a5"/>
                <w:rFonts w:ascii="Times New Roman" w:hAnsi="Times New Roman" w:cs="Times New Roman"/>
                <w:noProof/>
                <w:lang w:val="en-US"/>
              </w:rPr>
              <w:t>Homography</w:t>
            </w:r>
            <w:r w:rsidR="007358F3" w:rsidRPr="001050CE">
              <w:rPr>
                <w:rStyle w:val="a5"/>
                <w:rFonts w:ascii="Times New Roman" w:hAnsi="Times New Roman" w:cs="Times New Roman"/>
                <w:noProof/>
              </w:rPr>
              <w:t>» на датасете «</w:t>
            </w:r>
            <w:r w:rsidR="007358F3" w:rsidRPr="001050CE">
              <w:rPr>
                <w:rStyle w:val="a5"/>
                <w:rFonts w:ascii="Times New Roman" w:hAnsi="Times New Roman" w:cs="Times New Roman"/>
                <w:noProof/>
                <w:lang w:val="en-US"/>
              </w:rPr>
              <w:t>YaGoMaps</w:t>
            </w:r>
            <w:r w:rsidR="007358F3" w:rsidRPr="001050CE">
              <w:rPr>
                <w:rStyle w:val="a5"/>
                <w:rFonts w:ascii="Times New Roman" w:hAnsi="Times New Roman" w:cs="Times New Roman"/>
                <w:noProof/>
              </w:rPr>
              <w:t xml:space="preserve"> </w:t>
            </w:r>
            <w:r w:rsidR="007358F3" w:rsidRPr="001050CE">
              <w:rPr>
                <w:rStyle w:val="a5"/>
                <w:rFonts w:ascii="Times New Roman" w:hAnsi="Times New Roman" w:cs="Times New Roman"/>
                <w:noProof/>
                <w:lang w:val="en-US"/>
              </w:rPr>
              <w:t>V</w:t>
            </w:r>
            <w:r w:rsidR="007358F3" w:rsidRPr="001050CE">
              <w:rPr>
                <w:rStyle w:val="a5"/>
                <w:rFonts w:ascii="Times New Roman" w:hAnsi="Times New Roman" w:cs="Times New Roman"/>
                <w:noProof/>
              </w:rPr>
              <w:t>2»</w:t>
            </w:r>
            <w:r w:rsidR="007358F3" w:rsidRPr="001050CE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7358F3" w:rsidRPr="001050CE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7358F3" w:rsidRPr="001050CE">
              <w:rPr>
                <w:rFonts w:ascii="Times New Roman" w:hAnsi="Times New Roman" w:cs="Times New Roman"/>
                <w:noProof/>
                <w:webHidden/>
              </w:rPr>
              <w:instrText xml:space="preserve"> PAGEREF _Toc231035276 \h </w:instrText>
            </w:r>
            <w:r w:rsidR="007358F3" w:rsidRPr="001050CE">
              <w:rPr>
                <w:rFonts w:ascii="Times New Roman" w:hAnsi="Times New Roman" w:cs="Times New Roman"/>
                <w:noProof/>
                <w:webHidden/>
              </w:rPr>
            </w:r>
            <w:r w:rsidR="007358F3" w:rsidRPr="001050CE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7358F3" w:rsidRPr="001050CE">
              <w:rPr>
                <w:rFonts w:ascii="Times New Roman" w:hAnsi="Times New Roman" w:cs="Times New Roman"/>
                <w:noProof/>
                <w:webHidden/>
              </w:rPr>
              <w:t>39</w:t>
            </w:r>
            <w:r w:rsidR="007358F3" w:rsidRPr="001050CE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14:paraId="2054DF8E" w14:textId="71590155" w:rsidR="007358F3" w:rsidRPr="001050CE" w:rsidRDefault="00C260A6">
          <w:pPr>
            <w:pStyle w:val="12"/>
            <w:tabs>
              <w:tab w:val="right" w:leader="dot" w:pos="9912"/>
            </w:tabs>
            <w:rPr>
              <w:rFonts w:ascii="Times New Roman" w:eastAsiaTheme="minorEastAsia" w:hAnsi="Times New Roman" w:cs="Times New Roman"/>
              <w:noProof/>
              <w:lang w:eastAsia="ru-RU"/>
            </w:rPr>
          </w:pPr>
          <w:hyperlink w:anchor="_Toc231035277" w:history="1">
            <w:r w:rsidR="007358F3" w:rsidRPr="001050CE">
              <w:rPr>
                <w:rStyle w:val="a5"/>
                <w:rFonts w:ascii="Times New Roman" w:hAnsi="Times New Roman" w:cs="Times New Roman"/>
                <w:noProof/>
              </w:rPr>
              <w:t>3. Реализация программного решения</w:t>
            </w:r>
            <w:r w:rsidR="007358F3" w:rsidRPr="001050CE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7358F3" w:rsidRPr="001050CE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7358F3" w:rsidRPr="001050CE">
              <w:rPr>
                <w:rFonts w:ascii="Times New Roman" w:hAnsi="Times New Roman" w:cs="Times New Roman"/>
                <w:noProof/>
                <w:webHidden/>
              </w:rPr>
              <w:instrText xml:space="preserve"> PAGEREF _Toc231035277 \h </w:instrText>
            </w:r>
            <w:r w:rsidR="007358F3" w:rsidRPr="001050CE">
              <w:rPr>
                <w:rFonts w:ascii="Times New Roman" w:hAnsi="Times New Roman" w:cs="Times New Roman"/>
                <w:noProof/>
                <w:webHidden/>
              </w:rPr>
            </w:r>
            <w:r w:rsidR="007358F3" w:rsidRPr="001050CE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7358F3" w:rsidRPr="001050CE">
              <w:rPr>
                <w:rFonts w:ascii="Times New Roman" w:hAnsi="Times New Roman" w:cs="Times New Roman"/>
                <w:noProof/>
                <w:webHidden/>
              </w:rPr>
              <w:t>41</w:t>
            </w:r>
            <w:r w:rsidR="007358F3" w:rsidRPr="001050CE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14:paraId="73111CEE" w14:textId="7C3AAAC3" w:rsidR="007358F3" w:rsidRPr="001050CE" w:rsidRDefault="00C260A6">
          <w:pPr>
            <w:pStyle w:val="21"/>
            <w:tabs>
              <w:tab w:val="right" w:leader="dot" w:pos="9912"/>
            </w:tabs>
            <w:rPr>
              <w:rFonts w:ascii="Times New Roman" w:eastAsiaTheme="minorEastAsia" w:hAnsi="Times New Roman" w:cs="Times New Roman"/>
              <w:noProof/>
              <w:lang w:eastAsia="ru-RU"/>
            </w:rPr>
          </w:pPr>
          <w:hyperlink w:anchor="_Toc231035278" w:history="1">
            <w:r w:rsidR="007358F3" w:rsidRPr="001050CE">
              <w:rPr>
                <w:rStyle w:val="a5"/>
                <w:rFonts w:ascii="Times New Roman" w:hAnsi="Times New Roman" w:cs="Times New Roman"/>
                <w:noProof/>
              </w:rPr>
              <w:t>3.1 Архитектура программного решения</w:t>
            </w:r>
            <w:r w:rsidR="007358F3" w:rsidRPr="001050CE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7358F3" w:rsidRPr="001050CE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7358F3" w:rsidRPr="001050CE">
              <w:rPr>
                <w:rFonts w:ascii="Times New Roman" w:hAnsi="Times New Roman" w:cs="Times New Roman"/>
                <w:noProof/>
                <w:webHidden/>
              </w:rPr>
              <w:instrText xml:space="preserve"> PAGEREF _Toc231035278 \h </w:instrText>
            </w:r>
            <w:r w:rsidR="007358F3" w:rsidRPr="001050CE">
              <w:rPr>
                <w:rFonts w:ascii="Times New Roman" w:hAnsi="Times New Roman" w:cs="Times New Roman"/>
                <w:noProof/>
                <w:webHidden/>
              </w:rPr>
            </w:r>
            <w:r w:rsidR="007358F3" w:rsidRPr="001050CE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7358F3" w:rsidRPr="001050CE">
              <w:rPr>
                <w:rFonts w:ascii="Times New Roman" w:hAnsi="Times New Roman" w:cs="Times New Roman"/>
                <w:noProof/>
                <w:webHidden/>
              </w:rPr>
              <w:t>41</w:t>
            </w:r>
            <w:r w:rsidR="007358F3" w:rsidRPr="001050CE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14:paraId="728FC833" w14:textId="0677EF2D" w:rsidR="007358F3" w:rsidRPr="001050CE" w:rsidRDefault="00C260A6">
          <w:pPr>
            <w:pStyle w:val="21"/>
            <w:tabs>
              <w:tab w:val="right" w:leader="dot" w:pos="9912"/>
            </w:tabs>
            <w:rPr>
              <w:rFonts w:ascii="Times New Roman" w:eastAsiaTheme="minorEastAsia" w:hAnsi="Times New Roman" w:cs="Times New Roman"/>
              <w:noProof/>
              <w:lang w:eastAsia="ru-RU"/>
            </w:rPr>
          </w:pPr>
          <w:hyperlink w:anchor="_Toc231035279" w:history="1">
            <w:r w:rsidR="007358F3" w:rsidRPr="001050CE">
              <w:rPr>
                <w:rStyle w:val="a5"/>
                <w:rFonts w:ascii="Times New Roman" w:hAnsi="Times New Roman" w:cs="Times New Roman"/>
                <w:noProof/>
                <w:lang w:val="en-US"/>
              </w:rPr>
              <w:t xml:space="preserve">3.2 </w:t>
            </w:r>
            <w:r w:rsidR="007358F3" w:rsidRPr="001050CE">
              <w:rPr>
                <w:rStyle w:val="a5"/>
                <w:rFonts w:ascii="Times New Roman" w:hAnsi="Times New Roman" w:cs="Times New Roman"/>
                <w:noProof/>
              </w:rPr>
              <w:t>Модель геопозиционирования</w:t>
            </w:r>
            <w:r w:rsidR="007358F3" w:rsidRPr="001050CE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7358F3" w:rsidRPr="001050CE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7358F3" w:rsidRPr="001050CE">
              <w:rPr>
                <w:rFonts w:ascii="Times New Roman" w:hAnsi="Times New Roman" w:cs="Times New Roman"/>
                <w:noProof/>
                <w:webHidden/>
              </w:rPr>
              <w:instrText xml:space="preserve"> PAGEREF _Toc231035279 \h </w:instrText>
            </w:r>
            <w:r w:rsidR="007358F3" w:rsidRPr="001050CE">
              <w:rPr>
                <w:rFonts w:ascii="Times New Roman" w:hAnsi="Times New Roman" w:cs="Times New Roman"/>
                <w:noProof/>
                <w:webHidden/>
              </w:rPr>
            </w:r>
            <w:r w:rsidR="007358F3" w:rsidRPr="001050CE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7358F3" w:rsidRPr="001050CE">
              <w:rPr>
                <w:rFonts w:ascii="Times New Roman" w:hAnsi="Times New Roman" w:cs="Times New Roman"/>
                <w:noProof/>
                <w:webHidden/>
              </w:rPr>
              <w:t>42</w:t>
            </w:r>
            <w:r w:rsidR="007358F3" w:rsidRPr="001050CE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14:paraId="1100428B" w14:textId="13FE26A5" w:rsidR="007358F3" w:rsidRPr="001050CE" w:rsidRDefault="00C260A6">
          <w:pPr>
            <w:pStyle w:val="21"/>
            <w:tabs>
              <w:tab w:val="right" w:leader="dot" w:pos="9912"/>
            </w:tabs>
            <w:rPr>
              <w:rFonts w:ascii="Times New Roman" w:eastAsiaTheme="minorEastAsia" w:hAnsi="Times New Roman" w:cs="Times New Roman"/>
              <w:noProof/>
              <w:lang w:eastAsia="ru-RU"/>
            </w:rPr>
          </w:pPr>
          <w:hyperlink w:anchor="_Toc231035280" w:history="1">
            <w:r w:rsidR="007358F3" w:rsidRPr="001050CE">
              <w:rPr>
                <w:rStyle w:val="a5"/>
                <w:rFonts w:ascii="Times New Roman" w:hAnsi="Times New Roman" w:cs="Times New Roman"/>
                <w:noProof/>
              </w:rPr>
              <w:t>3.3 Визуальная обработка</w:t>
            </w:r>
            <w:r w:rsidR="007358F3" w:rsidRPr="001050CE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7358F3" w:rsidRPr="001050CE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7358F3" w:rsidRPr="001050CE">
              <w:rPr>
                <w:rFonts w:ascii="Times New Roman" w:hAnsi="Times New Roman" w:cs="Times New Roman"/>
                <w:noProof/>
                <w:webHidden/>
              </w:rPr>
              <w:instrText xml:space="preserve"> PAGEREF _Toc231035280 \h </w:instrText>
            </w:r>
            <w:r w:rsidR="007358F3" w:rsidRPr="001050CE">
              <w:rPr>
                <w:rFonts w:ascii="Times New Roman" w:hAnsi="Times New Roman" w:cs="Times New Roman"/>
                <w:noProof/>
                <w:webHidden/>
              </w:rPr>
            </w:r>
            <w:r w:rsidR="007358F3" w:rsidRPr="001050CE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7358F3" w:rsidRPr="001050CE">
              <w:rPr>
                <w:rFonts w:ascii="Times New Roman" w:hAnsi="Times New Roman" w:cs="Times New Roman"/>
                <w:noProof/>
                <w:webHidden/>
              </w:rPr>
              <w:t>44</w:t>
            </w:r>
            <w:r w:rsidR="007358F3" w:rsidRPr="001050CE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14:paraId="52058545" w14:textId="1CF99E3B" w:rsidR="007358F3" w:rsidRPr="001050CE" w:rsidRDefault="00C260A6">
          <w:pPr>
            <w:pStyle w:val="21"/>
            <w:tabs>
              <w:tab w:val="right" w:leader="dot" w:pos="9912"/>
            </w:tabs>
            <w:rPr>
              <w:rFonts w:ascii="Times New Roman" w:eastAsiaTheme="minorEastAsia" w:hAnsi="Times New Roman" w:cs="Times New Roman"/>
              <w:noProof/>
              <w:lang w:eastAsia="ru-RU"/>
            </w:rPr>
          </w:pPr>
          <w:hyperlink w:anchor="_Toc231035281" w:history="1">
            <w:r w:rsidR="007358F3" w:rsidRPr="001050CE">
              <w:rPr>
                <w:rStyle w:val="a5"/>
                <w:rFonts w:ascii="Times New Roman" w:hAnsi="Times New Roman" w:cs="Times New Roman"/>
                <w:noProof/>
              </w:rPr>
              <w:t>3.4 Автопилот</w:t>
            </w:r>
            <w:r w:rsidR="007358F3" w:rsidRPr="001050CE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7358F3" w:rsidRPr="001050CE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7358F3" w:rsidRPr="001050CE">
              <w:rPr>
                <w:rFonts w:ascii="Times New Roman" w:hAnsi="Times New Roman" w:cs="Times New Roman"/>
                <w:noProof/>
                <w:webHidden/>
              </w:rPr>
              <w:instrText xml:space="preserve"> PAGEREF _Toc231035281 \h </w:instrText>
            </w:r>
            <w:r w:rsidR="007358F3" w:rsidRPr="001050CE">
              <w:rPr>
                <w:rFonts w:ascii="Times New Roman" w:hAnsi="Times New Roman" w:cs="Times New Roman"/>
                <w:noProof/>
                <w:webHidden/>
              </w:rPr>
            </w:r>
            <w:r w:rsidR="007358F3" w:rsidRPr="001050CE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7358F3" w:rsidRPr="001050CE">
              <w:rPr>
                <w:rFonts w:ascii="Times New Roman" w:hAnsi="Times New Roman" w:cs="Times New Roman"/>
                <w:noProof/>
                <w:webHidden/>
              </w:rPr>
              <w:t>45</w:t>
            </w:r>
            <w:r w:rsidR="007358F3" w:rsidRPr="001050CE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14:paraId="38D67970" w14:textId="5587B072" w:rsidR="007358F3" w:rsidRPr="001050CE" w:rsidRDefault="00C260A6">
          <w:pPr>
            <w:pStyle w:val="21"/>
            <w:tabs>
              <w:tab w:val="right" w:leader="dot" w:pos="9912"/>
            </w:tabs>
            <w:rPr>
              <w:rFonts w:ascii="Times New Roman" w:eastAsiaTheme="minorEastAsia" w:hAnsi="Times New Roman" w:cs="Times New Roman"/>
              <w:noProof/>
              <w:lang w:eastAsia="ru-RU"/>
            </w:rPr>
          </w:pPr>
          <w:hyperlink w:anchor="_Toc231035282" w:history="1">
            <w:r w:rsidR="007358F3" w:rsidRPr="001050CE">
              <w:rPr>
                <w:rStyle w:val="a5"/>
                <w:rFonts w:ascii="Times New Roman" w:hAnsi="Times New Roman" w:cs="Times New Roman"/>
                <w:noProof/>
              </w:rPr>
              <w:t>3.5 Визуализация</w:t>
            </w:r>
            <w:r w:rsidR="007358F3" w:rsidRPr="001050CE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7358F3" w:rsidRPr="001050CE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7358F3" w:rsidRPr="001050CE">
              <w:rPr>
                <w:rFonts w:ascii="Times New Roman" w:hAnsi="Times New Roman" w:cs="Times New Roman"/>
                <w:noProof/>
                <w:webHidden/>
              </w:rPr>
              <w:instrText xml:space="preserve"> PAGEREF _Toc231035282 \h </w:instrText>
            </w:r>
            <w:r w:rsidR="007358F3" w:rsidRPr="001050CE">
              <w:rPr>
                <w:rFonts w:ascii="Times New Roman" w:hAnsi="Times New Roman" w:cs="Times New Roman"/>
                <w:noProof/>
                <w:webHidden/>
              </w:rPr>
            </w:r>
            <w:r w:rsidR="007358F3" w:rsidRPr="001050CE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7358F3" w:rsidRPr="001050CE">
              <w:rPr>
                <w:rFonts w:ascii="Times New Roman" w:hAnsi="Times New Roman" w:cs="Times New Roman"/>
                <w:noProof/>
                <w:webHidden/>
              </w:rPr>
              <w:t>45</w:t>
            </w:r>
            <w:r w:rsidR="007358F3" w:rsidRPr="001050CE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14:paraId="16FDA192" w14:textId="7F5B7971" w:rsidR="007358F3" w:rsidRPr="001050CE" w:rsidRDefault="00C260A6">
          <w:pPr>
            <w:pStyle w:val="21"/>
            <w:tabs>
              <w:tab w:val="right" w:leader="dot" w:pos="9912"/>
            </w:tabs>
            <w:rPr>
              <w:rFonts w:ascii="Times New Roman" w:eastAsiaTheme="minorEastAsia" w:hAnsi="Times New Roman" w:cs="Times New Roman"/>
              <w:noProof/>
              <w:lang w:eastAsia="ru-RU"/>
            </w:rPr>
          </w:pPr>
          <w:hyperlink w:anchor="_Toc231035283" w:history="1">
            <w:r w:rsidR="007358F3" w:rsidRPr="001050CE">
              <w:rPr>
                <w:rStyle w:val="a5"/>
                <w:rFonts w:ascii="Times New Roman" w:hAnsi="Times New Roman" w:cs="Times New Roman"/>
                <w:noProof/>
              </w:rPr>
              <w:t>3.6 Картографические провайдеры</w:t>
            </w:r>
            <w:r w:rsidR="007358F3" w:rsidRPr="001050CE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7358F3" w:rsidRPr="001050CE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7358F3" w:rsidRPr="001050CE">
              <w:rPr>
                <w:rFonts w:ascii="Times New Roman" w:hAnsi="Times New Roman" w:cs="Times New Roman"/>
                <w:noProof/>
                <w:webHidden/>
              </w:rPr>
              <w:instrText xml:space="preserve"> PAGEREF _Toc231035283 \h </w:instrText>
            </w:r>
            <w:r w:rsidR="007358F3" w:rsidRPr="001050CE">
              <w:rPr>
                <w:rFonts w:ascii="Times New Roman" w:hAnsi="Times New Roman" w:cs="Times New Roman"/>
                <w:noProof/>
                <w:webHidden/>
              </w:rPr>
            </w:r>
            <w:r w:rsidR="007358F3" w:rsidRPr="001050CE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7358F3" w:rsidRPr="001050CE">
              <w:rPr>
                <w:rFonts w:ascii="Times New Roman" w:hAnsi="Times New Roman" w:cs="Times New Roman"/>
                <w:noProof/>
                <w:webHidden/>
              </w:rPr>
              <w:t>46</w:t>
            </w:r>
            <w:r w:rsidR="007358F3" w:rsidRPr="001050CE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14:paraId="1B2C1663" w14:textId="212785EE" w:rsidR="007358F3" w:rsidRPr="001050CE" w:rsidRDefault="00C260A6">
          <w:pPr>
            <w:pStyle w:val="21"/>
            <w:tabs>
              <w:tab w:val="right" w:leader="dot" w:pos="9912"/>
            </w:tabs>
            <w:rPr>
              <w:rFonts w:ascii="Times New Roman" w:eastAsiaTheme="minorEastAsia" w:hAnsi="Times New Roman" w:cs="Times New Roman"/>
              <w:noProof/>
              <w:lang w:eastAsia="ru-RU"/>
            </w:rPr>
          </w:pPr>
          <w:hyperlink w:anchor="_Toc231035284" w:history="1">
            <w:r w:rsidR="007358F3" w:rsidRPr="001050CE">
              <w:rPr>
                <w:rStyle w:val="a5"/>
                <w:rFonts w:ascii="Times New Roman" w:hAnsi="Times New Roman" w:cs="Times New Roman"/>
                <w:noProof/>
              </w:rPr>
              <w:t>3.8 Визуализатор эксперимента</w:t>
            </w:r>
            <w:r w:rsidR="007358F3" w:rsidRPr="001050CE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7358F3" w:rsidRPr="001050CE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7358F3" w:rsidRPr="001050CE">
              <w:rPr>
                <w:rFonts w:ascii="Times New Roman" w:hAnsi="Times New Roman" w:cs="Times New Roman"/>
                <w:noProof/>
                <w:webHidden/>
              </w:rPr>
              <w:instrText xml:space="preserve"> PAGEREF _Toc231035284 \h </w:instrText>
            </w:r>
            <w:r w:rsidR="007358F3" w:rsidRPr="001050CE">
              <w:rPr>
                <w:rFonts w:ascii="Times New Roman" w:hAnsi="Times New Roman" w:cs="Times New Roman"/>
                <w:noProof/>
                <w:webHidden/>
              </w:rPr>
            </w:r>
            <w:r w:rsidR="007358F3" w:rsidRPr="001050CE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7358F3" w:rsidRPr="001050CE">
              <w:rPr>
                <w:rFonts w:ascii="Times New Roman" w:hAnsi="Times New Roman" w:cs="Times New Roman"/>
                <w:noProof/>
                <w:webHidden/>
              </w:rPr>
              <w:t>47</w:t>
            </w:r>
            <w:r w:rsidR="007358F3" w:rsidRPr="001050CE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14:paraId="05639E39" w14:textId="71CEC48F" w:rsidR="007358F3" w:rsidRPr="001050CE" w:rsidRDefault="00C260A6">
          <w:pPr>
            <w:pStyle w:val="21"/>
            <w:tabs>
              <w:tab w:val="right" w:leader="dot" w:pos="9912"/>
            </w:tabs>
            <w:rPr>
              <w:rFonts w:ascii="Times New Roman" w:eastAsiaTheme="minorEastAsia" w:hAnsi="Times New Roman" w:cs="Times New Roman"/>
              <w:noProof/>
              <w:lang w:eastAsia="ru-RU"/>
            </w:rPr>
          </w:pPr>
          <w:hyperlink w:anchor="_Toc231035285" w:history="1">
            <w:r w:rsidR="007358F3" w:rsidRPr="001050CE">
              <w:rPr>
                <w:rStyle w:val="a5"/>
                <w:rFonts w:ascii="Times New Roman" w:hAnsi="Times New Roman" w:cs="Times New Roman"/>
                <w:noProof/>
              </w:rPr>
              <w:t>3.9 Редактор маршрута</w:t>
            </w:r>
            <w:r w:rsidR="007358F3" w:rsidRPr="001050CE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7358F3" w:rsidRPr="001050CE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7358F3" w:rsidRPr="001050CE">
              <w:rPr>
                <w:rFonts w:ascii="Times New Roman" w:hAnsi="Times New Roman" w:cs="Times New Roman"/>
                <w:noProof/>
                <w:webHidden/>
              </w:rPr>
              <w:instrText xml:space="preserve"> PAGEREF _Toc231035285 \h </w:instrText>
            </w:r>
            <w:r w:rsidR="007358F3" w:rsidRPr="001050CE">
              <w:rPr>
                <w:rFonts w:ascii="Times New Roman" w:hAnsi="Times New Roman" w:cs="Times New Roman"/>
                <w:noProof/>
                <w:webHidden/>
              </w:rPr>
            </w:r>
            <w:r w:rsidR="007358F3" w:rsidRPr="001050CE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7358F3" w:rsidRPr="001050CE">
              <w:rPr>
                <w:rFonts w:ascii="Times New Roman" w:hAnsi="Times New Roman" w:cs="Times New Roman"/>
                <w:noProof/>
                <w:webHidden/>
              </w:rPr>
              <w:t>48</w:t>
            </w:r>
            <w:r w:rsidR="007358F3" w:rsidRPr="001050CE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14:paraId="59B9A468" w14:textId="520B7D20" w:rsidR="007358F3" w:rsidRPr="001050CE" w:rsidRDefault="00C260A6">
          <w:pPr>
            <w:pStyle w:val="21"/>
            <w:tabs>
              <w:tab w:val="right" w:leader="dot" w:pos="9912"/>
            </w:tabs>
            <w:rPr>
              <w:rFonts w:ascii="Times New Roman" w:eastAsiaTheme="minorEastAsia" w:hAnsi="Times New Roman" w:cs="Times New Roman"/>
              <w:noProof/>
              <w:lang w:eastAsia="ru-RU"/>
            </w:rPr>
          </w:pPr>
          <w:hyperlink w:anchor="_Toc231035286" w:history="1">
            <w:r w:rsidR="007358F3" w:rsidRPr="001050CE">
              <w:rPr>
                <w:rStyle w:val="a5"/>
                <w:rFonts w:ascii="Times New Roman" w:hAnsi="Times New Roman" w:cs="Times New Roman"/>
                <w:noProof/>
              </w:rPr>
              <w:t>3.10 Параметры запуска и кэширование маршрутов</w:t>
            </w:r>
            <w:r w:rsidR="007358F3" w:rsidRPr="001050CE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7358F3" w:rsidRPr="001050CE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7358F3" w:rsidRPr="001050CE">
              <w:rPr>
                <w:rFonts w:ascii="Times New Roman" w:hAnsi="Times New Roman" w:cs="Times New Roman"/>
                <w:noProof/>
                <w:webHidden/>
              </w:rPr>
              <w:instrText xml:space="preserve"> PAGEREF _Toc231035286 \h </w:instrText>
            </w:r>
            <w:r w:rsidR="007358F3" w:rsidRPr="001050CE">
              <w:rPr>
                <w:rFonts w:ascii="Times New Roman" w:hAnsi="Times New Roman" w:cs="Times New Roman"/>
                <w:noProof/>
                <w:webHidden/>
              </w:rPr>
            </w:r>
            <w:r w:rsidR="007358F3" w:rsidRPr="001050CE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7358F3" w:rsidRPr="001050CE">
              <w:rPr>
                <w:rFonts w:ascii="Times New Roman" w:hAnsi="Times New Roman" w:cs="Times New Roman"/>
                <w:noProof/>
                <w:webHidden/>
              </w:rPr>
              <w:t>50</w:t>
            </w:r>
            <w:r w:rsidR="007358F3" w:rsidRPr="001050CE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14:paraId="41E5105C" w14:textId="1A1C203F" w:rsidR="007358F3" w:rsidRPr="001050CE" w:rsidRDefault="00C260A6">
          <w:pPr>
            <w:pStyle w:val="21"/>
            <w:tabs>
              <w:tab w:val="right" w:leader="dot" w:pos="9912"/>
            </w:tabs>
            <w:rPr>
              <w:rFonts w:ascii="Times New Roman" w:eastAsiaTheme="minorEastAsia" w:hAnsi="Times New Roman" w:cs="Times New Roman"/>
              <w:noProof/>
              <w:lang w:eastAsia="ru-RU"/>
            </w:rPr>
          </w:pPr>
          <w:hyperlink w:anchor="_Toc231035287" w:history="1">
            <w:r w:rsidR="007358F3" w:rsidRPr="001050CE">
              <w:rPr>
                <w:rStyle w:val="a5"/>
                <w:rFonts w:ascii="Times New Roman" w:hAnsi="Times New Roman" w:cs="Times New Roman"/>
                <w:noProof/>
              </w:rPr>
              <w:t>3.10 Результаты симуляции классических методов</w:t>
            </w:r>
            <w:r w:rsidR="007358F3" w:rsidRPr="001050CE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7358F3" w:rsidRPr="001050CE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7358F3" w:rsidRPr="001050CE">
              <w:rPr>
                <w:rFonts w:ascii="Times New Roman" w:hAnsi="Times New Roman" w:cs="Times New Roman"/>
                <w:noProof/>
                <w:webHidden/>
              </w:rPr>
              <w:instrText xml:space="preserve"> PAGEREF _Toc231035287 \h </w:instrText>
            </w:r>
            <w:r w:rsidR="007358F3" w:rsidRPr="001050CE">
              <w:rPr>
                <w:rFonts w:ascii="Times New Roman" w:hAnsi="Times New Roman" w:cs="Times New Roman"/>
                <w:noProof/>
                <w:webHidden/>
              </w:rPr>
            </w:r>
            <w:r w:rsidR="007358F3" w:rsidRPr="001050CE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7358F3" w:rsidRPr="001050CE">
              <w:rPr>
                <w:rFonts w:ascii="Times New Roman" w:hAnsi="Times New Roman" w:cs="Times New Roman"/>
                <w:noProof/>
                <w:webHidden/>
              </w:rPr>
              <w:t>52</w:t>
            </w:r>
            <w:r w:rsidR="007358F3" w:rsidRPr="001050CE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14:paraId="0BB16674" w14:textId="02BF903A" w:rsidR="007358F3" w:rsidRPr="001050CE" w:rsidRDefault="00C260A6">
          <w:pPr>
            <w:pStyle w:val="21"/>
            <w:tabs>
              <w:tab w:val="right" w:leader="dot" w:pos="9912"/>
            </w:tabs>
            <w:rPr>
              <w:rFonts w:ascii="Times New Roman" w:eastAsiaTheme="minorEastAsia" w:hAnsi="Times New Roman" w:cs="Times New Roman"/>
              <w:noProof/>
              <w:lang w:eastAsia="ru-RU"/>
            </w:rPr>
          </w:pPr>
          <w:hyperlink w:anchor="_Toc231035288" w:history="1">
            <w:r w:rsidR="007358F3" w:rsidRPr="001050CE">
              <w:rPr>
                <w:rStyle w:val="a5"/>
                <w:rFonts w:ascii="Times New Roman" w:hAnsi="Times New Roman" w:cs="Times New Roman"/>
                <w:noProof/>
              </w:rPr>
              <w:t>3.11 Результаты симуляции алгоритма с использованием «</w:t>
            </w:r>
            <w:r w:rsidR="007358F3" w:rsidRPr="001050CE">
              <w:rPr>
                <w:rStyle w:val="a5"/>
                <w:rFonts w:ascii="Times New Roman" w:hAnsi="Times New Roman" w:cs="Times New Roman"/>
                <w:noProof/>
                <w:lang w:val="en-US"/>
              </w:rPr>
              <w:t>SiaN</w:t>
            </w:r>
            <w:r w:rsidR="007358F3" w:rsidRPr="001050CE">
              <w:rPr>
                <w:rStyle w:val="a5"/>
                <w:rFonts w:ascii="Times New Roman" w:hAnsi="Times New Roman" w:cs="Times New Roman"/>
                <w:noProof/>
              </w:rPr>
              <w:t>-</w:t>
            </w:r>
            <w:r w:rsidR="007358F3" w:rsidRPr="001050CE">
              <w:rPr>
                <w:rStyle w:val="a5"/>
                <w:rFonts w:ascii="Times New Roman" w:hAnsi="Times New Roman" w:cs="Times New Roman"/>
                <w:noProof/>
                <w:lang w:val="en-US"/>
              </w:rPr>
              <w:t>Similarity</w:t>
            </w:r>
            <w:r w:rsidR="007358F3" w:rsidRPr="001050CE">
              <w:rPr>
                <w:rStyle w:val="a5"/>
                <w:rFonts w:ascii="Times New Roman" w:hAnsi="Times New Roman" w:cs="Times New Roman"/>
                <w:noProof/>
              </w:rPr>
              <w:t>»</w:t>
            </w:r>
            <w:r w:rsidR="007358F3" w:rsidRPr="001050CE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7358F3" w:rsidRPr="001050CE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7358F3" w:rsidRPr="001050CE">
              <w:rPr>
                <w:rFonts w:ascii="Times New Roman" w:hAnsi="Times New Roman" w:cs="Times New Roman"/>
                <w:noProof/>
                <w:webHidden/>
              </w:rPr>
              <w:instrText xml:space="preserve"> PAGEREF _Toc231035288 \h </w:instrText>
            </w:r>
            <w:r w:rsidR="007358F3" w:rsidRPr="001050CE">
              <w:rPr>
                <w:rFonts w:ascii="Times New Roman" w:hAnsi="Times New Roman" w:cs="Times New Roman"/>
                <w:noProof/>
                <w:webHidden/>
              </w:rPr>
            </w:r>
            <w:r w:rsidR="007358F3" w:rsidRPr="001050CE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7358F3" w:rsidRPr="001050CE">
              <w:rPr>
                <w:rFonts w:ascii="Times New Roman" w:hAnsi="Times New Roman" w:cs="Times New Roman"/>
                <w:noProof/>
                <w:webHidden/>
              </w:rPr>
              <w:t>55</w:t>
            </w:r>
            <w:r w:rsidR="007358F3" w:rsidRPr="001050CE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14:paraId="2FB41921" w14:textId="42980298" w:rsidR="007358F3" w:rsidRPr="001050CE" w:rsidRDefault="00C260A6">
          <w:pPr>
            <w:pStyle w:val="12"/>
            <w:tabs>
              <w:tab w:val="right" w:leader="dot" w:pos="9912"/>
            </w:tabs>
            <w:rPr>
              <w:rFonts w:ascii="Times New Roman" w:eastAsiaTheme="minorEastAsia" w:hAnsi="Times New Roman" w:cs="Times New Roman"/>
              <w:noProof/>
              <w:lang w:eastAsia="ru-RU"/>
            </w:rPr>
          </w:pPr>
          <w:hyperlink w:anchor="_Toc231035289" w:history="1">
            <w:r w:rsidR="007358F3" w:rsidRPr="001050CE">
              <w:rPr>
                <w:rStyle w:val="a5"/>
                <w:rFonts w:ascii="Times New Roman" w:hAnsi="Times New Roman" w:cs="Times New Roman"/>
                <w:noProof/>
              </w:rPr>
              <w:t>Заключение</w:t>
            </w:r>
            <w:r w:rsidR="007358F3" w:rsidRPr="001050CE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7358F3" w:rsidRPr="001050CE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7358F3" w:rsidRPr="001050CE">
              <w:rPr>
                <w:rFonts w:ascii="Times New Roman" w:hAnsi="Times New Roman" w:cs="Times New Roman"/>
                <w:noProof/>
                <w:webHidden/>
              </w:rPr>
              <w:instrText xml:space="preserve"> PAGEREF _Toc231035289 \h </w:instrText>
            </w:r>
            <w:r w:rsidR="007358F3" w:rsidRPr="001050CE">
              <w:rPr>
                <w:rFonts w:ascii="Times New Roman" w:hAnsi="Times New Roman" w:cs="Times New Roman"/>
                <w:noProof/>
                <w:webHidden/>
              </w:rPr>
            </w:r>
            <w:r w:rsidR="007358F3" w:rsidRPr="001050CE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7358F3" w:rsidRPr="001050CE">
              <w:rPr>
                <w:rFonts w:ascii="Times New Roman" w:hAnsi="Times New Roman" w:cs="Times New Roman"/>
                <w:noProof/>
                <w:webHidden/>
              </w:rPr>
              <w:t>59</w:t>
            </w:r>
            <w:r w:rsidR="007358F3" w:rsidRPr="001050CE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14:paraId="2B34C82D" w14:textId="473C3C4E" w:rsidR="007358F3" w:rsidRPr="001050CE" w:rsidRDefault="00C260A6">
          <w:pPr>
            <w:pStyle w:val="12"/>
            <w:tabs>
              <w:tab w:val="right" w:leader="dot" w:pos="9912"/>
            </w:tabs>
            <w:rPr>
              <w:rFonts w:ascii="Times New Roman" w:eastAsiaTheme="minorEastAsia" w:hAnsi="Times New Roman" w:cs="Times New Roman"/>
              <w:noProof/>
              <w:lang w:eastAsia="ru-RU"/>
            </w:rPr>
          </w:pPr>
          <w:hyperlink w:anchor="_Toc231035290" w:history="1">
            <w:r w:rsidR="007358F3" w:rsidRPr="001050CE">
              <w:rPr>
                <w:rStyle w:val="a5"/>
                <w:rFonts w:ascii="Times New Roman" w:hAnsi="Times New Roman" w:cs="Times New Roman"/>
                <w:noProof/>
              </w:rPr>
              <w:t>Список использованных источников</w:t>
            </w:r>
            <w:r w:rsidR="007358F3" w:rsidRPr="001050CE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7358F3" w:rsidRPr="001050CE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7358F3" w:rsidRPr="001050CE">
              <w:rPr>
                <w:rFonts w:ascii="Times New Roman" w:hAnsi="Times New Roman" w:cs="Times New Roman"/>
                <w:noProof/>
                <w:webHidden/>
              </w:rPr>
              <w:instrText xml:space="preserve"> PAGEREF _Toc231035290 \h </w:instrText>
            </w:r>
            <w:r w:rsidR="007358F3" w:rsidRPr="001050CE">
              <w:rPr>
                <w:rFonts w:ascii="Times New Roman" w:hAnsi="Times New Roman" w:cs="Times New Roman"/>
                <w:noProof/>
                <w:webHidden/>
              </w:rPr>
            </w:r>
            <w:r w:rsidR="007358F3" w:rsidRPr="001050CE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7358F3" w:rsidRPr="001050CE">
              <w:rPr>
                <w:rFonts w:ascii="Times New Roman" w:hAnsi="Times New Roman" w:cs="Times New Roman"/>
                <w:noProof/>
                <w:webHidden/>
              </w:rPr>
              <w:t>60</w:t>
            </w:r>
            <w:r w:rsidR="007358F3" w:rsidRPr="001050CE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14:paraId="2AAA5150" w14:textId="22F0413D" w:rsidR="007C4308" w:rsidRPr="001050CE" w:rsidRDefault="009162E7">
          <w:pPr>
            <w:rPr>
              <w:rFonts w:ascii="Times New Roman" w:hAnsi="Times New Roman" w:cs="Times New Roman"/>
            </w:rPr>
          </w:pPr>
          <w:r w:rsidRPr="001050CE">
            <w:rPr>
              <w:rFonts w:ascii="Times New Roman" w:hAnsi="Times New Roman" w:cs="Times New Roman"/>
              <w:b/>
              <w:bCs/>
              <w:noProof/>
            </w:rPr>
            <w:fldChar w:fldCharType="end"/>
          </w:r>
        </w:p>
      </w:sdtContent>
    </w:sdt>
    <w:p w14:paraId="5EF2D089" w14:textId="3A2EC316" w:rsidR="00163101" w:rsidRPr="007C4308" w:rsidRDefault="00163101">
      <w:r>
        <w:rPr>
          <w:rFonts w:ascii="Times New Roman" w:hAnsi="Times New Roman" w:cs="Times New Roman"/>
          <w:sz w:val="28"/>
          <w:szCs w:val="28"/>
        </w:rPr>
        <w:br w:type="page"/>
      </w:r>
    </w:p>
    <w:p w14:paraId="769A120D" w14:textId="79B8A4EB" w:rsidR="001C52FF" w:rsidRPr="00163101" w:rsidRDefault="00163101" w:rsidP="00943B17">
      <w:pPr>
        <w:pStyle w:val="10"/>
        <w:spacing w:before="0"/>
      </w:pPr>
      <w:bookmarkStart w:id="0" w:name="_Toc231035254"/>
      <w:r w:rsidRPr="00163101">
        <w:lastRenderedPageBreak/>
        <w:t>Введение</w:t>
      </w:r>
      <w:bookmarkEnd w:id="0"/>
    </w:p>
    <w:p w14:paraId="1C3D3C6D" w14:textId="77777777" w:rsidR="00163101" w:rsidRDefault="00163101" w:rsidP="00943B1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47BE72B9" w14:textId="77777777" w:rsidR="009B2B62" w:rsidRDefault="009B2B62" w:rsidP="00943B17">
      <w:pPr>
        <w:pStyle w:val="a9"/>
      </w:pPr>
    </w:p>
    <w:p w14:paraId="7EE927EA" w14:textId="372599A2" w:rsidR="00497A29" w:rsidRDefault="003E6A07" w:rsidP="00497A29">
      <w:pPr>
        <w:pStyle w:val="a9"/>
      </w:pPr>
      <w:r>
        <w:t xml:space="preserve">Сегодня </w:t>
      </w:r>
      <w:r w:rsidR="00163101" w:rsidRPr="00163101">
        <w:t xml:space="preserve">беспилотные летательные аппараты (БПЛА) </w:t>
      </w:r>
      <w:r w:rsidR="00A127ED">
        <w:t xml:space="preserve">все </w:t>
      </w:r>
      <w:r w:rsidR="00A741E4">
        <w:t xml:space="preserve">больше </w:t>
      </w:r>
      <w:r w:rsidR="00A127ED">
        <w:t>используются</w:t>
      </w:r>
      <w:r w:rsidR="00163101" w:rsidRPr="00163101">
        <w:t xml:space="preserve"> в</w:t>
      </w:r>
      <w:r w:rsidR="00497A29">
        <w:t xml:space="preserve"> различных задачах,</w:t>
      </w:r>
      <w:r w:rsidR="00163101" w:rsidRPr="00163101">
        <w:t xml:space="preserve"> включая </w:t>
      </w:r>
      <w:r w:rsidR="00A127ED">
        <w:t>инфраструктуру</w:t>
      </w:r>
      <w:r w:rsidR="00A127ED" w:rsidRPr="00163101">
        <w:t xml:space="preserve"> </w:t>
      </w:r>
      <w:r w:rsidR="00A127ED">
        <w:t xml:space="preserve">и </w:t>
      </w:r>
      <w:r w:rsidR="00163101" w:rsidRPr="00163101">
        <w:t>мониторинг</w:t>
      </w:r>
      <w:r w:rsidR="00A741E4">
        <w:t xml:space="preserve"> окружения</w:t>
      </w:r>
      <w:r w:rsidR="00163101" w:rsidRPr="00163101">
        <w:t>, доставку грузов, аэрофотосъемку</w:t>
      </w:r>
      <w:r w:rsidR="00A741E4">
        <w:t xml:space="preserve"> и </w:t>
      </w:r>
      <w:r w:rsidR="00163101" w:rsidRPr="00163101">
        <w:t xml:space="preserve">поисково-спасательные операции. </w:t>
      </w:r>
      <w:r w:rsidR="00497A29">
        <w:t xml:space="preserve">В большинстве случаях такие аппараты опираются на спутниковые навигационные системы, такие как </w:t>
      </w:r>
      <w:r w:rsidR="00A127ED">
        <w:t xml:space="preserve">ГЛОНАСС </w:t>
      </w:r>
      <w:r w:rsidR="00497A29">
        <w:t>и</w:t>
      </w:r>
      <w:r w:rsidR="00A127ED">
        <w:t xml:space="preserve"> </w:t>
      </w:r>
      <w:r w:rsidR="00A127ED">
        <w:rPr>
          <w:lang w:val="en-US"/>
        </w:rPr>
        <w:t>GPS</w:t>
      </w:r>
      <w:r w:rsidR="00497A29">
        <w:t>, а также инерциальные датчики и</w:t>
      </w:r>
      <w:r w:rsidR="00E37DC0">
        <w:t xml:space="preserve"> радиоэлектронные</w:t>
      </w:r>
      <w:r w:rsidR="00497A29">
        <w:t xml:space="preserve"> средства</w:t>
      </w:r>
      <w:r w:rsidR="00E37DC0">
        <w:t xml:space="preserve"> навигации</w:t>
      </w:r>
      <w:r w:rsidR="00497A29">
        <w:t xml:space="preserve">, однако во многих условиях (городские каньоны, помещения, зоны радиоэлектронного подавления) сигналы глобальных навигационных систем могут </w:t>
      </w:r>
      <w:r w:rsidR="00A127ED">
        <w:t xml:space="preserve">отсутствовать </w:t>
      </w:r>
      <w:r w:rsidR="00497A29">
        <w:t xml:space="preserve">или </w:t>
      </w:r>
      <w:r w:rsidR="00E37DC0">
        <w:t xml:space="preserve">заведомо не </w:t>
      </w:r>
      <w:r w:rsidR="00A127ED">
        <w:t xml:space="preserve">быть </w:t>
      </w:r>
      <w:r w:rsidR="00497A29">
        <w:t>надежн</w:t>
      </w:r>
      <w:r w:rsidR="00A127ED">
        <w:t>ыми</w:t>
      </w:r>
      <w:r w:rsidR="00497A29">
        <w:t>.</w:t>
      </w:r>
    </w:p>
    <w:p w14:paraId="7FB56EBE" w14:textId="6BF49288" w:rsidR="00497A29" w:rsidRPr="00BF16C6" w:rsidRDefault="00497A29" w:rsidP="00943B17">
      <w:pPr>
        <w:pStyle w:val="a9"/>
        <w:rPr>
          <w:rStyle w:val="a7"/>
          <w:b w:val="0"/>
          <w:bCs w:val="0"/>
        </w:rPr>
      </w:pPr>
      <w:r>
        <w:t xml:space="preserve">При таких условиях </w:t>
      </w:r>
      <w:r w:rsidR="00A127ED">
        <w:t xml:space="preserve">возникает </w:t>
      </w:r>
      <w:r>
        <w:t>необходимость в автономных системах, использующих в</w:t>
      </w:r>
      <w:r w:rsidR="00E37DC0">
        <w:t xml:space="preserve"> роли</w:t>
      </w:r>
      <w:r>
        <w:t xml:space="preserve"> </w:t>
      </w:r>
      <w:r w:rsidR="00E37DC0">
        <w:t xml:space="preserve">главного </w:t>
      </w:r>
      <w:r>
        <w:t>источника информации бортовую видеокамеру, прикрепленную к аппарату, и, при необходимости, инерциальные датчики. Визуальная одометрия и визуально-инерциальная одометрия (</w:t>
      </w:r>
      <w:r>
        <w:rPr>
          <w:lang w:val="en-US"/>
        </w:rPr>
        <w:t>VIO</w:t>
      </w:r>
      <w:r w:rsidRPr="00497A29">
        <w:t>)</w:t>
      </w:r>
      <w:r>
        <w:t xml:space="preserve"> </w:t>
      </w:r>
      <w:r w:rsidR="00D078C5">
        <w:t xml:space="preserve">предоставляют возможность </w:t>
      </w:r>
      <w:r>
        <w:t xml:space="preserve">оценивать траекторию движения и </w:t>
      </w:r>
      <w:r w:rsidR="00D078C5">
        <w:t xml:space="preserve">ориентацию </w:t>
      </w:r>
      <w:r>
        <w:t xml:space="preserve">БПЛА по последовательности </w:t>
      </w:r>
      <w:r w:rsidR="00D078C5">
        <w:t xml:space="preserve">кадров </w:t>
      </w:r>
      <w:r>
        <w:t>и данным инерциального модуля, обеспечивая устойчив</w:t>
      </w:r>
      <w:r w:rsidR="00E37DC0">
        <w:t xml:space="preserve">ый процесс </w:t>
      </w:r>
      <w:r>
        <w:t>навигаци</w:t>
      </w:r>
      <w:r w:rsidR="00E37DC0">
        <w:t>и</w:t>
      </w:r>
      <w:r>
        <w:t xml:space="preserve"> при ограниченных вычислительных ресурсах. </w:t>
      </w:r>
      <w:r w:rsidR="00A127ED">
        <w:t xml:space="preserve">Наиболее активное </w:t>
      </w:r>
      <w:r w:rsidR="00BA1B50">
        <w:t xml:space="preserve">развитие </w:t>
      </w:r>
      <w:r w:rsidR="00A127ED">
        <w:t xml:space="preserve">происходят в </w:t>
      </w:r>
      <w:r>
        <w:t>корреляционно-экстремальны</w:t>
      </w:r>
      <w:r w:rsidR="00A127ED">
        <w:t>х</w:t>
      </w:r>
      <w:r>
        <w:t xml:space="preserve"> метод</w:t>
      </w:r>
      <w:r w:rsidR="00A127ED">
        <w:t>ах</w:t>
      </w:r>
      <w:r>
        <w:t>, сопоставляющи</w:t>
      </w:r>
      <w:r w:rsidR="00A127ED">
        <w:t>х</w:t>
      </w:r>
      <w:r>
        <w:t xml:space="preserve"> текущие </w:t>
      </w:r>
      <w:r w:rsidR="00E37DC0">
        <w:t>кадры</w:t>
      </w:r>
      <w:r>
        <w:t xml:space="preserve"> с эталонными </w:t>
      </w:r>
      <w:r w:rsidR="00BA1B50">
        <w:t xml:space="preserve">снимками на </w:t>
      </w:r>
      <w:r>
        <w:t>карта</w:t>
      </w:r>
      <w:r w:rsidR="00BA1B50">
        <w:t>х</w:t>
      </w:r>
      <w:r>
        <w:t xml:space="preserve"> местности и позволяющи</w:t>
      </w:r>
      <w:r w:rsidR="00A127ED">
        <w:t>х</w:t>
      </w:r>
      <w:r>
        <w:t xml:space="preserve"> осуществлять автономную навигацию малых БПЛА по </w:t>
      </w:r>
      <w:r w:rsidR="00C039E1">
        <w:t xml:space="preserve">визуальной </w:t>
      </w:r>
      <w:r>
        <w:t>информации.</w:t>
      </w:r>
    </w:p>
    <w:p w14:paraId="43857559" w14:textId="39AD351C" w:rsidR="00987789" w:rsidRDefault="00A127ED" w:rsidP="00163101">
      <w:pPr>
        <w:pStyle w:val="a9"/>
        <w:rPr>
          <w:rStyle w:val="a7"/>
          <w:b w:val="0"/>
          <w:bCs w:val="0"/>
        </w:rPr>
      </w:pPr>
      <w:r>
        <w:rPr>
          <w:rStyle w:val="a7"/>
          <w:b w:val="0"/>
          <w:bCs w:val="0"/>
        </w:rPr>
        <w:t xml:space="preserve">Наибольший </w:t>
      </w:r>
      <w:r w:rsidR="00987789">
        <w:rPr>
          <w:rStyle w:val="a7"/>
          <w:b w:val="0"/>
          <w:bCs w:val="0"/>
        </w:rPr>
        <w:t xml:space="preserve">интерес представляет задача возврата </w:t>
      </w:r>
      <w:r>
        <w:rPr>
          <w:rStyle w:val="a7"/>
          <w:b w:val="0"/>
          <w:bCs w:val="0"/>
        </w:rPr>
        <w:t>аппарата</w:t>
      </w:r>
      <w:r w:rsidR="00987789">
        <w:rPr>
          <w:rStyle w:val="a7"/>
          <w:b w:val="0"/>
          <w:bCs w:val="0"/>
        </w:rPr>
        <w:t xml:space="preserve"> в начальную точку полета </w:t>
      </w:r>
      <w:r>
        <w:rPr>
          <w:rStyle w:val="a7"/>
          <w:b w:val="0"/>
          <w:bCs w:val="0"/>
        </w:rPr>
        <w:t xml:space="preserve">в условиях </w:t>
      </w:r>
      <w:r w:rsidR="00987789">
        <w:rPr>
          <w:rStyle w:val="a7"/>
          <w:b w:val="0"/>
          <w:bCs w:val="0"/>
        </w:rPr>
        <w:t>отсутствия спутниковой</w:t>
      </w:r>
      <w:r>
        <w:rPr>
          <w:rStyle w:val="a7"/>
          <w:b w:val="0"/>
          <w:bCs w:val="0"/>
        </w:rPr>
        <w:t xml:space="preserve"> связи</w:t>
      </w:r>
      <w:r w:rsidR="00987789">
        <w:rPr>
          <w:rStyle w:val="a7"/>
          <w:b w:val="0"/>
          <w:bCs w:val="0"/>
        </w:rPr>
        <w:t xml:space="preserve">. В ряде работ </w:t>
      </w:r>
      <w:r>
        <w:rPr>
          <w:rStyle w:val="a7"/>
          <w:b w:val="0"/>
          <w:bCs w:val="0"/>
        </w:rPr>
        <w:t xml:space="preserve">представлены </w:t>
      </w:r>
      <w:r w:rsidR="00987789">
        <w:rPr>
          <w:rStyle w:val="a7"/>
          <w:b w:val="0"/>
          <w:bCs w:val="0"/>
        </w:rPr>
        <w:t xml:space="preserve">алгоритмы визуальной навигации, </w:t>
      </w:r>
      <w:r>
        <w:rPr>
          <w:rStyle w:val="a7"/>
          <w:b w:val="0"/>
          <w:bCs w:val="0"/>
        </w:rPr>
        <w:t xml:space="preserve">которые обеспечивают </w:t>
      </w:r>
      <w:r w:rsidR="00987789">
        <w:rPr>
          <w:rStyle w:val="a7"/>
          <w:b w:val="0"/>
          <w:bCs w:val="0"/>
        </w:rPr>
        <w:t>построение карты по видеоданным на участк</w:t>
      </w:r>
      <w:r>
        <w:rPr>
          <w:rStyle w:val="a7"/>
          <w:b w:val="0"/>
          <w:bCs w:val="0"/>
        </w:rPr>
        <w:t>ах</w:t>
      </w:r>
      <w:r w:rsidR="00987789">
        <w:rPr>
          <w:rStyle w:val="a7"/>
          <w:b w:val="0"/>
          <w:bCs w:val="0"/>
        </w:rPr>
        <w:t xml:space="preserve"> </w:t>
      </w:r>
      <w:r>
        <w:rPr>
          <w:rStyle w:val="a7"/>
          <w:b w:val="0"/>
          <w:bCs w:val="0"/>
        </w:rPr>
        <w:t xml:space="preserve">карты </w:t>
      </w:r>
      <w:r w:rsidR="00987789">
        <w:rPr>
          <w:rStyle w:val="a7"/>
          <w:b w:val="0"/>
          <w:bCs w:val="0"/>
        </w:rPr>
        <w:t>от старта до момента потери</w:t>
      </w:r>
      <w:r w:rsidR="005F1759">
        <w:rPr>
          <w:rStyle w:val="a7"/>
          <w:b w:val="0"/>
          <w:bCs w:val="0"/>
        </w:rPr>
        <w:t xml:space="preserve"> внешних сигналов</w:t>
      </w:r>
      <w:r w:rsidR="00987789">
        <w:rPr>
          <w:rStyle w:val="a7"/>
          <w:b w:val="0"/>
          <w:bCs w:val="0"/>
        </w:rPr>
        <w:t xml:space="preserve">, а затем использование этой карты для </w:t>
      </w:r>
      <w:r w:rsidR="005F1759">
        <w:rPr>
          <w:rStyle w:val="a7"/>
          <w:b w:val="0"/>
          <w:bCs w:val="0"/>
        </w:rPr>
        <w:t xml:space="preserve">самостоятельного </w:t>
      </w:r>
      <w:r w:rsidR="00987789">
        <w:rPr>
          <w:rStyle w:val="a7"/>
          <w:b w:val="0"/>
          <w:bCs w:val="0"/>
        </w:rPr>
        <w:t xml:space="preserve">возврата в исходную точку. Такие подходы </w:t>
      </w:r>
      <w:r w:rsidR="005F1759">
        <w:rPr>
          <w:rStyle w:val="a7"/>
          <w:b w:val="0"/>
          <w:bCs w:val="0"/>
        </w:rPr>
        <w:t xml:space="preserve">имеют схожесть с </w:t>
      </w:r>
      <w:r w:rsidR="00987789">
        <w:rPr>
          <w:rStyle w:val="a7"/>
          <w:b w:val="0"/>
          <w:bCs w:val="0"/>
        </w:rPr>
        <w:t>классическим</w:t>
      </w:r>
      <w:r w:rsidR="005F1759">
        <w:rPr>
          <w:rStyle w:val="a7"/>
          <w:b w:val="0"/>
          <w:bCs w:val="0"/>
        </w:rPr>
        <w:t>и</w:t>
      </w:r>
      <w:r w:rsidR="00987789">
        <w:rPr>
          <w:rStyle w:val="a7"/>
          <w:b w:val="0"/>
          <w:bCs w:val="0"/>
        </w:rPr>
        <w:t xml:space="preserve"> алгоритмам</w:t>
      </w:r>
      <w:r w:rsidR="005F1759">
        <w:rPr>
          <w:rStyle w:val="a7"/>
          <w:b w:val="0"/>
          <w:bCs w:val="0"/>
        </w:rPr>
        <w:t>и</w:t>
      </w:r>
      <w:r w:rsidR="00987789">
        <w:rPr>
          <w:rStyle w:val="a7"/>
          <w:b w:val="0"/>
          <w:bCs w:val="0"/>
        </w:rPr>
        <w:t xml:space="preserve"> </w:t>
      </w:r>
      <w:r w:rsidR="00987789">
        <w:rPr>
          <w:rStyle w:val="a7"/>
          <w:b w:val="0"/>
          <w:bCs w:val="0"/>
          <w:lang w:val="en-US"/>
        </w:rPr>
        <w:t>SLAM</w:t>
      </w:r>
      <w:r w:rsidR="00987789" w:rsidRPr="00987789">
        <w:rPr>
          <w:rStyle w:val="a7"/>
          <w:b w:val="0"/>
          <w:bCs w:val="0"/>
        </w:rPr>
        <w:t xml:space="preserve"> </w:t>
      </w:r>
      <w:r w:rsidR="00987789">
        <w:rPr>
          <w:rStyle w:val="a7"/>
          <w:b w:val="0"/>
          <w:bCs w:val="0"/>
        </w:rPr>
        <w:t>и визуальной одометрии, но</w:t>
      </w:r>
      <w:r w:rsidR="005F1759">
        <w:rPr>
          <w:rStyle w:val="a7"/>
          <w:b w:val="0"/>
          <w:bCs w:val="0"/>
        </w:rPr>
        <w:t xml:space="preserve"> разделяют</w:t>
      </w:r>
      <w:r w:rsidR="0059019E" w:rsidRPr="0059019E">
        <w:rPr>
          <w:rStyle w:val="a7"/>
          <w:b w:val="0"/>
          <w:bCs w:val="0"/>
        </w:rPr>
        <w:t xml:space="preserve"> этапы </w:t>
      </w:r>
      <w:r w:rsidR="00E37DC0">
        <w:rPr>
          <w:rStyle w:val="a7"/>
          <w:b w:val="0"/>
          <w:bCs w:val="0"/>
        </w:rPr>
        <w:t>построения карты</w:t>
      </w:r>
      <w:r w:rsidR="0059019E" w:rsidRPr="0059019E">
        <w:rPr>
          <w:rStyle w:val="a7"/>
          <w:b w:val="0"/>
          <w:bCs w:val="0"/>
        </w:rPr>
        <w:t xml:space="preserve"> и локализации</w:t>
      </w:r>
      <w:r w:rsidR="005F1759">
        <w:rPr>
          <w:rStyle w:val="a7"/>
          <w:b w:val="0"/>
          <w:bCs w:val="0"/>
        </w:rPr>
        <w:t>, выстраивая оба этих процесса последовательно друг за другом и фиксируя результаты картографирования при потере сигналов связи. Это</w:t>
      </w:r>
      <w:r w:rsidR="0059019E" w:rsidRPr="0059019E">
        <w:rPr>
          <w:rStyle w:val="a7"/>
          <w:b w:val="0"/>
          <w:bCs w:val="0"/>
        </w:rPr>
        <w:t xml:space="preserve"> позволяет снизить вычислительную сложность и </w:t>
      </w:r>
      <w:r w:rsidR="005F1759">
        <w:rPr>
          <w:rStyle w:val="a7"/>
          <w:b w:val="0"/>
          <w:bCs w:val="0"/>
        </w:rPr>
        <w:t>при этом снизить</w:t>
      </w:r>
      <w:r w:rsidR="0059019E" w:rsidRPr="0059019E">
        <w:rPr>
          <w:rStyle w:val="a7"/>
          <w:b w:val="0"/>
          <w:bCs w:val="0"/>
        </w:rPr>
        <w:t xml:space="preserve"> </w:t>
      </w:r>
      <w:r w:rsidR="005F1759">
        <w:rPr>
          <w:rStyle w:val="a7"/>
          <w:b w:val="0"/>
          <w:bCs w:val="0"/>
        </w:rPr>
        <w:t>дрейф</w:t>
      </w:r>
      <w:r w:rsidR="0059019E">
        <w:rPr>
          <w:rStyle w:val="a7"/>
          <w:b w:val="0"/>
          <w:bCs w:val="0"/>
        </w:rPr>
        <w:t>.</w:t>
      </w:r>
    </w:p>
    <w:p w14:paraId="48D208DF" w14:textId="13C1A48B" w:rsidR="0059019E" w:rsidRPr="0059019E" w:rsidRDefault="0059019E" w:rsidP="0059019E">
      <w:pPr>
        <w:pStyle w:val="a9"/>
        <w:rPr>
          <w:rStyle w:val="a7"/>
          <w:b w:val="0"/>
          <w:bCs w:val="0"/>
        </w:rPr>
      </w:pPr>
      <w:r w:rsidRPr="0059019E">
        <w:rPr>
          <w:rStyle w:val="a7"/>
          <w:b w:val="0"/>
          <w:bCs w:val="0"/>
        </w:rPr>
        <w:t xml:space="preserve">Целью данной работы является разработка алгоритма навигации </w:t>
      </w:r>
      <w:r w:rsidR="00E37DC0">
        <w:rPr>
          <w:rStyle w:val="a7"/>
          <w:b w:val="0"/>
          <w:bCs w:val="0"/>
        </w:rPr>
        <w:t xml:space="preserve">беспилотника </w:t>
      </w:r>
      <w:r w:rsidRPr="0059019E">
        <w:rPr>
          <w:rStyle w:val="a7"/>
          <w:b w:val="0"/>
          <w:bCs w:val="0"/>
        </w:rPr>
        <w:t xml:space="preserve">для возврата в точку старта на основе обработки изображений местности с бортовой </w:t>
      </w:r>
      <w:r w:rsidR="005F1759">
        <w:rPr>
          <w:rStyle w:val="a7"/>
          <w:b w:val="0"/>
          <w:bCs w:val="0"/>
        </w:rPr>
        <w:t>видео</w:t>
      </w:r>
      <w:r w:rsidRPr="0059019E">
        <w:rPr>
          <w:rStyle w:val="a7"/>
          <w:b w:val="0"/>
          <w:bCs w:val="0"/>
        </w:rPr>
        <w:t>камеры</w:t>
      </w:r>
      <w:r w:rsidR="005F1759">
        <w:rPr>
          <w:rStyle w:val="a7"/>
          <w:b w:val="0"/>
          <w:bCs w:val="0"/>
        </w:rPr>
        <w:t xml:space="preserve">, </w:t>
      </w:r>
      <w:r w:rsidR="00E37DC0">
        <w:rPr>
          <w:rStyle w:val="a7"/>
          <w:b w:val="0"/>
          <w:bCs w:val="0"/>
        </w:rPr>
        <w:t xml:space="preserve">которая </w:t>
      </w:r>
      <w:r w:rsidR="005F1759">
        <w:rPr>
          <w:rStyle w:val="a7"/>
          <w:b w:val="0"/>
          <w:bCs w:val="0"/>
        </w:rPr>
        <w:t>направлен</w:t>
      </w:r>
      <w:r w:rsidR="00E37DC0">
        <w:rPr>
          <w:rStyle w:val="a7"/>
          <w:b w:val="0"/>
          <w:bCs w:val="0"/>
        </w:rPr>
        <w:t>а</w:t>
      </w:r>
      <w:r w:rsidR="005F1759">
        <w:rPr>
          <w:rStyle w:val="a7"/>
          <w:b w:val="0"/>
          <w:bCs w:val="0"/>
        </w:rPr>
        <w:t xml:space="preserve"> вертикально вниз</w:t>
      </w:r>
      <w:r w:rsidRPr="0059019E">
        <w:rPr>
          <w:rStyle w:val="a7"/>
          <w:b w:val="0"/>
          <w:bCs w:val="0"/>
        </w:rPr>
        <w:t>, с учётом ограниченных вычислительных ресурсов и возможных рассогласований между эталонной картой и текущими наблюдениями</w:t>
      </w:r>
      <w:r w:rsidR="005F1759">
        <w:rPr>
          <w:rStyle w:val="a7"/>
          <w:b w:val="0"/>
          <w:bCs w:val="0"/>
        </w:rPr>
        <w:t>, так называемого «</w:t>
      </w:r>
      <w:r w:rsidR="007F6778">
        <w:rPr>
          <w:rStyle w:val="a7"/>
          <w:b w:val="0"/>
          <w:bCs w:val="0"/>
        </w:rPr>
        <w:t>8</w:t>
      </w:r>
      <w:r w:rsidRPr="0059019E">
        <w:rPr>
          <w:rStyle w:val="a7"/>
          <w:b w:val="0"/>
          <w:bCs w:val="0"/>
        </w:rPr>
        <w:t xml:space="preserve"> shift</w:t>
      </w:r>
      <w:r w:rsidR="005F1759">
        <w:rPr>
          <w:rStyle w:val="a7"/>
          <w:b w:val="0"/>
          <w:bCs w:val="0"/>
        </w:rPr>
        <w:t>»</w:t>
      </w:r>
      <w:r w:rsidR="007E6EC0" w:rsidRPr="007E6EC0">
        <w:rPr>
          <w:rStyle w:val="a7"/>
          <w:b w:val="0"/>
          <w:bCs w:val="0"/>
        </w:rPr>
        <w:t xml:space="preserve"> </w:t>
      </w:r>
      <w:r w:rsidR="007E6EC0" w:rsidRPr="007F6778">
        <w:rPr>
          <w:rStyle w:val="a7"/>
          <w:b w:val="0"/>
          <w:bCs w:val="0"/>
        </w:rPr>
        <w:t>–</w:t>
      </w:r>
      <w:r w:rsidR="007E6EC0" w:rsidRPr="007E6EC0">
        <w:rPr>
          <w:rStyle w:val="a7"/>
          <w:b w:val="0"/>
          <w:bCs w:val="0"/>
        </w:rPr>
        <w:t xml:space="preserve"> рассогласование распределений признаков между эталонными и текущими изображениями</w:t>
      </w:r>
      <w:r w:rsidRPr="0059019E">
        <w:rPr>
          <w:rStyle w:val="a7"/>
          <w:b w:val="0"/>
          <w:bCs w:val="0"/>
        </w:rPr>
        <w:t xml:space="preserve">. </w:t>
      </w:r>
      <w:r w:rsidR="003241FF">
        <w:rPr>
          <w:rStyle w:val="a7"/>
          <w:b w:val="0"/>
          <w:bCs w:val="0"/>
        </w:rPr>
        <w:t xml:space="preserve">В данной работе </w:t>
      </w:r>
      <w:r w:rsidRPr="0059019E">
        <w:rPr>
          <w:rStyle w:val="a7"/>
          <w:b w:val="0"/>
          <w:bCs w:val="0"/>
        </w:rPr>
        <w:t>реализуется подход, основанный на сопоставлении текущих кадров с эталонными фрагментами карты с использованием корреляционных методов и нейросетевых моделей, а также на коррекции траектории полёта по оценкам координат и ориентации.</w:t>
      </w:r>
    </w:p>
    <w:p w14:paraId="53B43439" w14:textId="77777777" w:rsidR="003241FF" w:rsidRDefault="003241FF" w:rsidP="0059019E">
      <w:pPr>
        <w:pStyle w:val="a9"/>
        <w:rPr>
          <w:rStyle w:val="a7"/>
          <w:b w:val="0"/>
          <w:bCs w:val="0"/>
        </w:rPr>
      </w:pPr>
      <w:r w:rsidRPr="003241FF">
        <w:rPr>
          <w:rStyle w:val="a7"/>
          <w:b w:val="0"/>
          <w:bCs w:val="0"/>
        </w:rPr>
        <w:t>Для достижения сформулированной выше цели необходимо выполнить следующие задачи:</w:t>
      </w:r>
    </w:p>
    <w:p w14:paraId="510E8776" w14:textId="1FAE649B" w:rsidR="008850D7" w:rsidRDefault="008850D7" w:rsidP="00D94405">
      <w:pPr>
        <w:pStyle w:val="a9"/>
        <w:numPr>
          <w:ilvl w:val="0"/>
          <w:numId w:val="4"/>
        </w:numPr>
        <w:ind w:left="0" w:firstLine="426"/>
      </w:pPr>
      <w:r>
        <w:lastRenderedPageBreak/>
        <w:t>Исследование корреляционных методов сравнения изображений и современных подходов с использованием нейронных сетей (сиамские сети, GAN) применительно к задаче сопоставления текущего кадра с эталонной картой.</w:t>
      </w:r>
    </w:p>
    <w:p w14:paraId="356F95F4" w14:textId="77777777" w:rsidR="008850D7" w:rsidRDefault="008850D7" w:rsidP="00D94405">
      <w:pPr>
        <w:pStyle w:val="a9"/>
        <w:numPr>
          <w:ilvl w:val="0"/>
          <w:numId w:val="4"/>
        </w:numPr>
        <w:ind w:left="0" w:firstLine="426"/>
      </w:pPr>
      <w:r>
        <w:t>Постановка задачи возврата в точку старта как оптимизационной задачи коррекции курса по траектории с минимизацией погрешности конечных координат.</w:t>
      </w:r>
    </w:p>
    <w:p w14:paraId="14D8948D" w14:textId="77777777" w:rsidR="008850D7" w:rsidRDefault="008850D7" w:rsidP="00D94405">
      <w:pPr>
        <w:pStyle w:val="a9"/>
        <w:numPr>
          <w:ilvl w:val="0"/>
          <w:numId w:val="4"/>
        </w:numPr>
        <w:ind w:left="0" w:firstLine="426"/>
      </w:pPr>
      <w:r>
        <w:t>Разработка и программная реализация алгоритма навигации для возврата в точку старта на основе выбранных методов сопоставления изображений.</w:t>
      </w:r>
    </w:p>
    <w:p w14:paraId="53C78FB5" w14:textId="010F1B35" w:rsidR="008850D7" w:rsidRDefault="008850D7" w:rsidP="00D94405">
      <w:pPr>
        <w:pStyle w:val="a9"/>
        <w:numPr>
          <w:ilvl w:val="0"/>
          <w:numId w:val="4"/>
        </w:numPr>
        <w:ind w:left="0" w:firstLine="426"/>
      </w:pPr>
      <w:r>
        <w:t>Исследование точности и вычислительной эффективности предложенного алгоритма на моделях полёта, в том числе в условиях искажений и рассогласования карт.</w:t>
      </w:r>
    </w:p>
    <w:p w14:paraId="4530F296" w14:textId="77777777" w:rsidR="004E00A7" w:rsidRPr="004E00A7" w:rsidRDefault="004E00A7" w:rsidP="004E00A7">
      <w:pPr>
        <w:pStyle w:val="a9"/>
      </w:pPr>
      <w:r w:rsidRPr="004E00A7">
        <w:t>Практическая значимость работы заключается в том, что предложенный алгоритм и программная система могут быть использованы как основа для дальнейшей разработки автономного режима возврата БПЛА при недоступности GPS/ГЛОНАСС. Результаты сравнения методов сопоставления изображений позволяют выбрать компромисс между точностью и вычислительной скоростью, что особенно важно для малых летательных аппаратов с ограниченными ресурсами. Дополнительно исследование нейросетевых модулей показывает возможные направления повышения устойчивости системы при междоменном различии изображений и ошибках выбора эталонных ориентиров.</w:t>
      </w:r>
    </w:p>
    <w:p w14:paraId="43C2781D" w14:textId="77777777" w:rsidR="004E00A7" w:rsidRPr="004E00A7" w:rsidRDefault="004E00A7" w:rsidP="004E00A7">
      <w:pPr>
        <w:pStyle w:val="a9"/>
      </w:pPr>
      <w:r w:rsidRPr="004E00A7">
        <w:t>Структура работы соответствует поставленным задачам. В первой главе рассматриваются современные подходы к навигации БПЛА и анализируются их ограничения применительно к задаче автономного возврата. Во второй главе формулируется математическая и алгоритмическая постановка задачи, описываются методы сопоставления изображений, модели глубокого обучения и используемые наборы данных. В третьей главе представлена программная реализация системы симуляции, описаны основные компоненты алгоритма, проведены экспериментальные запуски и выполнено сравнение классических методов компьютерного зрения и нейросетевых расширений.</w:t>
      </w:r>
    </w:p>
    <w:p w14:paraId="4C6494E7" w14:textId="77777777" w:rsidR="001A37DA" w:rsidRPr="00163101" w:rsidRDefault="001A37DA" w:rsidP="003241FF">
      <w:pPr>
        <w:pStyle w:val="a9"/>
      </w:pPr>
    </w:p>
    <w:p w14:paraId="7C3D4B60" w14:textId="1783A6A0" w:rsidR="00065521" w:rsidRDefault="0006552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14:paraId="39036DA9" w14:textId="03FFBCAD" w:rsidR="00065521" w:rsidRDefault="00065521" w:rsidP="003715E1">
      <w:pPr>
        <w:pStyle w:val="10"/>
      </w:pPr>
      <w:bookmarkStart w:id="1" w:name="_Toc231035255"/>
      <w:r>
        <w:lastRenderedPageBreak/>
        <w:t>1</w:t>
      </w:r>
      <w:r w:rsidR="00142D16" w:rsidRPr="00142D16">
        <w:t xml:space="preserve"> </w:t>
      </w:r>
      <w:r w:rsidR="003715E1" w:rsidRPr="003715E1">
        <w:t>Аналитический обзор современного состояния проблемы</w:t>
      </w:r>
      <w:bookmarkEnd w:id="1"/>
    </w:p>
    <w:p w14:paraId="2189E330" w14:textId="77777777" w:rsidR="003566E8" w:rsidRDefault="003566E8" w:rsidP="003566E8">
      <w:pPr>
        <w:pStyle w:val="a9"/>
      </w:pPr>
    </w:p>
    <w:p w14:paraId="75B6DE0F" w14:textId="79F23B33" w:rsidR="0067659E" w:rsidRPr="006A42D1" w:rsidRDefault="0067659E" w:rsidP="00140289">
      <w:pPr>
        <w:pStyle w:val="2"/>
      </w:pPr>
      <w:bookmarkStart w:id="2" w:name="_Toc231035256"/>
      <w:r>
        <w:t>1.</w:t>
      </w:r>
      <w:r w:rsidR="00A06AF3">
        <w:t xml:space="preserve">1 </w:t>
      </w:r>
      <w:r w:rsidR="006A42D1">
        <w:t>Задача возврата в точку старта в системах навигации БПЛА</w:t>
      </w:r>
      <w:bookmarkEnd w:id="2"/>
    </w:p>
    <w:p w14:paraId="16C61183" w14:textId="77777777" w:rsidR="00D85ED1" w:rsidRDefault="00D85ED1" w:rsidP="00E804BD">
      <w:pPr>
        <w:pStyle w:val="a9"/>
      </w:pPr>
    </w:p>
    <w:p w14:paraId="65A87A04" w14:textId="4484B511" w:rsidR="00E804BD" w:rsidRDefault="00E804BD" w:rsidP="00E804BD">
      <w:pPr>
        <w:pStyle w:val="a9"/>
      </w:pPr>
      <w:r>
        <w:t>Классическая навигация БПЛА основана на данных инерциальной навигационной системы (ИНС), спутниковых приёмников и, при необходимости, барометрических и радиотехнических средств. Такие комплексы обеспечивают приемлемую точность в стандартных условиях, но становятся уязвимыми при глушении или маскировании навигационных сигналов, а также при полётах в помещениях, городских «каньонах» и под навесами, где спутниковые сигналы физически недоступны.</w:t>
      </w:r>
    </w:p>
    <w:p w14:paraId="280D586B" w14:textId="45B825CB" w:rsidR="00E804BD" w:rsidRDefault="00E804BD" w:rsidP="00E804BD">
      <w:pPr>
        <w:pStyle w:val="a9"/>
      </w:pPr>
      <w:r>
        <w:t>В ответ на эти ограничения активно развиваются альтернативные средства навигации, в частности оптико‑электронные системы, использующие бортовую видеокамеру и корреляционную обработку изображений. Для малых БПЛА особое значение имеют вычислительные и массогабаритные ограничения, что требует применения алгоритмов с невысокой вычислительной сложностью и малым объёмом памяти при сохранении требуемой точности позиционирования.</w:t>
      </w:r>
    </w:p>
    <w:p w14:paraId="313FD9D4" w14:textId="668B9579" w:rsidR="00E804BD" w:rsidRDefault="00E804BD" w:rsidP="00E804BD">
      <w:pPr>
        <w:pStyle w:val="a9"/>
      </w:pPr>
      <w:r>
        <w:t>В этом контексте отдельный интерес представляет задача возврата аппарата в начальную точку полёта в условиях отсутствия внешних навигационных сигналов. Типичный сценарий выглядит следующим образом: на этапе прямого полёта от старта к целевой области бортовая система формирует некоторое эталонное представление маршрута (последовательность кадров, фрагменты карты местности, 3D‑модель), а при потере внешней навигации или по команде оператора активируется режим автономного возврата. В этом режиме по текущему видеопотоку и частично известной карте необходимо корректировать курс и ориентирование БПЛА таким образом, чтобы аппарат вновь оказался в окрестности точки старта с допустимой погрешностью по координатам.</w:t>
      </w:r>
    </w:p>
    <w:p w14:paraId="5FCD1064" w14:textId="5CEB4120" w:rsidR="001D425B" w:rsidRDefault="001D425B" w:rsidP="001D425B">
      <w:pPr>
        <w:pStyle w:val="a9"/>
      </w:pPr>
      <w:r>
        <w:t>Рассмотрим типичный сценарий, лежащий в основе постановки данной работы:</w:t>
      </w:r>
    </w:p>
    <w:p w14:paraId="276E7BA0" w14:textId="72C33EB7" w:rsidR="001D425B" w:rsidRPr="00FE6A8F" w:rsidRDefault="001D425B" w:rsidP="00FE6A8F">
      <w:pPr>
        <w:pStyle w:val="a9"/>
        <w:numPr>
          <w:ilvl w:val="0"/>
          <w:numId w:val="12"/>
        </w:numPr>
        <w:ind w:left="0" w:firstLine="426"/>
      </w:pPr>
      <w:r>
        <w:t xml:space="preserve">Этап полёта «туда»: БПЛА стартует из начальной позиции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p</m:t>
            </m:r>
          </m:e>
          <m:sub>
            <m:r>
              <w:rPr>
                <w:rFonts w:ascii="Cambria Math" w:hAnsi="Cambria Math"/>
              </w:rPr>
              <m:t>0</m:t>
            </m:r>
          </m:sub>
        </m:sSub>
      </m:oMath>
      <w:r>
        <w:t xml:space="preserve"> </w:t>
      </w:r>
      <w:r w:rsidR="00FE6A8F">
        <w:t xml:space="preserve">и летит </w:t>
      </w:r>
      <w:r>
        <w:t>к целевой области. На этом этапе система сохраняет информацию о пройденном маршруте (последовательность видеокадров, карта местности или набор 3D-признаков). Спутниковая навигация доступна или используется периодически.</w:t>
      </w:r>
    </w:p>
    <w:p w14:paraId="370B1697" w14:textId="662DE953" w:rsidR="001D425B" w:rsidRDefault="001D425B" w:rsidP="001D425B">
      <w:pPr>
        <w:pStyle w:val="a9"/>
        <w:numPr>
          <w:ilvl w:val="0"/>
          <w:numId w:val="12"/>
        </w:numPr>
        <w:ind w:left="0" w:firstLine="426"/>
      </w:pPr>
      <w:r>
        <w:t xml:space="preserve">Потеря внешней навигации: </w:t>
      </w:r>
      <w:r w:rsidR="0071548F">
        <w:t>п</w:t>
      </w:r>
      <w:r>
        <w:t>ри достижении целевой области БПЛА теряет спутниковый сигнал (или оператор отключает его по команде) либо входит в режим автономного полёта, когда внешняя связь перестаёт быть достоверным источником информации.</w:t>
      </w:r>
    </w:p>
    <w:p w14:paraId="39F18D06" w14:textId="7A641E41" w:rsidR="001D425B" w:rsidRDefault="001D425B" w:rsidP="001D425B">
      <w:pPr>
        <w:pStyle w:val="a9"/>
        <w:numPr>
          <w:ilvl w:val="0"/>
          <w:numId w:val="12"/>
        </w:numPr>
        <w:ind w:left="0" w:firstLine="426"/>
      </w:pPr>
      <w:r>
        <w:t xml:space="preserve">Режим возврата: активируется режим автономного возврата, в котором БПЛА должен вернуться в исходную позицию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p</m:t>
            </m:r>
          </m:e>
          <m:sub>
            <m:r>
              <w:rPr>
                <w:rFonts w:ascii="Cambria Math" w:hAnsi="Cambria Math"/>
              </w:rPr>
              <m:t>0</m:t>
            </m:r>
          </m:sub>
        </m:sSub>
      </m:oMath>
      <w:r>
        <w:t xml:space="preserve"> с минимальной ошибкой, опираясь только на данные бортовой видеокамеры (нижняя ориентация, смотрит вертикально вниз),</w:t>
      </w:r>
      <w:r w:rsidRPr="001D425B">
        <w:t xml:space="preserve"> ранее накопленную информацию о маршруте (карта или видеопоследовательность),</w:t>
      </w:r>
      <w:r>
        <w:t xml:space="preserve"> при необходимости данные ИНС (гироскопы, акселерометры).</w:t>
      </w:r>
    </w:p>
    <w:p w14:paraId="57B12497" w14:textId="3438D86A" w:rsidR="00E804BD" w:rsidRDefault="00E804BD" w:rsidP="00BD4807">
      <w:pPr>
        <w:pStyle w:val="a9"/>
      </w:pPr>
      <w:r>
        <w:lastRenderedPageBreak/>
        <w:t>В литературе выделяются несколько направлений, в рамках которых рассматривается подобная постановка. К ним относятся</w:t>
      </w:r>
      <w:r w:rsidR="00BD4807" w:rsidRPr="00BD4807">
        <w:t xml:space="preserve"> </w:t>
      </w:r>
      <w:r>
        <w:t>методы на основе визуальной одометрии и SLAM, в которых построение карты и локализация выполняются совместно в процессе полёта</w:t>
      </w:r>
      <w:r w:rsidR="00BD4807" w:rsidRPr="00BD4807">
        <w:t xml:space="preserve">, </w:t>
      </w:r>
      <w:r>
        <w:t xml:space="preserve">алгоритмы корреляционно‑экстремальной навигации по заранее подготовленным или формируемым </w:t>
      </w:r>
      <w:r w:rsidR="00D85ED1">
        <w:t>во время полета</w:t>
      </w:r>
      <w:r>
        <w:t xml:space="preserve"> эталонным картам</w:t>
      </w:r>
      <w:r w:rsidR="00BD4807" w:rsidRPr="00BD4807">
        <w:t xml:space="preserve">, </w:t>
      </w:r>
      <w:r w:rsidR="00BD4807">
        <w:t xml:space="preserve">а также </w:t>
      </w:r>
      <w:r>
        <w:t>специализированные алгоритмы сопоставления видеопоследовательностей «туда» и «обратно», ориентированные непосредственно на реализацию режима «возврат в точку старта»</w:t>
      </w:r>
      <w:r w:rsidR="00F158F6" w:rsidRPr="00F158F6">
        <w:t xml:space="preserve"> </w:t>
      </w:r>
      <w:r w:rsidR="00F158F6" w:rsidRPr="00742D4C">
        <w:t>[</w:t>
      </w:r>
      <w:r w:rsidR="00F158F6">
        <w:fldChar w:fldCharType="begin"/>
      </w:r>
      <w:r w:rsidR="00F158F6">
        <w:instrText xml:space="preserve"> REF _Ref201579542 \r \h </w:instrText>
      </w:r>
      <w:r w:rsidR="00F158F6">
        <w:fldChar w:fldCharType="separate"/>
      </w:r>
      <w:r w:rsidR="00F158F6">
        <w:t>3</w:t>
      </w:r>
      <w:r w:rsidR="00F158F6">
        <w:fldChar w:fldCharType="end"/>
      </w:r>
      <w:r w:rsidR="00F158F6" w:rsidRPr="00742D4C">
        <w:t>]</w:t>
      </w:r>
      <w:r>
        <w:t>.</w:t>
      </w:r>
    </w:p>
    <w:p w14:paraId="0E858E80" w14:textId="05FACF20" w:rsidR="00E804BD" w:rsidRDefault="00E804BD" w:rsidP="00E804BD">
      <w:pPr>
        <w:pStyle w:val="a9"/>
      </w:pPr>
      <w:r>
        <w:t>В данной главе рассматриваются основные из этих подходов, анализируются их достоинства и ограничения применительно к малым БПЛА, а также формулируются требования к алгоритмам, ориентированным на работу в условиях ограниченных вычислительных ресурсов и возможного рассогласования между эталонной картой и текущими наблюдениями. Подробная формальная постановка задачи и выбор конкретных методов решения приводятся во второй главе.</w:t>
      </w:r>
    </w:p>
    <w:p w14:paraId="03C2B71E" w14:textId="77777777" w:rsidR="003E39A0" w:rsidRDefault="003E39A0" w:rsidP="003E39A0">
      <w:pPr>
        <w:pStyle w:val="a9"/>
      </w:pPr>
    </w:p>
    <w:p w14:paraId="5FF7A92D" w14:textId="107AE66A" w:rsidR="003E39A0" w:rsidRPr="003E39A0" w:rsidRDefault="003E39A0" w:rsidP="003E39A0">
      <w:pPr>
        <w:pStyle w:val="2"/>
        <w:ind w:left="709" w:firstLine="0"/>
      </w:pPr>
      <w:bookmarkStart w:id="3" w:name="_Toc231035257"/>
      <w:r>
        <w:t>1.2 Классификация методов навигации БПЛА</w:t>
      </w:r>
      <w:bookmarkEnd w:id="3"/>
    </w:p>
    <w:p w14:paraId="5211CBD7" w14:textId="4B846008" w:rsidR="003E39A0" w:rsidRPr="003E39A0" w:rsidRDefault="003E39A0" w:rsidP="003E39A0">
      <w:pPr>
        <w:pStyle w:val="a9"/>
      </w:pPr>
    </w:p>
    <w:p w14:paraId="6B708EAC" w14:textId="3B755336" w:rsidR="003E39A0" w:rsidRPr="00742D4C" w:rsidRDefault="003E39A0" w:rsidP="003E39A0">
      <w:pPr>
        <w:pStyle w:val="a9"/>
      </w:pPr>
      <w:r w:rsidRPr="003E39A0">
        <w:rPr>
          <w:rFonts w:eastAsia="Georgia"/>
        </w:rPr>
        <w:t>С точки зрения используемых источников информации и постановки задачи возврата в исходную точку навигационные алгоритмы для БПЛА можно условно разбить на несколько групп</w:t>
      </w:r>
      <w:bookmarkStart w:id="4" w:name="fnref1"/>
      <w:bookmarkStart w:id="5" w:name="fnref2"/>
      <w:bookmarkEnd w:id="4"/>
      <w:bookmarkEnd w:id="5"/>
      <w:r w:rsidR="00A25F15">
        <w:rPr>
          <w:rFonts w:eastAsia="Georgia"/>
        </w:rPr>
        <w:t xml:space="preserve"> </w:t>
      </w:r>
      <w:r w:rsidR="00A25F15" w:rsidRPr="00A25F15">
        <w:rPr>
          <w:rFonts w:eastAsia="Georgia"/>
        </w:rPr>
        <w:t>[</w:t>
      </w:r>
      <w:r w:rsidR="00A25F15">
        <w:rPr>
          <w:rFonts w:eastAsia="Georgia"/>
        </w:rPr>
        <w:fldChar w:fldCharType="begin"/>
      </w:r>
      <w:r w:rsidR="00A25F15">
        <w:rPr>
          <w:rFonts w:eastAsia="Georgia"/>
        </w:rPr>
        <w:instrText xml:space="preserve"> REF _Ref224936445 \r \h </w:instrText>
      </w:r>
      <w:r w:rsidR="00A25F15">
        <w:rPr>
          <w:rFonts w:eastAsia="Georgia"/>
        </w:rPr>
      </w:r>
      <w:r w:rsidR="00A25F15">
        <w:rPr>
          <w:rFonts w:eastAsia="Georgia"/>
        </w:rPr>
        <w:fldChar w:fldCharType="separate"/>
      </w:r>
      <w:r w:rsidR="00E520D5">
        <w:rPr>
          <w:rFonts w:eastAsia="Georgia"/>
        </w:rPr>
        <w:t>1</w:t>
      </w:r>
      <w:r w:rsidR="00A25F15">
        <w:rPr>
          <w:rFonts w:eastAsia="Georgia"/>
        </w:rPr>
        <w:fldChar w:fldCharType="end"/>
      </w:r>
      <w:r w:rsidR="00A25F15" w:rsidRPr="00A25F15">
        <w:rPr>
          <w:rFonts w:eastAsia="Georgia"/>
        </w:rPr>
        <w:t>]</w:t>
      </w:r>
      <w:r w:rsidR="00742D4C" w:rsidRPr="00742D4C">
        <w:rPr>
          <w:rFonts w:eastAsia="Georgia"/>
        </w:rPr>
        <w:t>:</w:t>
      </w:r>
    </w:p>
    <w:p w14:paraId="581E599D" w14:textId="63274638" w:rsidR="003E39A0" w:rsidRPr="003E39A0" w:rsidRDefault="00742D4C" w:rsidP="00D94405">
      <w:pPr>
        <w:pStyle w:val="a9"/>
        <w:numPr>
          <w:ilvl w:val="0"/>
          <w:numId w:val="7"/>
        </w:numPr>
        <w:ind w:left="0" w:firstLine="426"/>
      </w:pPr>
      <w:r>
        <w:rPr>
          <w:rFonts w:eastAsia="Georgia"/>
        </w:rPr>
        <w:t>и</w:t>
      </w:r>
      <w:r w:rsidR="003E39A0" w:rsidRPr="005C7FB7">
        <w:rPr>
          <w:rFonts w:eastAsia="Georgia"/>
        </w:rPr>
        <w:t>нтегрированные ИНС</w:t>
      </w:r>
      <w:r w:rsidR="0060176E">
        <w:rPr>
          <w:rFonts w:eastAsia="Georgia"/>
        </w:rPr>
        <w:t> </w:t>
      </w:r>
      <w:r w:rsidR="003E39A0" w:rsidRPr="005C7FB7">
        <w:rPr>
          <w:rFonts w:eastAsia="Georgia"/>
        </w:rPr>
        <w:t>+</w:t>
      </w:r>
      <w:r w:rsidR="0060176E">
        <w:rPr>
          <w:rFonts w:eastAsia="Georgia"/>
        </w:rPr>
        <w:t> </w:t>
      </w:r>
      <w:r w:rsidR="003E39A0" w:rsidRPr="005C7FB7">
        <w:rPr>
          <w:rFonts w:eastAsia="Georgia"/>
        </w:rPr>
        <w:t>спутниковые системы (GPS/ГЛОНАСС)</w:t>
      </w:r>
      <w:r w:rsidR="00FE6A8F">
        <w:rPr>
          <w:rFonts w:eastAsia="Georgia"/>
        </w:rPr>
        <w:t>: и</w:t>
      </w:r>
      <w:r w:rsidR="003E39A0" w:rsidRPr="005C7FB7">
        <w:rPr>
          <w:rFonts w:eastAsia="Georgia"/>
        </w:rPr>
        <w:t>спользуют данные инерциальной навигационной системы, корректируемые спутниковыми измерениями; возврат в точку старта в этом случае сводится к следованию по заранее вычисленной траектории в глобальных координатах, но система полностью теряет устойчивость при глушении/маскировании спутниковых сигналов</w:t>
      </w:r>
      <w:bookmarkStart w:id="6" w:name="fnref3"/>
      <w:bookmarkStart w:id="7" w:name="fnref1_1"/>
      <w:bookmarkEnd w:id="6"/>
      <w:bookmarkEnd w:id="7"/>
      <w:r w:rsidR="00FE1F04" w:rsidRPr="00FE1F04">
        <w:rPr>
          <w:rFonts w:eastAsia="Georgia"/>
        </w:rPr>
        <w:t xml:space="preserve"> [</w:t>
      </w:r>
      <w:r w:rsidR="007703AF">
        <w:rPr>
          <w:rFonts w:eastAsia="Georgia"/>
        </w:rPr>
        <w:fldChar w:fldCharType="begin"/>
      </w:r>
      <w:r w:rsidR="007703AF">
        <w:rPr>
          <w:rFonts w:eastAsia="Georgia"/>
        </w:rPr>
        <w:instrText xml:space="preserve"> REF _Ref224939926 \r \h </w:instrText>
      </w:r>
      <w:r w:rsidR="007703AF">
        <w:rPr>
          <w:rFonts w:eastAsia="Georgia"/>
        </w:rPr>
      </w:r>
      <w:r w:rsidR="007703AF">
        <w:rPr>
          <w:rFonts w:eastAsia="Georgia"/>
        </w:rPr>
        <w:fldChar w:fldCharType="separate"/>
      </w:r>
      <w:r w:rsidR="007703AF">
        <w:rPr>
          <w:rFonts w:eastAsia="Georgia"/>
        </w:rPr>
        <w:t>8</w:t>
      </w:r>
      <w:r w:rsidR="007703AF">
        <w:rPr>
          <w:rFonts w:eastAsia="Georgia"/>
        </w:rPr>
        <w:fldChar w:fldCharType="end"/>
      </w:r>
      <w:r w:rsidR="00FE1F04" w:rsidRPr="00FE1F04">
        <w:rPr>
          <w:rFonts w:eastAsia="Georgia"/>
        </w:rPr>
        <w:t>]</w:t>
      </w:r>
      <w:r w:rsidR="00D356C3">
        <w:rPr>
          <w:rFonts w:eastAsia="Georgia"/>
        </w:rPr>
        <w:t>;</w:t>
      </w:r>
    </w:p>
    <w:p w14:paraId="1F60C310" w14:textId="15E71338" w:rsidR="003E39A0" w:rsidRPr="003E39A0" w:rsidRDefault="00742D4C" w:rsidP="00D94405">
      <w:pPr>
        <w:pStyle w:val="a9"/>
        <w:numPr>
          <w:ilvl w:val="0"/>
          <w:numId w:val="7"/>
        </w:numPr>
        <w:ind w:left="0" w:firstLine="426"/>
      </w:pPr>
      <w:r>
        <w:rPr>
          <w:rFonts w:eastAsia="Georgia"/>
        </w:rPr>
        <w:t>в</w:t>
      </w:r>
      <w:r w:rsidR="003E39A0" w:rsidRPr="003E39A0">
        <w:rPr>
          <w:rFonts w:eastAsia="Georgia"/>
        </w:rPr>
        <w:t>изуальные и визуально‑инерциальные системы (VO/VIO)</w:t>
      </w:r>
      <w:r w:rsidR="00FE6A8F">
        <w:rPr>
          <w:rFonts w:eastAsia="Georgia"/>
        </w:rPr>
        <w:t>: о</w:t>
      </w:r>
      <w:r w:rsidR="003E39A0" w:rsidRPr="003E39A0">
        <w:rPr>
          <w:rFonts w:eastAsia="Georgia"/>
        </w:rPr>
        <w:t>ценивают траекторию и ориентацию по видеопотоку и данным IMU, в ряде случаев строя карту окружающего пространства; могут обеспечивать возврат по оценённой траектории или по ранее построенной карте</w:t>
      </w:r>
      <w:bookmarkStart w:id="8" w:name="fnref4"/>
      <w:bookmarkStart w:id="9" w:name="fnref5"/>
      <w:bookmarkEnd w:id="8"/>
      <w:bookmarkEnd w:id="9"/>
      <w:r w:rsidR="007703AF">
        <w:rPr>
          <w:rFonts w:eastAsia="Georgia"/>
        </w:rPr>
        <w:t xml:space="preserve"> </w:t>
      </w:r>
      <w:r w:rsidR="007703AF" w:rsidRPr="007703AF">
        <w:rPr>
          <w:rFonts w:eastAsia="Georgia"/>
        </w:rPr>
        <w:t>[</w:t>
      </w:r>
      <w:r w:rsidR="007703AF">
        <w:rPr>
          <w:rFonts w:eastAsia="Georgia"/>
        </w:rPr>
        <w:fldChar w:fldCharType="begin"/>
      </w:r>
      <w:r w:rsidR="007703AF">
        <w:rPr>
          <w:rFonts w:eastAsia="Georgia"/>
        </w:rPr>
        <w:instrText xml:space="preserve"> REF _Ref224940036 \r \h </w:instrText>
      </w:r>
      <w:r w:rsidR="007703AF">
        <w:rPr>
          <w:rFonts w:eastAsia="Georgia"/>
        </w:rPr>
      </w:r>
      <w:r w:rsidR="007703AF">
        <w:rPr>
          <w:rFonts w:eastAsia="Georgia"/>
        </w:rPr>
        <w:fldChar w:fldCharType="separate"/>
      </w:r>
      <w:r w:rsidR="007703AF">
        <w:rPr>
          <w:rFonts w:eastAsia="Georgia"/>
        </w:rPr>
        <w:t>15</w:t>
      </w:r>
      <w:r w:rsidR="007703AF">
        <w:rPr>
          <w:rFonts w:eastAsia="Georgia"/>
        </w:rPr>
        <w:fldChar w:fldCharType="end"/>
      </w:r>
      <w:r w:rsidR="007703AF" w:rsidRPr="007703AF">
        <w:rPr>
          <w:rFonts w:eastAsia="Georgia"/>
        </w:rPr>
        <w:t>]</w:t>
      </w:r>
      <w:r>
        <w:rPr>
          <w:rFonts w:eastAsia="Georgia"/>
        </w:rPr>
        <w:t>;</w:t>
      </w:r>
    </w:p>
    <w:p w14:paraId="5E280D49" w14:textId="338CED59" w:rsidR="003E39A0" w:rsidRPr="003E39A0" w:rsidRDefault="00742D4C" w:rsidP="00D94405">
      <w:pPr>
        <w:pStyle w:val="a9"/>
        <w:numPr>
          <w:ilvl w:val="0"/>
          <w:numId w:val="7"/>
        </w:numPr>
        <w:ind w:left="0" w:firstLine="426"/>
      </w:pPr>
      <w:r>
        <w:rPr>
          <w:rFonts w:eastAsia="Georgia"/>
        </w:rPr>
        <w:t>к</w:t>
      </w:r>
      <w:r w:rsidR="003E39A0" w:rsidRPr="003E39A0">
        <w:rPr>
          <w:rFonts w:eastAsia="Georgia"/>
        </w:rPr>
        <w:t>орреляционно‑экстремальные навигационные системы (КЭНС)</w:t>
      </w:r>
      <w:r w:rsidR="00FE6A8F">
        <w:rPr>
          <w:rFonts w:eastAsia="Georgia"/>
        </w:rPr>
        <w:t>: и</w:t>
      </w:r>
      <w:r w:rsidR="003E39A0" w:rsidRPr="003E39A0">
        <w:rPr>
          <w:rFonts w:eastAsia="Georgia"/>
        </w:rPr>
        <w:t>спользуют сопоставление текущих изображений с эталонной цифровой картой (2D или 3D) для коррекции ИНС и реализации возврата по видовой информации; позволяют работать даже при сильных ограничениях на вычислительные ресурсы</w:t>
      </w:r>
      <w:r w:rsidR="007703AF" w:rsidRPr="007703AF">
        <w:rPr>
          <w:rFonts w:eastAsia="Georgia"/>
        </w:rPr>
        <w:t xml:space="preserve"> [</w:t>
      </w:r>
      <w:r w:rsidR="007703AF">
        <w:rPr>
          <w:rFonts w:eastAsia="Georgia"/>
        </w:rPr>
        <w:fldChar w:fldCharType="begin"/>
      </w:r>
      <w:r w:rsidR="007703AF">
        <w:rPr>
          <w:rFonts w:eastAsia="Georgia"/>
        </w:rPr>
        <w:instrText xml:space="preserve"> REF _Ref201767579 \r \h </w:instrText>
      </w:r>
      <w:r w:rsidR="007703AF">
        <w:rPr>
          <w:rFonts w:eastAsia="Georgia"/>
        </w:rPr>
      </w:r>
      <w:r w:rsidR="007703AF">
        <w:rPr>
          <w:rFonts w:eastAsia="Georgia"/>
        </w:rPr>
        <w:fldChar w:fldCharType="separate"/>
      </w:r>
      <w:r w:rsidR="007703AF">
        <w:rPr>
          <w:rFonts w:eastAsia="Georgia"/>
        </w:rPr>
        <w:t>3</w:t>
      </w:r>
      <w:r w:rsidR="007703AF">
        <w:rPr>
          <w:rFonts w:eastAsia="Georgia"/>
        </w:rPr>
        <w:fldChar w:fldCharType="end"/>
      </w:r>
      <w:r w:rsidR="007703AF" w:rsidRPr="007703AF">
        <w:rPr>
          <w:rFonts w:eastAsia="Georgia"/>
        </w:rPr>
        <w:t>]</w:t>
      </w:r>
      <w:r w:rsidR="003E39A0" w:rsidRPr="003E39A0">
        <w:rPr>
          <w:rFonts w:eastAsia="Georgia"/>
        </w:rPr>
        <w:t>.</w:t>
      </w:r>
      <w:bookmarkStart w:id="10" w:name="fnref6"/>
      <w:bookmarkStart w:id="11" w:name="fnref7"/>
      <w:bookmarkEnd w:id="10"/>
      <w:bookmarkEnd w:id="11"/>
    </w:p>
    <w:p w14:paraId="41928681" w14:textId="5E8EBE9F" w:rsidR="003E39A0" w:rsidRPr="003E39A0" w:rsidRDefault="003E39A0" w:rsidP="003E39A0">
      <w:pPr>
        <w:pStyle w:val="a9"/>
      </w:pPr>
      <w:r w:rsidRPr="003E39A0">
        <w:rPr>
          <w:rFonts w:eastAsia="Georgia"/>
        </w:rPr>
        <w:t>Специализированные алгоритмы «возврата по видео»</w:t>
      </w:r>
      <w:r w:rsidR="001D425B">
        <w:rPr>
          <w:rFonts w:eastAsia="Georgia"/>
        </w:rPr>
        <w:t xml:space="preserve"> с</w:t>
      </w:r>
      <w:r w:rsidRPr="003E39A0">
        <w:rPr>
          <w:rFonts w:eastAsia="Georgia"/>
        </w:rPr>
        <w:t>равнивают текущую видеопоследовательность с ранее записанной при полёте по маршруту «туда» и по максимуму меры сходства определяют положение БПЛА вдоль маршрута и направление движения к старту.</w:t>
      </w:r>
      <w:bookmarkStart w:id="12" w:name="fnref8"/>
      <w:bookmarkStart w:id="13" w:name="fnref9"/>
      <w:bookmarkEnd w:id="12"/>
      <w:bookmarkEnd w:id="13"/>
    </w:p>
    <w:p w14:paraId="3064E481" w14:textId="0D4612A9" w:rsidR="003E39A0" w:rsidRPr="00F86DCB" w:rsidRDefault="003E39A0" w:rsidP="003E39A0">
      <w:pPr>
        <w:pStyle w:val="a9"/>
      </w:pPr>
      <w:r w:rsidRPr="003E39A0">
        <w:rPr>
          <w:rFonts w:eastAsia="Georgia"/>
        </w:rPr>
        <w:t xml:space="preserve">Для каждой группы используются свои ключевые метрики: для VO/VIO </w:t>
      </w:r>
      <w:r w:rsidR="00F86DCB">
        <w:rPr>
          <w:rFonts w:eastAsia="Georgia"/>
        </w:rPr>
        <w:t>–</w:t>
      </w:r>
      <w:r w:rsidRPr="003E39A0">
        <w:rPr>
          <w:rFonts w:eastAsia="Georgia"/>
        </w:rPr>
        <w:t xml:space="preserve"> ошибки траектории (ATE/RPE), для КЭНС — точность привязки к карте и время обработки кадра, для алгоритмов возврата — погрешность конечного положения относительно точки старта и вероятность успешного завершения возврата.</w:t>
      </w:r>
      <w:bookmarkStart w:id="14" w:name="fnref5_1"/>
      <w:bookmarkStart w:id="15" w:name="fnref6_1"/>
      <w:bookmarkStart w:id="16" w:name="fnref4_1"/>
      <w:bookmarkEnd w:id="14"/>
      <w:bookmarkEnd w:id="15"/>
      <w:bookmarkEnd w:id="16"/>
      <w:r w:rsidR="00646332" w:rsidRPr="003E39A0">
        <w:t xml:space="preserve"> </w:t>
      </w:r>
    </w:p>
    <w:p w14:paraId="02F41434" w14:textId="6608607E" w:rsidR="003E39A0" w:rsidRDefault="003E39A0" w:rsidP="003E39A0">
      <w:pPr>
        <w:pStyle w:val="a9"/>
      </w:pPr>
    </w:p>
    <w:p w14:paraId="27047F27" w14:textId="6132BC62" w:rsidR="000F2A36" w:rsidRPr="0067659E" w:rsidRDefault="000F2A36" w:rsidP="000F2A36">
      <w:pPr>
        <w:pStyle w:val="2"/>
        <w:ind w:left="709" w:firstLine="0"/>
      </w:pPr>
      <w:bookmarkStart w:id="17" w:name="_Toc231035258"/>
      <w:r>
        <w:t xml:space="preserve">1.3 </w:t>
      </w:r>
      <w:r w:rsidRPr="000F2A36">
        <w:t>Интегрированные инерциально‑спутниковые навигационные системы</w:t>
      </w:r>
      <w:bookmarkEnd w:id="17"/>
    </w:p>
    <w:p w14:paraId="29F4DB25" w14:textId="77777777" w:rsidR="000F2A36" w:rsidRDefault="000F2A36" w:rsidP="000F2A36">
      <w:pPr>
        <w:pStyle w:val="a9"/>
      </w:pPr>
    </w:p>
    <w:p w14:paraId="4779C26A" w14:textId="557D299C" w:rsidR="000F2A36" w:rsidRDefault="000F2A36" w:rsidP="000F2A36">
      <w:pPr>
        <w:pStyle w:val="a9"/>
      </w:pPr>
      <w:r>
        <w:t>Интегрированные инерциально‑спутниковые навигационные комплексы (ИНС/ГНСС) являются классическим и наиболее распространённым решением для навигации БПЛА, на которое опираются как серийные автопилоты, так и специализированные системы управления полётом. В типичном случае такой комплекс включает инерциальный модуль (акселерометры и гироскопы, часто в составе МЭМС‑IMU), приёмник глобальной навигационной спутниковой системы (GPS/ГЛОНАСС и др.), а также барометрический высотомер и магнитометр, которые используются для уточнения высоты и курса. Инерциальная система обеспечивает высокочастотное счисление пути — оценку координат, скорости и ориентации путём интегрирования измеренных ускорений и угловых скоростей, тогда как ГНСС выдаёт абсолютные координаты и скорость в глобальной системе, компенсируя накопление ошибок ИНС на длинных интервалах времени.</w:t>
      </w:r>
    </w:p>
    <w:p w14:paraId="7A0EFCF3" w14:textId="636D375A" w:rsidR="000F2A36" w:rsidRDefault="000F2A36" w:rsidP="000F2A36">
      <w:pPr>
        <w:pStyle w:val="a9"/>
      </w:pPr>
      <w:r>
        <w:t>Поскольку автономная ИНС подвержена дрейфу из‑за</w:t>
      </w:r>
      <w:r w:rsidR="001D425B">
        <w:t xml:space="preserve"> </w:t>
      </w:r>
      <w:r>
        <w:t xml:space="preserve">шума и систематических смещений датчиков, в интегрированных комплексах применяется алгоритмическая «сшивка» двух подсистем, чаще всего на основе расширенного фильтра Калмана или близких к нему рекуррентных оценивателей. В рамках такой фильтрационной схемы инерциальная часть играет роль модели движения (прогноза), а спутниковые измерения рассматриваются как внешние наблюдения, периодически корректирующие состояние фильтра и тем самым ограничивающие рост погрешности. На практике используются различные варианты интеграции </w:t>
      </w:r>
      <w:r w:rsidR="00594BFB">
        <w:t>–</w:t>
      </w:r>
      <w:r>
        <w:t xml:space="preserve"> от «слабосвязанной», когда в фильтр поступает уже вычисленное решением ГНСС положение, до более тесной, где обрабатываются сырые псевдодальности и доплеровские измерения; при этом для малых БПЛА обычно выбирают схемы, обеспечивающие приемлемый компромисс между точностью и вычислительной сложностью. </w:t>
      </w:r>
    </w:p>
    <w:p w14:paraId="3890C19C" w14:textId="54152B95" w:rsidR="000F2A36" w:rsidRDefault="000F2A36" w:rsidP="000F2A36">
      <w:pPr>
        <w:pStyle w:val="a9"/>
      </w:pPr>
      <w:r>
        <w:t>В контексте задачи возврата в точку старта интегрированная система ИНС/ГНСС позволяет на участке от взлёта до целевой области формировать траекторию полёта в глобальных координатах и запоминать положение начальной точки. При наличии устойчивого спутникового сигнала возврат реализуется в виде режима, аналогичного режиму Return‑to‑Home в коммерческих автопилотах: бортовой контроллер либо следует по заранее заданному маршруту в обратном направлении, либо строит прямую траекторию к сохранённым координатам точки старта, используя текущие оценки положения и ориентации от интегрированного навигационного комплекса. Кратковременные выпадения или ухудшение качества ГНСС‑сигнала (затенение антенны, частичные помехи) в этом случае «переживаются» за счёт инерциальной части системы: ИНС обеспечивает непрерывность навигационного решения между обновлениями от спутников и предотвращает резкие скачки координат.</w:t>
      </w:r>
    </w:p>
    <w:p w14:paraId="1B8656BE" w14:textId="3D19847B" w:rsidR="000F2A36" w:rsidRDefault="000F2A36" w:rsidP="000F2A36">
      <w:pPr>
        <w:pStyle w:val="a9"/>
      </w:pPr>
      <w:r>
        <w:t xml:space="preserve">Однако в условиях, представляющих наибольший интерес для данной работы, — полётах в городских «каньонах», в помещениях, под перекрытиями, а </w:t>
      </w:r>
      <w:r>
        <w:lastRenderedPageBreak/>
        <w:t>также в зонах радиоэлектронного подавления — интегрированные ИНС/ГНСС‑комплексы демонстрируют принципиальные ограничения. При полном отсутствии или сильной деградации спутниковых сигналов навигационное решение фактически сводится к автономной ИНС: ошибка положения начинает расти во времени, и уже через относительно короткий промежуток полёта погрешности достигают величин, сопоставимых или превышающих допустимый радиус зоны возврата. Дополнительно на точность влияют многолучёвость и отражения сигналов в городской застройке, возможные атаки типа спуфинга и глушения, а также массогабаритные и энергетические ограничения малых БПЛА, не позволяющие использовать высокоточные (и дорогостоящие) инерциальные датчики и профессиональные ГНСС‑приёмники.</w:t>
      </w:r>
    </w:p>
    <w:p w14:paraId="55B7ED52" w14:textId="16FC3FAC" w:rsidR="000F2A36" w:rsidRDefault="000F2A36" w:rsidP="000F2A36">
      <w:pPr>
        <w:pStyle w:val="a9"/>
      </w:pPr>
      <w:r>
        <w:t>В результатe интегрированные ИНС/ГНСС‑системы обеспечивают надёжный и технологически отработанный механизм навигации и возврата в точку старта при наличии работоспособного спутникового канала, однако оказываются недостаточными в сценариях, где этот канал временно или полностью недоступен. Именно поэтому в современных исследованиях всё большее внимание уделяется альтернативным подходам — визуальной и визуально‑инерциальной одометрии, а также корреляционно‑экстремальной навигации по видовой информации, которые потенциально позволяют реализовать режим возврата в точку старта при отсутствии GPS/ГЛОНАСС и рассматриваются в последующих подпунктах обзора.</w:t>
      </w:r>
    </w:p>
    <w:p w14:paraId="19F7515C" w14:textId="77777777" w:rsidR="000F2A36" w:rsidRPr="00550AD3" w:rsidRDefault="000F2A36" w:rsidP="003E39A0">
      <w:pPr>
        <w:pStyle w:val="a9"/>
      </w:pPr>
    </w:p>
    <w:p w14:paraId="5A8EDBC3" w14:textId="21F4990A" w:rsidR="0067659E" w:rsidRPr="0067659E" w:rsidRDefault="00A06AF3" w:rsidP="00A06AF3">
      <w:pPr>
        <w:pStyle w:val="2"/>
        <w:ind w:left="709" w:firstLine="0"/>
      </w:pPr>
      <w:bookmarkStart w:id="18" w:name="_Toc231035259"/>
      <w:r>
        <w:t>1.</w:t>
      </w:r>
      <w:r w:rsidR="007C5BD8">
        <w:t>4</w:t>
      </w:r>
      <w:r>
        <w:t xml:space="preserve"> </w:t>
      </w:r>
      <w:r w:rsidR="00140289">
        <w:t>Визуальная и визуально-инерциальная одометрия для автономной навигации</w:t>
      </w:r>
      <w:bookmarkEnd w:id="18"/>
    </w:p>
    <w:p w14:paraId="3D85ACB3" w14:textId="4C3F14DC" w:rsidR="0067659E" w:rsidRDefault="0067659E" w:rsidP="003715E1">
      <w:pPr>
        <w:pStyle w:val="a9"/>
      </w:pPr>
    </w:p>
    <w:p w14:paraId="2D5AEE87" w14:textId="6965E9CB" w:rsidR="00140289" w:rsidRPr="00DE48CE" w:rsidRDefault="00140289" w:rsidP="00140289">
      <w:pPr>
        <w:pStyle w:val="a9"/>
      </w:pPr>
      <w:r w:rsidRPr="00DE48CE">
        <w:t>Визуальная одометрия (VO) и визуально‑инерциальная одометрия (VIO) решают задачу оценивания траектории носителя по последовательности изображений и данным ИНС, используя методы извлечения и сопоставления признаков, построения карт и оптимизационной фильтрации.</w:t>
      </w:r>
    </w:p>
    <w:p w14:paraId="2D8565F3" w14:textId="583BBB26" w:rsidR="00140289" w:rsidRPr="00DE48CE" w:rsidRDefault="00140289" w:rsidP="00140289">
      <w:pPr>
        <w:pStyle w:val="a9"/>
      </w:pPr>
      <w:r w:rsidRPr="00DE48CE">
        <w:t xml:space="preserve">Примером аппаратно ориентированного VIO‑решения является чип </w:t>
      </w:r>
      <w:r w:rsidR="0090705E">
        <w:t>«</w:t>
      </w:r>
      <w:r w:rsidRPr="00DE48CE">
        <w:t>Navion</w:t>
      </w:r>
      <w:r w:rsidR="0090705E">
        <w:t>»</w:t>
      </w:r>
      <w:r w:rsidRPr="00DE48CE">
        <w:t>, представляющий собой энергоэффективный ускоритель визуально‑инерциальной одометрии для автономной навигации нано‑дронов</w:t>
      </w:r>
      <w:r w:rsidR="00D32651" w:rsidRPr="00DE48CE">
        <w:t xml:space="preserve"> [</w:t>
      </w:r>
      <w:r w:rsidR="00D32651" w:rsidRPr="00DE48CE">
        <w:fldChar w:fldCharType="begin"/>
      </w:r>
      <w:r w:rsidR="00D32651" w:rsidRPr="00DE48CE">
        <w:instrText xml:space="preserve"> REF _Ref224942653 \r \h </w:instrText>
      </w:r>
      <w:r w:rsidR="00DE48CE" w:rsidRPr="00DE48CE">
        <w:instrText xml:space="preserve"> \* MERGEFORMAT </w:instrText>
      </w:r>
      <w:r w:rsidR="00D32651" w:rsidRPr="00DE48CE">
        <w:fldChar w:fldCharType="separate"/>
      </w:r>
      <w:r w:rsidR="00D32651" w:rsidRPr="00DE48CE">
        <w:t>19</w:t>
      </w:r>
      <w:r w:rsidR="00D32651" w:rsidRPr="00DE48CE">
        <w:fldChar w:fldCharType="end"/>
      </w:r>
      <w:r w:rsidR="00D32651" w:rsidRPr="00DE48CE">
        <w:t>]</w:t>
      </w:r>
      <w:r w:rsidRPr="00DE48CE">
        <w:t xml:space="preserve">. В </w:t>
      </w:r>
      <w:r w:rsidR="0090705E">
        <w:t>«</w:t>
      </w:r>
      <w:r w:rsidRPr="00DE48CE">
        <w:t>Navion</w:t>
      </w:r>
      <w:r w:rsidR="0090705E">
        <w:t>»</w:t>
      </w:r>
      <w:r w:rsidRPr="00DE48CE">
        <w:t xml:space="preserve"> вся VIO‑цепочка реализована на специализированной ASIC‑микросхеме: фронтенд обрабатывает моно</w:t>
      </w:r>
      <w:r w:rsidR="00D32651" w:rsidRPr="00DE48CE">
        <w:t>-изображения</w:t>
      </w:r>
      <w:r w:rsidRPr="00DE48CE">
        <w:t xml:space="preserve"> или стереоизображения (детекция углов Харриса, трекинг по Лукасу–Канаде, стерео</w:t>
      </w:r>
      <w:r w:rsidR="00D32651" w:rsidRPr="00DE48CE">
        <w:t>-</w:t>
      </w:r>
      <w:r w:rsidRPr="00DE48CE">
        <w:t>сопоставление), а инерциальный фронтенд выполняет</w:t>
      </w:r>
      <w:r w:rsidR="00D32651" w:rsidRPr="00DE48CE">
        <w:t xml:space="preserve"> предварительное интегрирование</w:t>
      </w:r>
      <w:r w:rsidRPr="00DE48CE">
        <w:t xml:space="preserve"> данных IMU; на бэкенде решается нелинейная задача минимизации на фактор‑графе для оценки траектории и разреженной 3D‑карты.</w:t>
      </w:r>
    </w:p>
    <w:p w14:paraId="5EE6A262" w14:textId="73B5D388" w:rsidR="00140289" w:rsidRPr="00DE48CE" w:rsidRDefault="00140289" w:rsidP="00140289">
      <w:pPr>
        <w:pStyle w:val="a9"/>
      </w:pPr>
      <w:r w:rsidRPr="00DE48CE">
        <w:t xml:space="preserve">Для уменьшения энергопотребления и объёма памяти в </w:t>
      </w:r>
      <w:r w:rsidR="0090705E">
        <w:t>«</w:t>
      </w:r>
      <w:r w:rsidRPr="00DE48CE">
        <w:t>Navion</w:t>
      </w:r>
      <w:r w:rsidR="0090705E">
        <w:t>»</w:t>
      </w:r>
      <w:r w:rsidRPr="00DE48CE">
        <w:t xml:space="preserve"> используются сжатие изображений с блочно‑пороговой квантизацией, разрежённые структуры для хранения треков признаков и разрежённые представления матрицы Гессе в линейном решателе. Это позволяет обрабатывать стереокадры разрешения 752×480 с частотой до сотен кадров в секунду при средней потребляемой мощности порядка десятков милливатт, обеспечивая при этом среднюю ошибку траектории менее процента на сложных наборах данных для </w:t>
      </w:r>
      <w:r w:rsidRPr="00DE48CE">
        <w:lastRenderedPageBreak/>
        <w:t>мультикоптеров. Такой подход демонстрирует, что VIO‑алгоритмы могут быть реализованы на бортовой аппаратуре малых БПЛА при строгих ограничениях по ресурсоёмкости.</w:t>
      </w:r>
    </w:p>
    <w:p w14:paraId="30DEBAD4" w14:textId="7E70B923" w:rsidR="00140289" w:rsidRPr="00DE48CE" w:rsidRDefault="00140289" w:rsidP="00140289">
      <w:pPr>
        <w:pStyle w:val="a9"/>
      </w:pPr>
      <w:r w:rsidRPr="00DE48CE">
        <w:t>Отдельный класс решений составляют фильтрационные VIO‑алгоритмы, в которых оценивание состояния (координаты, скорость, ориентация, смещения датчиков) выполняется с помощью расширенного фильтра Калмана или его модификаций</w:t>
      </w:r>
      <w:r w:rsidR="00D32651" w:rsidRPr="00DE48CE">
        <w:t xml:space="preserve"> [</w:t>
      </w:r>
      <w:r w:rsidR="00D32651" w:rsidRPr="00DE48CE">
        <w:fldChar w:fldCharType="begin"/>
      </w:r>
      <w:r w:rsidR="00D32651" w:rsidRPr="00DE48CE">
        <w:instrText xml:space="preserve"> REF _Ref224940036 \r \h </w:instrText>
      </w:r>
      <w:r w:rsidR="00DE48CE" w:rsidRPr="00DE48CE">
        <w:instrText xml:space="preserve"> \* MERGEFORMAT </w:instrText>
      </w:r>
      <w:r w:rsidR="00D32651" w:rsidRPr="00DE48CE">
        <w:fldChar w:fldCharType="separate"/>
      </w:r>
      <w:r w:rsidR="00D32651" w:rsidRPr="00DE48CE">
        <w:t>15</w:t>
      </w:r>
      <w:r w:rsidR="00D32651" w:rsidRPr="00DE48CE">
        <w:fldChar w:fldCharType="end"/>
      </w:r>
      <w:r w:rsidR="00D32651" w:rsidRPr="00DE48CE">
        <w:t>]</w:t>
      </w:r>
      <w:r w:rsidRPr="00DE48CE">
        <w:t>. В работе SP‑VIO предлагается фильтрационный VIO‑алгоритм, ориентированный на миниатюрные робототехнические платформы и условия деградации визуальной информации.</w:t>
      </w:r>
    </w:p>
    <w:p w14:paraId="4CC3CC9D" w14:textId="77777777" w:rsidR="002650E2" w:rsidRDefault="002650E2" w:rsidP="00140289">
      <w:pPr>
        <w:pStyle w:val="a9"/>
      </w:pPr>
      <w:r w:rsidRPr="002650E2">
        <w:t>Авторы SP‑VIO показывают недостатки традиционных фильтров (например, MSCKF): накопление ошибок и проблемы с учётом наблюдаемости. Для решения используется двойная трансформация состояния (DST‑EKF) с улучшенной моделью визуальных измерений, которая полностью разделяет ошибки скорости/положения и визуальные остатки.</w:t>
      </w:r>
    </w:p>
    <w:p w14:paraId="5326BADD" w14:textId="0624CC71" w:rsidR="00140289" w:rsidRPr="00DE48CE" w:rsidRDefault="00140289" w:rsidP="00140289">
      <w:pPr>
        <w:pStyle w:val="a9"/>
      </w:pPr>
      <w:r w:rsidRPr="00DE48CE">
        <w:t>На популярных публичных датасетах (EuRoC, Tum‑VI, KITTI) SP‑VIO демонстрирует более низкую среднеквадратическую ошибку траектории по сравнению с рядом современных VIO‑алгоритмов (VINS‑Mono, OpenVINS и др.) при сопоставимой или лучшей вычислительной эффективности. Дополнительно реализована стратегия сглаживания траектории DST‑RTS, позволяющая существенно уменьшить накопленную ошибку при длительных потерях визуальных наблюдений и тем самым повысить робастность навигации в условиях временных «провалов» видеосигнала.</w:t>
      </w:r>
    </w:p>
    <w:p w14:paraId="2B1020DA" w14:textId="0191B8BA" w:rsidR="0067659E" w:rsidRDefault="00140289" w:rsidP="00140289">
      <w:pPr>
        <w:pStyle w:val="a9"/>
      </w:pPr>
      <w:r w:rsidRPr="00DE48CE">
        <w:t>Для решаемой в диссертации задачи возврата в точку старта результаты по VIO показывают, что визуально‑инерциальные алгоритмы могут обеспечить высокоточную оценку траектории и ориентации БПЛА, однако они, как правило, ориентированы на локальную непрерывную оценку положения, а не на специальную цель прохождения замкнутого маршрута с минимальной ошибкой в конечной точке. Кроме того, полноценные VIO‑системы при высокой точности могут быть избыточно ресурсоёмкими для лёгких бортовых вычислителей малых БПЛА.</w:t>
      </w:r>
    </w:p>
    <w:p w14:paraId="3491FE51" w14:textId="04ACDF89" w:rsidR="00140289" w:rsidRDefault="00140289" w:rsidP="00140289">
      <w:pPr>
        <w:pStyle w:val="a9"/>
      </w:pPr>
    </w:p>
    <w:p w14:paraId="3F5FB75E" w14:textId="72FA273E" w:rsidR="00140289" w:rsidRPr="0067659E" w:rsidRDefault="00140289" w:rsidP="00140289">
      <w:pPr>
        <w:pStyle w:val="2"/>
      </w:pPr>
      <w:bookmarkStart w:id="19" w:name="_Toc231035260"/>
      <w:r>
        <w:t>1.</w:t>
      </w:r>
      <w:r w:rsidR="007C5BD8">
        <w:t>5</w:t>
      </w:r>
      <w:r>
        <w:t xml:space="preserve"> Корреляционные методы навигации по видовой информации</w:t>
      </w:r>
      <w:bookmarkEnd w:id="19"/>
    </w:p>
    <w:p w14:paraId="77084E0D" w14:textId="319BF8BF" w:rsidR="00140289" w:rsidRPr="00E207AD" w:rsidRDefault="00140289" w:rsidP="00E207AD">
      <w:pPr>
        <w:pStyle w:val="a9"/>
      </w:pPr>
    </w:p>
    <w:p w14:paraId="1CEECF8C" w14:textId="340ECAAE" w:rsidR="00E207AD" w:rsidRDefault="00E207AD" w:rsidP="00E207AD">
      <w:pPr>
        <w:pStyle w:val="a9"/>
      </w:pPr>
      <w:r w:rsidRPr="00E207AD">
        <w:rPr>
          <w:rFonts w:eastAsia="Georgia"/>
        </w:rPr>
        <w:t>Корреляционно‑экстремальные навигационные системы используют сопоставление текущих изображений с эталонной картой или 3D‑моделью местности для коррекции дрейфа ИНС и решения задач типа «вернуться в уже посещённую область». В ряде современных работ эталонная карта строится по данным оптико‑электронной системы в процессе предварительного облёта, после чего в полёте БПЛА периодически сравнивает текущий вид с фрагментами этой карты и уточняет свои координаты.</w:t>
      </w:r>
    </w:p>
    <w:p w14:paraId="5224CE1D" w14:textId="1BF6EC79" w:rsidR="00E207AD" w:rsidRDefault="00E207AD" w:rsidP="00E207AD">
      <w:pPr>
        <w:pStyle w:val="a9"/>
      </w:pPr>
      <w:r w:rsidRPr="00E207AD">
        <w:rPr>
          <w:rFonts w:eastAsia="Georgia"/>
        </w:rPr>
        <w:t>В исследовании Беляева и Зикратова имитируется ситуация, когда эталонная карта и искомая область получены из разных источников (например, спутниковые снимки и бортовая видеокамера) и существенно различаются по текстуре и освещённости</w:t>
      </w:r>
      <w:r w:rsidR="00737231">
        <w:rPr>
          <w:rFonts w:eastAsia="Georgia"/>
        </w:rPr>
        <w:t xml:space="preserve"> </w:t>
      </w:r>
      <w:r w:rsidR="00737231" w:rsidRPr="00737231">
        <w:rPr>
          <w:rFonts w:eastAsia="Georgia"/>
        </w:rPr>
        <w:t>[</w:t>
      </w:r>
      <w:r w:rsidR="00737231">
        <w:rPr>
          <w:rFonts w:eastAsia="Georgia"/>
        </w:rPr>
        <w:fldChar w:fldCharType="begin"/>
      </w:r>
      <w:r w:rsidR="00737231">
        <w:rPr>
          <w:rFonts w:eastAsia="Georgia"/>
        </w:rPr>
        <w:instrText xml:space="preserve"> REF _Ref201767579 \r \h </w:instrText>
      </w:r>
      <w:r w:rsidR="00737231">
        <w:rPr>
          <w:rFonts w:eastAsia="Georgia"/>
        </w:rPr>
      </w:r>
      <w:r w:rsidR="00737231">
        <w:rPr>
          <w:rFonts w:eastAsia="Georgia"/>
        </w:rPr>
        <w:fldChar w:fldCharType="separate"/>
      </w:r>
      <w:r w:rsidR="00737231">
        <w:rPr>
          <w:rFonts w:eastAsia="Georgia"/>
        </w:rPr>
        <w:t>2</w:t>
      </w:r>
      <w:r w:rsidR="00737231">
        <w:rPr>
          <w:rFonts w:eastAsia="Georgia"/>
        </w:rPr>
        <w:fldChar w:fldCharType="end"/>
      </w:r>
      <w:r w:rsidR="00737231" w:rsidRPr="00737231">
        <w:rPr>
          <w:rFonts w:eastAsia="Georgia"/>
        </w:rPr>
        <w:t>]</w:t>
      </w:r>
      <w:r w:rsidRPr="00E207AD">
        <w:rPr>
          <w:rFonts w:eastAsia="Georgia"/>
        </w:rPr>
        <w:t>. Для таких условий сравниваются:</w:t>
      </w:r>
    </w:p>
    <w:p w14:paraId="45E11A2D" w14:textId="77777777" w:rsidR="00E207AD" w:rsidRDefault="00E207AD" w:rsidP="00D94405">
      <w:pPr>
        <w:pStyle w:val="a9"/>
        <w:numPr>
          <w:ilvl w:val="0"/>
          <w:numId w:val="6"/>
        </w:numPr>
        <w:ind w:left="0" w:firstLine="426"/>
        <w:rPr>
          <w:rFonts w:eastAsia="Georgia"/>
        </w:rPr>
      </w:pPr>
      <w:r w:rsidRPr="00E207AD">
        <w:rPr>
          <w:rFonts w:eastAsia="Georgia"/>
        </w:rPr>
        <w:lastRenderedPageBreak/>
        <w:t>автокорреляционная функция;</w:t>
      </w:r>
    </w:p>
    <w:p w14:paraId="1391B595" w14:textId="07FF4AEA" w:rsidR="00E207AD" w:rsidRDefault="00E207AD" w:rsidP="00D94405">
      <w:pPr>
        <w:pStyle w:val="a9"/>
        <w:numPr>
          <w:ilvl w:val="0"/>
          <w:numId w:val="6"/>
        </w:numPr>
        <w:ind w:left="0" w:firstLine="426"/>
        <w:rPr>
          <w:rFonts w:eastAsia="Georgia"/>
        </w:rPr>
      </w:pPr>
      <w:r w:rsidRPr="00E207AD">
        <w:rPr>
          <w:rFonts w:eastAsia="Georgia"/>
        </w:rPr>
        <w:t>коэффициент корреляции Пирсона;</w:t>
      </w:r>
    </w:p>
    <w:p w14:paraId="3896FD9A" w14:textId="67E99F5D" w:rsidR="00E207AD" w:rsidRDefault="00E207AD" w:rsidP="00D94405">
      <w:pPr>
        <w:pStyle w:val="a9"/>
        <w:numPr>
          <w:ilvl w:val="0"/>
          <w:numId w:val="6"/>
        </w:numPr>
        <w:ind w:left="0" w:firstLine="426"/>
        <w:rPr>
          <w:rFonts w:eastAsia="Georgia"/>
        </w:rPr>
      </w:pPr>
      <w:r w:rsidRPr="00E207AD">
        <w:rPr>
          <w:rFonts w:eastAsia="Georgia"/>
        </w:rPr>
        <w:t>индекс структурного сходства SSIM;</w:t>
      </w:r>
    </w:p>
    <w:p w14:paraId="6ED7FE64" w14:textId="4C349B96" w:rsidR="00E207AD" w:rsidRDefault="00E207AD" w:rsidP="00D94405">
      <w:pPr>
        <w:pStyle w:val="a9"/>
        <w:numPr>
          <w:ilvl w:val="0"/>
          <w:numId w:val="6"/>
        </w:numPr>
        <w:ind w:left="0" w:firstLine="426"/>
      </w:pPr>
      <w:r w:rsidRPr="00E207AD">
        <w:rPr>
          <w:rFonts w:eastAsia="Georgia"/>
        </w:rPr>
        <w:t>простая нейронная сеть‑перцептрон.</w:t>
      </w:r>
    </w:p>
    <w:p w14:paraId="190FBDE7" w14:textId="003CBB19" w:rsidR="00E207AD" w:rsidRDefault="00E207AD" w:rsidP="00E207AD">
      <w:pPr>
        <w:pStyle w:val="a9"/>
      </w:pPr>
      <w:r w:rsidRPr="00E207AD">
        <w:rPr>
          <w:rFonts w:eastAsia="Georgia"/>
        </w:rPr>
        <w:t>Используются различные стратегии обхода карты (прямой проход, проход с перекрытием, по спирали, случайный), а метриками служат время полного обхода для заданного размера окна и успешность нахождения целевой области на зашумлённых и искажённых примерах. Вывод работы состоит в том, что автокорреляционный подход при правильном выборе шага обхода и размера окна позволяет удовлетворить ограничения по времени, оставаясь при этом достаточно точным и устойчивым к</w:t>
      </w:r>
      <w:r w:rsidR="009A2604">
        <w:rPr>
          <w:rFonts w:eastAsia="Georgia"/>
        </w:rPr>
        <w:t xml:space="preserve"> различным</w:t>
      </w:r>
      <w:r w:rsidR="00874C56">
        <w:rPr>
          <w:rFonts w:eastAsia="Georgia"/>
        </w:rPr>
        <w:t xml:space="preserve"> искажениям</w:t>
      </w:r>
      <w:r w:rsidRPr="00E207AD">
        <w:rPr>
          <w:rFonts w:eastAsia="Georgia"/>
        </w:rPr>
        <w:t>, что делает его хорошей основой для визуальной коррекции курса при возврате.</w:t>
      </w:r>
    </w:p>
    <w:p w14:paraId="50F0C427" w14:textId="153EF140" w:rsidR="00E207AD" w:rsidRDefault="00E207AD" w:rsidP="00E207AD">
      <w:pPr>
        <w:pStyle w:val="a9"/>
      </w:pPr>
      <w:r w:rsidRPr="00E207AD">
        <w:rPr>
          <w:rFonts w:eastAsia="Georgia"/>
        </w:rPr>
        <w:t xml:space="preserve">В серии работ по оптико‑электронным </w:t>
      </w:r>
      <w:r w:rsidR="00746AA2">
        <w:rPr>
          <w:rFonts w:eastAsia="Georgia"/>
        </w:rPr>
        <w:t>ы</w:t>
      </w:r>
      <w:r w:rsidRPr="00E207AD">
        <w:rPr>
          <w:rFonts w:eastAsia="Georgia"/>
        </w:rPr>
        <w:t>корреляционно‑экстремальным системам малого БПЛА также показывается, что при разумных ограничениях на высоту, скорость и частоту съёмки возможно достигать приемлемой точности определения координат по цифровой модели местности, построенной заранее или в ходе облёта. Такие системы непосредственно решают задачу поддержания заданного маршрута и коррекции навигации, включая фазу возврата в исходную точку, и могут работать как в полностью автономном, так и в полуавтономном режимах.</w:t>
      </w:r>
    </w:p>
    <w:p w14:paraId="271C230C" w14:textId="1F299532" w:rsidR="00E207AD" w:rsidRDefault="00E207AD" w:rsidP="00E207AD">
      <w:pPr>
        <w:pStyle w:val="a9"/>
      </w:pPr>
      <w:r w:rsidRPr="00E207AD">
        <w:rPr>
          <w:rFonts w:eastAsia="Georgia"/>
        </w:rPr>
        <w:t xml:space="preserve">Особое место занимают работы, где целью явно объявляется возврат БПЛА в точку старта по данным бортовой видеокамеры. В одной из таких статей маршрут от старта до момента потери спутниковой навигации используется для построения глобальной карты в системе географических координат, после чего возврат выполняется за счёт локализации по ранее построенной карте без её дальнейшего расширения; в экспериментах на квадрокоптере </w:t>
      </w:r>
      <w:r w:rsidR="00D25D36">
        <w:rPr>
          <w:rFonts w:eastAsia="Georgia"/>
        </w:rPr>
        <w:t>«</w:t>
      </w:r>
      <w:r w:rsidRPr="00E207AD">
        <w:rPr>
          <w:rFonts w:eastAsia="Georgia"/>
        </w:rPr>
        <w:t>DJI Phantom 3 Pro</w:t>
      </w:r>
      <w:r w:rsidR="00D25D36">
        <w:rPr>
          <w:rFonts w:eastAsia="Georgia"/>
        </w:rPr>
        <w:t>»</w:t>
      </w:r>
      <w:r w:rsidRPr="00E207AD">
        <w:rPr>
          <w:rFonts w:eastAsia="Georgia"/>
        </w:rPr>
        <w:t xml:space="preserve"> авторы демонстрируют устойчивое возвращение в окрестность исходной точки. В другой работе предлагается сопоставление текущих кадров при полёте «домой» с кадрами, ранее записанными при полёте «туда», с использованием меры сходства по яркостным и текстурным признакам, что позволяет оценивать смещение вдоль маршрута и корректировать курс даже без явной 3D‑карты.</w:t>
      </w:r>
    </w:p>
    <w:p w14:paraId="33B5A89B" w14:textId="7DDAEFE6" w:rsidR="00E207AD" w:rsidRPr="00E207AD" w:rsidRDefault="00E207AD" w:rsidP="00E207AD">
      <w:pPr>
        <w:pStyle w:val="a9"/>
      </w:pPr>
      <w:r w:rsidRPr="00E207AD">
        <w:rPr>
          <w:rFonts w:eastAsia="Georgia"/>
        </w:rPr>
        <w:t>Эти примеры показывают, что корреляционно‑экстремальные методы и сопоставление видеопоследовательностей дают практически применимые решения задачи возврата в точку старта, которые могут быть реализованы на коммерческих БПЛА при относительно умеренных требованиях к вычислительным ресурсам.</w:t>
      </w:r>
      <w:r w:rsidR="00D25D36" w:rsidRPr="00E207AD">
        <w:t xml:space="preserve"> </w:t>
      </w:r>
    </w:p>
    <w:p w14:paraId="5B12078A" w14:textId="77777777" w:rsidR="00E207AD" w:rsidRPr="00E207AD" w:rsidRDefault="00E207AD" w:rsidP="00E207AD">
      <w:pPr>
        <w:pStyle w:val="a9"/>
      </w:pPr>
      <w:r w:rsidRPr="00E207AD">
        <w:rPr>
          <w:rFonts w:eastAsia="Georgia"/>
        </w:rPr>
        <w:t>Альтернативой сложным VIO‑алгоритмам для малых БПЛА являются корреляционно‑экстремальные методы, сопоставляющие текущие изображения местности с эталонной цифровой картой или ранее накопленной видеопоследовательностью. Такие методы особенно удобны в сценариях, когда доступна карта маршрута или имеется возможность сформировать эталонную базу изображений на этапе прямого полёта (предварительный облёт, съёмка при наличии GPS и т.п.).</w:t>
      </w:r>
    </w:p>
    <w:p w14:paraId="5DB8330A" w14:textId="77777777" w:rsidR="00E207AD" w:rsidRPr="00E207AD" w:rsidRDefault="00E207AD" w:rsidP="00E207AD">
      <w:pPr>
        <w:pStyle w:val="a9"/>
      </w:pPr>
      <w:r w:rsidRPr="00E207AD">
        <w:rPr>
          <w:rFonts w:eastAsia="Georgia"/>
        </w:rPr>
        <w:t xml:space="preserve">В простейшем случае эталонная карта представляется в виде двумерного массива яркостей </w:t>
      </w:r>
      <m:oMath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</w:rPr>
              <m:t>I</m:t>
            </m:r>
          </m:e>
          <m:sub>
            <m:r>
              <m:rPr>
                <m:nor/>
              </m:rPr>
              <m:t>ref</m:t>
            </m:r>
          </m:sub>
        </m:sSub>
        <m:r>
          <m:rPr>
            <m:sty m:val="p"/>
          </m:rPr>
          <w:rPr>
            <w:rFonts w:ascii="Cambria Math" w:hAnsi="Cambria Math"/>
          </w:rPr>
          <m:t>(</m:t>
        </m:r>
        <m:r>
          <w:rPr>
            <w:rFonts w:ascii="Cambria Math" w:hAnsi="Cambria Math"/>
          </w:rPr>
          <m:t>x</m:t>
        </m:r>
        <m:r>
          <m:rPr>
            <m:sty m:val="p"/>
          </m:rPr>
          <w:rPr>
            <w:rFonts w:ascii="Cambria Math" w:hAnsi="Cambria Math"/>
          </w:rPr>
          <m:t>,</m:t>
        </m:r>
        <m:r>
          <w:rPr>
            <w:rFonts w:ascii="Cambria Math" w:hAnsi="Cambria Math"/>
          </w:rPr>
          <m:t>y</m:t>
        </m:r>
        <m:r>
          <m:rPr>
            <m:sty m:val="p"/>
          </m:rPr>
          <w:rPr>
            <w:rFonts w:ascii="Cambria Math" w:hAnsi="Cambria Math"/>
          </w:rPr>
          <m:t>)</m:t>
        </m:r>
      </m:oMath>
      <w:r w:rsidRPr="00E207AD">
        <w:rPr>
          <w:rFonts w:eastAsia="Georgia"/>
        </w:rPr>
        <w:t xml:space="preserve">, а текущий кадр бортовой камеры — как фрагмент </w:t>
      </w:r>
      <m:oMath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</w:rPr>
              <m:t>I</m:t>
            </m:r>
          </m:e>
          <m:sub>
            <m:r>
              <m:rPr>
                <m:nor/>
              </m:rPr>
              <m:t>cur</m:t>
            </m:r>
          </m:sub>
        </m:sSub>
        <m:r>
          <m:rPr>
            <m:sty m:val="p"/>
          </m:rPr>
          <w:rPr>
            <w:rFonts w:ascii="Cambria Math" w:hAnsi="Cambria Math"/>
          </w:rPr>
          <m:t>(</m:t>
        </m:r>
        <m:r>
          <w:rPr>
            <w:rFonts w:ascii="Cambria Math" w:hAnsi="Cambria Math"/>
          </w:rPr>
          <m:t>u</m:t>
        </m:r>
        <m:r>
          <m:rPr>
            <m:sty m:val="p"/>
          </m:rPr>
          <w:rPr>
            <w:rFonts w:ascii="Cambria Math" w:hAnsi="Cambria Math"/>
          </w:rPr>
          <m:t>,</m:t>
        </m:r>
        <m:r>
          <w:rPr>
            <w:rFonts w:ascii="Cambria Math" w:hAnsi="Cambria Math"/>
          </w:rPr>
          <m:t>v</m:t>
        </m:r>
        <m:r>
          <m:rPr>
            <m:sty m:val="p"/>
          </m:rPr>
          <w:rPr>
            <w:rFonts w:ascii="Cambria Math" w:hAnsi="Cambria Math"/>
          </w:rPr>
          <m:t>)</m:t>
        </m:r>
      </m:oMath>
      <w:r w:rsidRPr="00E207AD">
        <w:rPr>
          <w:rFonts w:eastAsia="Georgia"/>
        </w:rPr>
        <w:t xml:space="preserve">, соответствующий некоторой неизвестной области карты. Задача навигации сводится к поиску таких сдвигов </w:t>
      </w:r>
      <m:oMath>
        <m:r>
          <m:rPr>
            <m:sty m:val="p"/>
          </m:rPr>
          <w:rPr>
            <w:rFonts w:ascii="Cambria Math" w:hAnsi="Cambria Math"/>
          </w:rPr>
          <m:t>(Δ</m:t>
        </m:r>
        <m:r>
          <w:rPr>
            <w:rFonts w:ascii="Cambria Math" w:hAnsi="Cambria Math"/>
          </w:rPr>
          <m:t>x</m:t>
        </m:r>
        <m:r>
          <m:rPr>
            <m:sty m:val="p"/>
          </m:rPr>
          <w:rPr>
            <w:rFonts w:ascii="Cambria Math" w:hAnsi="Cambria Math"/>
          </w:rPr>
          <m:t>,Δ</m:t>
        </m:r>
        <m:r>
          <w:rPr>
            <w:rFonts w:ascii="Cambria Math" w:hAnsi="Cambria Math"/>
          </w:rPr>
          <m:t>y</m:t>
        </m:r>
        <m:r>
          <m:rPr>
            <m:sty m:val="p"/>
          </m:rPr>
          <w:rPr>
            <w:rFonts w:ascii="Cambria Math" w:hAnsi="Cambria Math"/>
          </w:rPr>
          <m:t>)</m:t>
        </m:r>
      </m:oMath>
      <w:r w:rsidRPr="00E207AD">
        <w:rPr>
          <w:rFonts w:eastAsia="Georgia"/>
        </w:rPr>
        <w:t xml:space="preserve">, при которых мера сходства между </w:t>
      </w:r>
      <m:oMath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</w:rPr>
              <m:t>I</m:t>
            </m:r>
          </m:e>
          <m:sub>
            <m:r>
              <m:rPr>
                <m:nor/>
              </m:rPr>
              <m:t>cur</m:t>
            </m:r>
          </m:sub>
        </m:sSub>
      </m:oMath>
      <w:r w:rsidRPr="00E207AD">
        <w:rPr>
          <w:rFonts w:eastAsia="Georgia"/>
        </w:rPr>
        <w:t xml:space="preserve"> и соответствующим окном карты </w:t>
      </w:r>
      <m:oMath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</w:rPr>
              <m:t>I</m:t>
            </m:r>
          </m:e>
          <m:sub>
            <m:r>
              <m:rPr>
                <m:nor/>
              </m:rPr>
              <m:t>ref</m:t>
            </m:r>
          </m:sub>
        </m:sSub>
        <m:r>
          <m:rPr>
            <m:sty m:val="p"/>
          </m:rPr>
          <w:rPr>
            <w:rFonts w:ascii="Cambria Math" w:hAnsi="Cambria Math"/>
          </w:rPr>
          <m:t>(</m:t>
        </m:r>
        <m:r>
          <w:rPr>
            <w:rFonts w:ascii="Cambria Math" w:hAnsi="Cambria Math"/>
          </w:rPr>
          <m:t>x</m:t>
        </m:r>
        <m:r>
          <m:rPr>
            <m:sty m:val="p"/>
          </m:rPr>
          <w:rPr>
            <w:rFonts w:ascii="Cambria Math" w:hAnsi="Cambria Math"/>
          </w:rPr>
          <m:t>+Δ</m:t>
        </m:r>
        <m:r>
          <w:rPr>
            <w:rFonts w:ascii="Cambria Math" w:hAnsi="Cambria Math"/>
          </w:rPr>
          <m:t>x</m:t>
        </m:r>
        <m:r>
          <m:rPr>
            <m:sty m:val="p"/>
          </m:rPr>
          <w:rPr>
            <w:rFonts w:ascii="Cambria Math" w:hAnsi="Cambria Math"/>
          </w:rPr>
          <m:t>,</m:t>
        </m:r>
        <m:r>
          <w:rPr>
            <w:rFonts w:ascii="Cambria Math" w:hAnsi="Cambria Math"/>
          </w:rPr>
          <m:t>y</m:t>
        </m:r>
        <m:r>
          <m:rPr>
            <m:sty m:val="p"/>
          </m:rPr>
          <w:rPr>
            <w:rFonts w:ascii="Cambria Math" w:hAnsi="Cambria Math"/>
          </w:rPr>
          <m:t>+Δ</m:t>
        </m:r>
        <m:r>
          <w:rPr>
            <w:rFonts w:ascii="Cambria Math" w:hAnsi="Cambria Math"/>
          </w:rPr>
          <m:t>y</m:t>
        </m:r>
        <m:r>
          <m:rPr>
            <m:sty m:val="p"/>
          </m:rPr>
          <w:rPr>
            <w:rFonts w:ascii="Cambria Math" w:hAnsi="Cambria Math"/>
          </w:rPr>
          <m:t>)</m:t>
        </m:r>
      </m:oMath>
      <w:r w:rsidRPr="00E207AD">
        <w:rPr>
          <w:rFonts w:eastAsia="Georgia"/>
        </w:rPr>
        <w:t xml:space="preserve"> максимальна.</w:t>
      </w:r>
    </w:p>
    <w:p w14:paraId="7E8AF4C6" w14:textId="63953C8F" w:rsidR="00E207AD" w:rsidRPr="00E207AD" w:rsidRDefault="00E207AD" w:rsidP="00E207AD">
      <w:pPr>
        <w:pStyle w:val="a9"/>
      </w:pPr>
      <w:r w:rsidRPr="00E207AD">
        <w:rPr>
          <w:rFonts w:eastAsia="Georgia"/>
        </w:rPr>
        <w:t>В работе, посвящённой исследованию автономной навигации БПЛА на основе корреляционных методов сравнения изображений, рассматривается задача поиска области соответствия между двумя изображениями одного и того же участка местности, полученными из разных источников и отличающимися по шуму, освещённости и деталям. В качестве эталона используется «карта» местности, а в качестве текущего наблюдения — искомая область, которая может быть зашумлена, затемнена или искажена; различие источников моделирует эффект</w:t>
      </w:r>
      <w:r w:rsidR="00C423D7">
        <w:rPr>
          <w:rFonts w:eastAsia="Georgia"/>
        </w:rPr>
        <w:t xml:space="preserve"> смены домена</w:t>
      </w:r>
      <w:r w:rsidR="00303135">
        <w:rPr>
          <w:rFonts w:eastAsia="Georgia"/>
        </w:rPr>
        <w:t xml:space="preserve"> </w:t>
      </w:r>
      <w:r w:rsidRPr="00E207AD">
        <w:rPr>
          <w:rFonts w:eastAsia="Georgia"/>
        </w:rPr>
        <w:t>между, например, спутниковыми и бортовыми изображениями.</w:t>
      </w:r>
    </w:p>
    <w:p w14:paraId="33DD5095" w14:textId="77777777" w:rsidR="00E207AD" w:rsidRPr="00E207AD" w:rsidRDefault="00E207AD" w:rsidP="00E207AD">
      <w:pPr>
        <w:pStyle w:val="a9"/>
      </w:pPr>
      <w:r w:rsidRPr="00E207AD">
        <w:rPr>
          <w:rFonts w:eastAsia="Georgia"/>
        </w:rPr>
        <w:t xml:space="preserve">Рассматриваются несколько базовых метрик сходства. Для двух окон изображений </w:t>
      </w:r>
      <m:oMath>
        <m:r>
          <w:rPr>
            <w:rFonts w:ascii="Cambria Math" w:hAnsi="Cambria Math"/>
          </w:rPr>
          <m:t>X</m:t>
        </m:r>
        <m:r>
          <m:rPr>
            <m:sty m:val="p"/>
          </m:rPr>
          <w:rPr>
            <w:rFonts w:ascii="Cambria Math" w:hAnsi="Cambria Math"/>
          </w:rPr>
          <m:t>={</m:t>
        </m:r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</w:rPr>
              <m:t>x</m:t>
            </m:r>
          </m:e>
          <m:sub>
            <m:r>
              <w:rPr>
                <w:rFonts w:ascii="Cambria Math" w:hAnsi="Cambria Math"/>
              </w:rPr>
              <m:t>i</m:t>
            </m:r>
          </m:sub>
        </m:sSub>
        <m:r>
          <m:rPr>
            <m:sty m:val="p"/>
          </m:rPr>
          <w:rPr>
            <w:rFonts w:ascii="Cambria Math" w:hAnsi="Cambria Math"/>
          </w:rPr>
          <m:t>}</m:t>
        </m:r>
      </m:oMath>
      <w:r w:rsidRPr="00E207AD">
        <w:rPr>
          <w:rFonts w:eastAsia="Georgia"/>
        </w:rPr>
        <w:t xml:space="preserve"> и </w:t>
      </w:r>
      <m:oMath>
        <m:r>
          <w:rPr>
            <w:rFonts w:ascii="Cambria Math" w:hAnsi="Cambria Math"/>
          </w:rPr>
          <m:t>Y</m:t>
        </m:r>
        <m:r>
          <m:rPr>
            <m:sty m:val="p"/>
          </m:rPr>
          <w:rPr>
            <w:rFonts w:ascii="Cambria Math" w:hAnsi="Cambria Math"/>
          </w:rPr>
          <m:t>={</m:t>
        </m:r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</w:rPr>
              <m:t>y</m:t>
            </m:r>
          </m:e>
          <m:sub>
            <m:r>
              <w:rPr>
                <w:rFonts w:ascii="Cambria Math" w:hAnsi="Cambria Math"/>
              </w:rPr>
              <m:t>i</m:t>
            </m:r>
          </m:sub>
        </m:sSub>
        <m:r>
          <m:rPr>
            <m:sty m:val="p"/>
          </m:rPr>
          <w:rPr>
            <w:rFonts w:ascii="Cambria Math" w:hAnsi="Cambria Math"/>
          </w:rPr>
          <m:t>}</m:t>
        </m:r>
      </m:oMath>
      <w:r w:rsidRPr="00E207AD">
        <w:rPr>
          <w:rFonts w:eastAsia="Georgia"/>
        </w:rPr>
        <w:t xml:space="preserve"> (последовательно взятые пиксели) автокорреляционная функция и коэффициент корреляции Пирсона записываются как</w:t>
      </w:r>
    </w:p>
    <w:p w14:paraId="4C693952" w14:textId="77777777" w:rsidR="00E207AD" w:rsidRPr="00E207AD" w:rsidRDefault="00C260A6" w:rsidP="00E207AD">
      <w:pPr>
        <w:pStyle w:val="a9"/>
      </w:pPr>
      <m:oMathPara>
        <m:oMath>
          <m:sSub>
            <m:sSubPr>
              <m:ctrlPr>
                <w:rPr>
                  <w:rFonts w:ascii="Cambria Math" w:hAnsi="Cambria Math"/>
                </w:rPr>
              </m:ctrlPr>
            </m:sSubPr>
            <m:e>
              <m:r>
                <w:rPr>
                  <w:rFonts w:ascii="Cambria Math" w:hAnsi="Cambria Math"/>
                </w:rPr>
                <m:t>R</m:t>
              </m:r>
            </m:e>
            <m:sub>
              <m:r>
                <w:rPr>
                  <w:rFonts w:ascii="Cambria Math" w:hAnsi="Cambria Math"/>
                </w:rPr>
                <m:t>XY</m:t>
              </m:r>
            </m:sub>
          </m:sSub>
          <m:r>
            <m:rPr>
              <m:sty m:val="p"/>
            </m:rPr>
            <w:rPr>
              <w:rFonts w:ascii="Cambria Math" w:hAnsi="Cambria Math"/>
            </w:rPr>
            <m:t>=</m:t>
          </m:r>
          <m:nary>
            <m:naryPr>
              <m:chr m:val="∑"/>
              <m:limLoc m:val="undOvr"/>
              <m:grow m:val="1"/>
              <m:supHide m:val="1"/>
              <m:ctrlPr>
                <w:rPr>
                  <w:rFonts w:ascii="Cambria Math" w:hAnsi="Cambria Math"/>
                </w:rPr>
              </m:ctrlPr>
            </m:naryPr>
            <m:sub>
              <m:r>
                <w:rPr>
                  <w:rFonts w:ascii="Cambria Math" w:hAnsi="Cambria Math"/>
                </w:rPr>
                <m:t>i</m:t>
              </m:r>
            </m:sub>
            <m:sup/>
            <m:e>
              <m:r>
                <m:rPr>
                  <m:sty m:val="p"/>
                </m:rPr>
                <w:rPr>
                  <w:rFonts w:ascii="Cambria Math" w:hAnsi="Cambria Math"/>
                </w:rPr>
                <m:t> </m:t>
              </m:r>
            </m:e>
          </m:nary>
          <m:r>
            <m:rPr>
              <m:sty m:val="p"/>
            </m:rPr>
            <w:rPr>
              <w:rFonts w:ascii="Cambria Math" w:hAnsi="Cambria Math"/>
            </w:rPr>
            <m:t>(</m:t>
          </m:r>
          <m:sSub>
            <m:sSubPr>
              <m:ctrlPr>
                <w:rPr>
                  <w:rFonts w:ascii="Cambria Math" w:hAnsi="Cambria Math"/>
                </w:rPr>
              </m:ctrlPr>
            </m:sSubPr>
            <m:e>
              <m:r>
                <w:rPr>
                  <w:rFonts w:ascii="Cambria Math" w:hAnsi="Cambria Math"/>
                </w:rPr>
                <m:t>x</m:t>
              </m:r>
            </m:e>
            <m:sub>
              <m:r>
                <w:rPr>
                  <w:rFonts w:ascii="Cambria Math" w:hAnsi="Cambria Math"/>
                </w:rPr>
                <m:t>i</m:t>
              </m:r>
            </m:sub>
          </m:sSub>
          <m:r>
            <m:rPr>
              <m:sty m:val="p"/>
            </m:rPr>
            <w:rPr>
              <w:rFonts w:ascii="Cambria Math" w:hAnsi="Cambria Math"/>
            </w:rPr>
            <m:t>-</m:t>
          </m:r>
          <m:acc>
            <m:accPr>
              <m:chr m:val="‾"/>
              <m:ctrlPr>
                <w:rPr>
                  <w:rFonts w:ascii="Cambria Math" w:hAnsi="Cambria Math"/>
                </w:rPr>
              </m:ctrlPr>
            </m:accPr>
            <m:e>
              <m:r>
                <w:rPr>
                  <w:rFonts w:ascii="Cambria Math" w:hAnsi="Cambria Math"/>
                </w:rPr>
                <m:t>x</m:t>
              </m:r>
            </m:e>
          </m:acc>
          <m:r>
            <m:rPr>
              <m:sty m:val="p"/>
            </m:rPr>
            <w:rPr>
              <w:rFonts w:ascii="Cambria Math" w:hAnsi="Cambria Math"/>
            </w:rPr>
            <m:t>)(</m:t>
          </m:r>
          <m:sSub>
            <m:sSubPr>
              <m:ctrlPr>
                <w:rPr>
                  <w:rFonts w:ascii="Cambria Math" w:hAnsi="Cambria Math"/>
                </w:rPr>
              </m:ctrlPr>
            </m:sSubPr>
            <m:e>
              <m:r>
                <w:rPr>
                  <w:rFonts w:ascii="Cambria Math" w:hAnsi="Cambria Math"/>
                </w:rPr>
                <m:t>y</m:t>
              </m:r>
            </m:e>
            <m:sub>
              <m:r>
                <w:rPr>
                  <w:rFonts w:ascii="Cambria Math" w:hAnsi="Cambria Math"/>
                </w:rPr>
                <m:t>i</m:t>
              </m:r>
            </m:sub>
          </m:sSub>
          <m:r>
            <m:rPr>
              <m:sty m:val="p"/>
            </m:rPr>
            <w:rPr>
              <w:rFonts w:ascii="Cambria Math" w:hAnsi="Cambria Math"/>
            </w:rPr>
            <m:t>-</m:t>
          </m:r>
          <m:acc>
            <m:accPr>
              <m:chr m:val="‾"/>
              <m:ctrlPr>
                <w:rPr>
                  <w:rFonts w:ascii="Cambria Math" w:hAnsi="Cambria Math"/>
                </w:rPr>
              </m:ctrlPr>
            </m:accPr>
            <m:e>
              <m:r>
                <w:rPr>
                  <w:rFonts w:ascii="Cambria Math" w:hAnsi="Cambria Math"/>
                </w:rPr>
                <m:t>y</m:t>
              </m:r>
            </m:e>
          </m:acc>
          <m:r>
            <m:rPr>
              <m:sty m:val="p"/>
            </m:rPr>
            <w:rPr>
              <w:rFonts w:ascii="Cambria Math" w:hAnsi="Cambria Math"/>
            </w:rPr>
            <m:t xml:space="preserve">), </m:t>
          </m:r>
          <m:sSub>
            <m:sSubPr>
              <m:ctrlPr>
                <w:rPr>
                  <w:rFonts w:ascii="Cambria Math" w:hAnsi="Cambria Math"/>
                </w:rPr>
              </m:ctrlPr>
            </m:sSubPr>
            <m:e>
              <m:r>
                <w:rPr>
                  <w:rFonts w:ascii="Cambria Math" w:hAnsi="Cambria Math"/>
                </w:rPr>
                <m:t>ρ</m:t>
              </m:r>
            </m:e>
            <m:sub>
              <m:r>
                <w:rPr>
                  <w:rFonts w:ascii="Cambria Math" w:hAnsi="Cambria Math"/>
                </w:rPr>
                <m:t>XY</m:t>
              </m:r>
            </m:sub>
          </m:sSub>
          <m:r>
            <m:rPr>
              <m:sty m:val="p"/>
            </m:rPr>
            <w:rPr>
              <w:rFonts w:ascii="Cambria Math" w:hAnsi="Cambria Math"/>
            </w:rPr>
            <m:t>=</m:t>
          </m:r>
          <m:f>
            <m:fPr>
              <m:ctrlPr>
                <w:rPr>
                  <w:rFonts w:ascii="Cambria Math" w:hAnsi="Cambria Math"/>
                </w:rPr>
              </m:ctrlPr>
            </m:fPr>
            <m:num>
              <m:nary>
                <m:naryPr>
                  <m:chr m:val="∑"/>
                  <m:limLoc m:val="undOvr"/>
                  <m:grow m:val="1"/>
                  <m:supHide m:val="1"/>
                  <m:ctrlPr>
                    <w:rPr>
                      <w:rFonts w:ascii="Cambria Math" w:hAnsi="Cambria Math"/>
                    </w:rPr>
                  </m:ctrlPr>
                </m:naryPr>
                <m:sub>
                  <m:r>
                    <w:rPr>
                      <w:rFonts w:ascii="Cambria Math" w:hAnsi="Cambria Math"/>
                    </w:rPr>
                    <m:t>i</m:t>
                  </m:r>
                </m:sub>
                <m:sup/>
                <m:e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 </m:t>
                  </m:r>
                </m:e>
              </m:nary>
              <m:r>
                <m:rPr>
                  <m:sty m:val="p"/>
                </m:rPr>
                <w:rPr>
                  <w:rFonts w:ascii="Cambria Math" w:hAnsi="Cambria Math"/>
                </w:rPr>
                <m:t> (</m:t>
              </m:r>
              <m:sSub>
                <m:sSubPr>
                  <m:ctrlPr>
                    <w:rPr>
                      <w:rFonts w:ascii="Cambria Math" w:hAnsi="Cambria Math"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x</m:t>
                  </m:r>
                </m:e>
                <m:sub>
                  <m:r>
                    <w:rPr>
                      <w:rFonts w:ascii="Cambria Math" w:hAnsi="Cambria Math"/>
                    </w:rPr>
                    <m:t>i</m:t>
                  </m:r>
                </m:sub>
              </m:sSub>
              <m:r>
                <m:rPr>
                  <m:sty m:val="p"/>
                </m:rPr>
                <w:rPr>
                  <w:rFonts w:ascii="Cambria Math" w:hAnsi="Cambria Math"/>
                </w:rPr>
                <m:t>-</m:t>
              </m:r>
              <m:acc>
                <m:accPr>
                  <m:chr m:val="‾"/>
                  <m:ctrlPr>
                    <w:rPr>
                      <w:rFonts w:ascii="Cambria Math" w:hAnsi="Cambria Math"/>
                    </w:rPr>
                  </m:ctrlPr>
                </m:accPr>
                <m:e>
                  <m:r>
                    <w:rPr>
                      <w:rFonts w:ascii="Cambria Math" w:hAnsi="Cambria Math"/>
                    </w:rPr>
                    <m:t>x</m:t>
                  </m:r>
                </m:e>
              </m:acc>
              <m:r>
                <m:rPr>
                  <m:sty m:val="p"/>
                </m:rPr>
                <w:rPr>
                  <w:rFonts w:ascii="Cambria Math" w:hAnsi="Cambria Math"/>
                </w:rPr>
                <m:t>)(</m:t>
              </m:r>
              <m:sSub>
                <m:sSubPr>
                  <m:ctrlPr>
                    <w:rPr>
                      <w:rFonts w:ascii="Cambria Math" w:hAnsi="Cambria Math"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y</m:t>
                  </m:r>
                </m:e>
                <m:sub>
                  <m:r>
                    <w:rPr>
                      <w:rFonts w:ascii="Cambria Math" w:hAnsi="Cambria Math"/>
                    </w:rPr>
                    <m:t>i</m:t>
                  </m:r>
                </m:sub>
              </m:sSub>
              <m:r>
                <m:rPr>
                  <m:sty m:val="p"/>
                </m:rPr>
                <w:rPr>
                  <w:rFonts w:ascii="Cambria Math" w:hAnsi="Cambria Math"/>
                </w:rPr>
                <m:t>-</m:t>
              </m:r>
              <m:acc>
                <m:accPr>
                  <m:chr m:val="‾"/>
                  <m:ctrlPr>
                    <w:rPr>
                      <w:rFonts w:ascii="Cambria Math" w:hAnsi="Cambria Math"/>
                    </w:rPr>
                  </m:ctrlPr>
                </m:accPr>
                <m:e>
                  <m:r>
                    <w:rPr>
                      <w:rFonts w:ascii="Cambria Math" w:hAnsi="Cambria Math"/>
                    </w:rPr>
                    <m:t>y</m:t>
                  </m:r>
                </m:e>
              </m:acc>
              <m:r>
                <m:rPr>
                  <m:sty m:val="p"/>
                </m:rPr>
                <w:rPr>
                  <w:rFonts w:ascii="Cambria Math" w:hAnsi="Cambria Math"/>
                </w:rPr>
                <m:t>)</m:t>
              </m:r>
            </m:num>
            <m:den>
              <m:rad>
                <m:radPr>
                  <m:degHide m:val="1"/>
                  <m:ctrlPr>
                    <w:rPr>
                      <w:rFonts w:ascii="Cambria Math" w:hAnsi="Cambria Math"/>
                    </w:rPr>
                  </m:ctrlPr>
                </m:radPr>
                <m:deg/>
                <m:e>
                  <m:nary>
                    <m:naryPr>
                      <m:chr m:val="∑"/>
                      <m:limLoc m:val="undOvr"/>
                      <m:grow m:val="1"/>
                      <m:supHide m:val="1"/>
                      <m:ctrlPr>
                        <w:rPr>
                          <w:rFonts w:ascii="Cambria Math" w:hAnsi="Cambria Math"/>
                        </w:rPr>
                      </m:ctrlPr>
                    </m:naryPr>
                    <m:sub>
                      <m:r>
                        <w:rPr>
                          <w:rFonts w:ascii="Cambria Math" w:hAnsi="Cambria Math"/>
                        </w:rPr>
                        <m:t>i</m:t>
                      </m:r>
                    </m:sub>
                    <m:sup/>
                    <m:e>
                      <m:r>
                        <m:rPr>
                          <m:sty m:val="p"/>
                        </m:rPr>
                        <w:rPr>
                          <w:rFonts w:ascii="Cambria Math" w:hAnsi="Cambria Math"/>
                        </w:rPr>
                        <m:t> </m:t>
                      </m:r>
                    </m:e>
                  </m:nary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 (</m:t>
                  </m:r>
                  <m:sSub>
                    <m:sSubPr>
                      <m:ctrlPr>
                        <w:rPr>
                          <w:rFonts w:ascii="Cambria Math" w:hAnsi="Cambria Math"/>
                        </w:rPr>
                      </m:ctrlPr>
                    </m:sSubPr>
                    <m:e>
                      <m:r>
                        <w:rPr>
                          <w:rFonts w:ascii="Cambria Math" w:hAnsi="Cambria Math"/>
                        </w:rPr>
                        <m:t>x</m:t>
                      </m:r>
                    </m:e>
                    <m:sub>
                      <m:r>
                        <w:rPr>
                          <w:rFonts w:ascii="Cambria Math" w:hAnsi="Cambria Math"/>
                        </w:rPr>
                        <m:t>i</m:t>
                      </m:r>
                    </m:sub>
                  </m:sSub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-</m:t>
                  </m:r>
                  <m:acc>
                    <m:accPr>
                      <m:chr m:val="‾"/>
                      <m:ctrlPr>
                        <w:rPr>
                          <w:rFonts w:ascii="Cambria Math" w:hAnsi="Cambria Math"/>
                        </w:rPr>
                      </m:ctrlPr>
                    </m:accPr>
                    <m:e>
                      <m:r>
                        <w:rPr>
                          <w:rFonts w:ascii="Cambria Math" w:hAnsi="Cambria Math"/>
                        </w:rPr>
                        <m:t>x</m:t>
                      </m:r>
                    </m:e>
                  </m:acc>
                  <m:sSup>
                    <m:sSupPr>
                      <m:ctrlPr>
                        <w:rPr>
                          <w:rFonts w:ascii="Cambria Math" w:hAnsi="Cambria Math"/>
                        </w:rPr>
                      </m:ctrlPr>
                    </m:sSupPr>
                    <m:e>
                      <m:r>
                        <m:rPr>
                          <m:sty m:val="p"/>
                        </m:rPr>
                        <w:rPr>
                          <w:rFonts w:ascii="Cambria Math" w:hAnsi="Cambria Math"/>
                        </w:rPr>
                        <m:t>)</m:t>
                      </m:r>
                    </m:e>
                    <m:sup>
                      <m:r>
                        <m:rPr>
                          <m:sty m:val="p"/>
                        </m:rPr>
                        <w:rPr>
                          <w:rFonts w:ascii="Cambria Math" w:hAnsi="Cambria Math"/>
                        </w:rPr>
                        <m:t>2</m:t>
                      </m:r>
                    </m:sup>
                  </m:sSup>
                </m:e>
              </m:rad>
              <m:r>
                <m:rPr>
                  <m:sty m:val="p"/>
                </m:rPr>
                <w:rPr>
                  <w:rFonts w:ascii="Cambria Math" w:hAnsi="Cambria Math"/>
                </w:rPr>
                <m:t xml:space="preserve"> </m:t>
              </m:r>
              <m:rad>
                <m:radPr>
                  <m:degHide m:val="1"/>
                  <m:ctrlPr>
                    <w:rPr>
                      <w:rFonts w:ascii="Cambria Math" w:hAnsi="Cambria Math"/>
                    </w:rPr>
                  </m:ctrlPr>
                </m:radPr>
                <m:deg/>
                <m:e>
                  <m:nary>
                    <m:naryPr>
                      <m:chr m:val="∑"/>
                      <m:limLoc m:val="undOvr"/>
                      <m:grow m:val="1"/>
                      <m:supHide m:val="1"/>
                      <m:ctrlPr>
                        <w:rPr>
                          <w:rFonts w:ascii="Cambria Math" w:hAnsi="Cambria Math"/>
                        </w:rPr>
                      </m:ctrlPr>
                    </m:naryPr>
                    <m:sub>
                      <m:r>
                        <w:rPr>
                          <w:rFonts w:ascii="Cambria Math" w:hAnsi="Cambria Math"/>
                        </w:rPr>
                        <m:t>i</m:t>
                      </m:r>
                    </m:sub>
                    <m:sup/>
                    <m:e>
                      <m:r>
                        <m:rPr>
                          <m:sty m:val="p"/>
                        </m:rPr>
                        <w:rPr>
                          <w:rFonts w:ascii="Cambria Math" w:hAnsi="Cambria Math"/>
                        </w:rPr>
                        <m:t> </m:t>
                      </m:r>
                    </m:e>
                  </m:nary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 (</m:t>
                  </m:r>
                  <m:sSub>
                    <m:sSubPr>
                      <m:ctrlPr>
                        <w:rPr>
                          <w:rFonts w:ascii="Cambria Math" w:hAnsi="Cambria Math"/>
                        </w:rPr>
                      </m:ctrlPr>
                    </m:sSubPr>
                    <m:e>
                      <m:r>
                        <w:rPr>
                          <w:rFonts w:ascii="Cambria Math" w:hAnsi="Cambria Math"/>
                        </w:rPr>
                        <m:t>y</m:t>
                      </m:r>
                    </m:e>
                    <m:sub>
                      <m:r>
                        <w:rPr>
                          <w:rFonts w:ascii="Cambria Math" w:hAnsi="Cambria Math"/>
                        </w:rPr>
                        <m:t>i</m:t>
                      </m:r>
                    </m:sub>
                  </m:sSub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-</m:t>
                  </m:r>
                  <m:acc>
                    <m:accPr>
                      <m:chr m:val="‾"/>
                      <m:ctrlPr>
                        <w:rPr>
                          <w:rFonts w:ascii="Cambria Math" w:hAnsi="Cambria Math"/>
                        </w:rPr>
                      </m:ctrlPr>
                    </m:accPr>
                    <m:e>
                      <m:r>
                        <w:rPr>
                          <w:rFonts w:ascii="Cambria Math" w:hAnsi="Cambria Math"/>
                        </w:rPr>
                        <m:t>y</m:t>
                      </m:r>
                    </m:e>
                  </m:acc>
                  <m:sSup>
                    <m:sSupPr>
                      <m:ctrlPr>
                        <w:rPr>
                          <w:rFonts w:ascii="Cambria Math" w:hAnsi="Cambria Math"/>
                        </w:rPr>
                      </m:ctrlPr>
                    </m:sSupPr>
                    <m:e>
                      <m:r>
                        <m:rPr>
                          <m:sty m:val="p"/>
                        </m:rPr>
                        <w:rPr>
                          <w:rFonts w:ascii="Cambria Math" w:hAnsi="Cambria Math"/>
                        </w:rPr>
                        <m:t>)</m:t>
                      </m:r>
                    </m:e>
                    <m:sup>
                      <m:r>
                        <m:rPr>
                          <m:sty m:val="p"/>
                        </m:rPr>
                        <w:rPr>
                          <w:rFonts w:ascii="Cambria Math" w:hAnsi="Cambria Math"/>
                        </w:rPr>
                        <m:t>2</m:t>
                      </m:r>
                    </m:sup>
                  </m:sSup>
                </m:e>
              </m:rad>
            </m:den>
          </m:f>
          <m:r>
            <m:rPr>
              <m:sty m:val="p"/>
            </m:rPr>
            <w:rPr>
              <w:rFonts w:ascii="Cambria Math" w:hAnsi="Cambria Math"/>
            </w:rPr>
            <m:t>,</m:t>
          </m:r>
        </m:oMath>
      </m:oMathPara>
    </w:p>
    <w:p w14:paraId="7BC8ECC8" w14:textId="77777777" w:rsidR="00E207AD" w:rsidRPr="00E207AD" w:rsidRDefault="00E207AD" w:rsidP="00E207AD">
      <w:pPr>
        <w:pStyle w:val="a9"/>
      </w:pPr>
      <w:r w:rsidRPr="00E207AD">
        <w:rPr>
          <w:rFonts w:eastAsia="Georgia"/>
        </w:rPr>
        <w:t xml:space="preserve">где </w:t>
      </w:r>
      <m:oMath>
        <m:acc>
          <m:accPr>
            <m:chr m:val="‾"/>
            <m:ctrlPr>
              <w:rPr>
                <w:rFonts w:ascii="Cambria Math" w:hAnsi="Cambria Math"/>
              </w:rPr>
            </m:ctrlPr>
          </m:accPr>
          <m:e>
            <m:r>
              <w:rPr>
                <w:rFonts w:ascii="Cambria Math" w:hAnsi="Cambria Math"/>
              </w:rPr>
              <m:t>x</m:t>
            </m:r>
          </m:e>
        </m:acc>
        <m:r>
          <m:rPr>
            <m:sty m:val="p"/>
          </m:rPr>
          <w:rPr>
            <w:rFonts w:ascii="Cambria Math" w:hAnsi="Cambria Math"/>
          </w:rPr>
          <m:t>,</m:t>
        </m:r>
        <m:acc>
          <m:accPr>
            <m:chr m:val="‾"/>
            <m:ctrlPr>
              <w:rPr>
                <w:rFonts w:ascii="Cambria Math" w:hAnsi="Cambria Math"/>
              </w:rPr>
            </m:ctrlPr>
          </m:accPr>
          <m:e>
            <m:r>
              <w:rPr>
                <w:rFonts w:ascii="Cambria Math" w:hAnsi="Cambria Math"/>
              </w:rPr>
              <m:t>y</m:t>
            </m:r>
          </m:e>
        </m:acc>
      </m:oMath>
      <w:r w:rsidRPr="00E207AD">
        <w:rPr>
          <w:rFonts w:eastAsia="Georgia"/>
        </w:rPr>
        <w:t xml:space="preserve"> — средние значения яркости в окнах. Индекс структурного сходства SSIM оценивает сходство по яркости, контрасту и структуре и обычно записывается в виде</w:t>
      </w:r>
    </w:p>
    <w:p w14:paraId="6630A75F" w14:textId="77777777" w:rsidR="00E207AD" w:rsidRPr="00E207AD" w:rsidRDefault="00E207AD" w:rsidP="00E207AD">
      <w:pPr>
        <w:pStyle w:val="a9"/>
      </w:pPr>
      <m:oMathPara>
        <m:oMath>
          <m:r>
            <m:rPr>
              <m:sty m:val="p"/>
            </m:rPr>
            <w:rPr>
              <w:rFonts w:ascii="Cambria Math" w:hAnsi="Cambria Math"/>
            </w:rPr>
            <m:t>SSIM(</m:t>
          </m:r>
          <m:r>
            <w:rPr>
              <w:rFonts w:ascii="Cambria Math" w:hAnsi="Cambria Math"/>
            </w:rPr>
            <m:t>X</m:t>
          </m:r>
          <m:r>
            <m:rPr>
              <m:sty m:val="p"/>
            </m:rPr>
            <w:rPr>
              <w:rFonts w:ascii="Cambria Math" w:hAnsi="Cambria Math"/>
            </w:rPr>
            <m:t>,</m:t>
          </m:r>
          <m:r>
            <w:rPr>
              <w:rFonts w:ascii="Cambria Math" w:hAnsi="Cambria Math"/>
            </w:rPr>
            <m:t>Y</m:t>
          </m:r>
          <m:r>
            <m:rPr>
              <m:sty m:val="p"/>
            </m:rPr>
            <w:rPr>
              <w:rFonts w:ascii="Cambria Math" w:hAnsi="Cambria Math"/>
            </w:rPr>
            <m:t>)=</m:t>
          </m:r>
          <m:f>
            <m:fPr>
              <m:ctrlPr>
                <w:rPr>
                  <w:rFonts w:ascii="Cambria Math" w:hAnsi="Cambria Math"/>
                </w:rPr>
              </m:ctrlPr>
            </m:fPr>
            <m:num>
              <m:r>
                <m:rPr>
                  <m:sty m:val="p"/>
                </m:rPr>
                <w:rPr>
                  <w:rFonts w:ascii="Cambria Math" w:hAnsi="Cambria Math"/>
                </w:rPr>
                <m:t>(2</m:t>
              </m:r>
              <m:sSub>
                <m:sSubPr>
                  <m:ctrlPr>
                    <w:rPr>
                      <w:rFonts w:ascii="Cambria Math" w:hAnsi="Cambria Math"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μ</m:t>
                  </m:r>
                </m:e>
                <m:sub>
                  <m:r>
                    <w:rPr>
                      <w:rFonts w:ascii="Cambria Math" w:hAnsi="Cambria Math"/>
                    </w:rPr>
                    <m:t>X</m:t>
                  </m:r>
                </m:sub>
              </m:sSub>
              <m:sSub>
                <m:sSubPr>
                  <m:ctrlPr>
                    <w:rPr>
                      <w:rFonts w:ascii="Cambria Math" w:hAnsi="Cambria Math"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μ</m:t>
                  </m:r>
                </m:e>
                <m:sub>
                  <m:r>
                    <w:rPr>
                      <w:rFonts w:ascii="Cambria Math" w:hAnsi="Cambria Math"/>
                    </w:rPr>
                    <m:t>Y</m:t>
                  </m:r>
                </m:sub>
              </m:sSub>
              <m:r>
                <m:rPr>
                  <m:sty m:val="p"/>
                </m:rPr>
                <w:rPr>
                  <w:rFonts w:ascii="Cambria Math" w:hAnsi="Cambria Math"/>
                </w:rPr>
                <m:t>+</m:t>
              </m:r>
              <m:sSub>
                <m:sSubPr>
                  <m:ctrlPr>
                    <w:rPr>
                      <w:rFonts w:ascii="Cambria Math" w:hAnsi="Cambria Math"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C</m:t>
                  </m:r>
                </m:e>
                <m:sub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1</m:t>
                  </m:r>
                </m:sub>
              </m:sSub>
              <m:r>
                <m:rPr>
                  <m:sty m:val="p"/>
                </m:rPr>
                <w:rPr>
                  <w:rFonts w:ascii="Cambria Math" w:hAnsi="Cambria Math"/>
                </w:rPr>
                <m:t>)(2</m:t>
              </m:r>
              <m:sSub>
                <m:sSubPr>
                  <m:ctrlPr>
                    <w:rPr>
                      <w:rFonts w:ascii="Cambria Math" w:hAnsi="Cambria Math"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σ</m:t>
                  </m:r>
                </m:e>
                <m:sub>
                  <m:r>
                    <w:rPr>
                      <w:rFonts w:ascii="Cambria Math" w:hAnsi="Cambria Math"/>
                    </w:rPr>
                    <m:t>XY</m:t>
                  </m:r>
                </m:sub>
              </m:sSub>
              <m:r>
                <m:rPr>
                  <m:sty m:val="p"/>
                </m:rPr>
                <w:rPr>
                  <w:rFonts w:ascii="Cambria Math" w:hAnsi="Cambria Math"/>
                </w:rPr>
                <m:t>+</m:t>
              </m:r>
              <m:sSub>
                <m:sSubPr>
                  <m:ctrlPr>
                    <w:rPr>
                      <w:rFonts w:ascii="Cambria Math" w:hAnsi="Cambria Math"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C</m:t>
                  </m:r>
                </m:e>
                <m:sub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2</m:t>
                  </m:r>
                </m:sub>
              </m:sSub>
              <m:r>
                <m:rPr>
                  <m:sty m:val="p"/>
                </m:rPr>
                <w:rPr>
                  <w:rFonts w:ascii="Cambria Math" w:hAnsi="Cambria Math"/>
                </w:rPr>
                <m:t>)</m:t>
              </m:r>
            </m:num>
            <m:den>
              <m:r>
                <m:rPr>
                  <m:sty m:val="p"/>
                </m:rPr>
                <w:rPr>
                  <w:rFonts w:ascii="Cambria Math" w:hAnsi="Cambria Math"/>
                </w:rPr>
                <m:t>(</m:t>
              </m:r>
              <m:sSubSup>
                <m:sSubSupPr>
                  <m:ctrlPr>
                    <w:rPr>
                      <w:rFonts w:ascii="Cambria Math" w:hAnsi="Cambria Math"/>
                    </w:rPr>
                  </m:ctrlPr>
                </m:sSubSupPr>
                <m:e>
                  <m:r>
                    <w:rPr>
                      <w:rFonts w:ascii="Cambria Math" w:hAnsi="Cambria Math"/>
                    </w:rPr>
                    <m:t>μ</m:t>
                  </m:r>
                </m:e>
                <m:sub>
                  <m:r>
                    <w:rPr>
                      <w:rFonts w:ascii="Cambria Math" w:hAnsi="Cambria Math"/>
                    </w:rPr>
                    <m:t>X</m:t>
                  </m:r>
                </m:sub>
                <m:sup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2</m:t>
                  </m:r>
                </m:sup>
              </m:sSubSup>
              <m:r>
                <m:rPr>
                  <m:sty m:val="p"/>
                </m:rPr>
                <w:rPr>
                  <w:rFonts w:ascii="Cambria Math" w:hAnsi="Cambria Math"/>
                </w:rPr>
                <m:t>+</m:t>
              </m:r>
              <m:sSubSup>
                <m:sSubSupPr>
                  <m:ctrlPr>
                    <w:rPr>
                      <w:rFonts w:ascii="Cambria Math" w:hAnsi="Cambria Math"/>
                    </w:rPr>
                  </m:ctrlPr>
                </m:sSubSupPr>
                <m:e>
                  <m:r>
                    <w:rPr>
                      <w:rFonts w:ascii="Cambria Math" w:hAnsi="Cambria Math"/>
                    </w:rPr>
                    <m:t>μ</m:t>
                  </m:r>
                </m:e>
                <m:sub>
                  <m:r>
                    <w:rPr>
                      <w:rFonts w:ascii="Cambria Math" w:hAnsi="Cambria Math"/>
                    </w:rPr>
                    <m:t>Y</m:t>
                  </m:r>
                </m:sub>
                <m:sup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2</m:t>
                  </m:r>
                </m:sup>
              </m:sSubSup>
              <m:r>
                <m:rPr>
                  <m:sty m:val="p"/>
                </m:rPr>
                <w:rPr>
                  <w:rFonts w:ascii="Cambria Math" w:hAnsi="Cambria Math"/>
                </w:rPr>
                <m:t>+</m:t>
              </m:r>
              <m:sSub>
                <m:sSubPr>
                  <m:ctrlPr>
                    <w:rPr>
                      <w:rFonts w:ascii="Cambria Math" w:hAnsi="Cambria Math"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C</m:t>
                  </m:r>
                </m:e>
                <m:sub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1</m:t>
                  </m:r>
                </m:sub>
              </m:sSub>
              <m:r>
                <m:rPr>
                  <m:sty m:val="p"/>
                </m:rPr>
                <w:rPr>
                  <w:rFonts w:ascii="Cambria Math" w:hAnsi="Cambria Math"/>
                </w:rPr>
                <m:t>)(</m:t>
              </m:r>
              <m:sSubSup>
                <m:sSubSupPr>
                  <m:ctrlPr>
                    <w:rPr>
                      <w:rFonts w:ascii="Cambria Math" w:hAnsi="Cambria Math"/>
                    </w:rPr>
                  </m:ctrlPr>
                </m:sSubSupPr>
                <m:e>
                  <m:r>
                    <w:rPr>
                      <w:rFonts w:ascii="Cambria Math" w:hAnsi="Cambria Math"/>
                    </w:rPr>
                    <m:t>σ</m:t>
                  </m:r>
                </m:e>
                <m:sub>
                  <m:r>
                    <w:rPr>
                      <w:rFonts w:ascii="Cambria Math" w:hAnsi="Cambria Math"/>
                    </w:rPr>
                    <m:t>X</m:t>
                  </m:r>
                </m:sub>
                <m:sup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2</m:t>
                  </m:r>
                </m:sup>
              </m:sSubSup>
              <m:r>
                <m:rPr>
                  <m:sty m:val="p"/>
                </m:rPr>
                <w:rPr>
                  <w:rFonts w:ascii="Cambria Math" w:hAnsi="Cambria Math"/>
                </w:rPr>
                <m:t>+</m:t>
              </m:r>
              <m:sSubSup>
                <m:sSubSupPr>
                  <m:ctrlPr>
                    <w:rPr>
                      <w:rFonts w:ascii="Cambria Math" w:hAnsi="Cambria Math"/>
                    </w:rPr>
                  </m:ctrlPr>
                </m:sSubSupPr>
                <m:e>
                  <m:r>
                    <w:rPr>
                      <w:rFonts w:ascii="Cambria Math" w:hAnsi="Cambria Math"/>
                    </w:rPr>
                    <m:t>σ</m:t>
                  </m:r>
                </m:e>
                <m:sub>
                  <m:r>
                    <w:rPr>
                      <w:rFonts w:ascii="Cambria Math" w:hAnsi="Cambria Math"/>
                    </w:rPr>
                    <m:t>Y</m:t>
                  </m:r>
                </m:sub>
                <m:sup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2</m:t>
                  </m:r>
                </m:sup>
              </m:sSubSup>
              <m:r>
                <m:rPr>
                  <m:sty m:val="p"/>
                </m:rPr>
                <w:rPr>
                  <w:rFonts w:ascii="Cambria Math" w:hAnsi="Cambria Math"/>
                </w:rPr>
                <m:t>+</m:t>
              </m:r>
              <m:sSub>
                <m:sSubPr>
                  <m:ctrlPr>
                    <w:rPr>
                      <w:rFonts w:ascii="Cambria Math" w:hAnsi="Cambria Math"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C</m:t>
                  </m:r>
                </m:e>
                <m:sub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2</m:t>
                  </m:r>
                </m:sub>
              </m:sSub>
              <m:r>
                <m:rPr>
                  <m:sty m:val="p"/>
                </m:rPr>
                <w:rPr>
                  <w:rFonts w:ascii="Cambria Math" w:hAnsi="Cambria Math"/>
                </w:rPr>
                <m:t>)</m:t>
              </m:r>
            </m:den>
          </m:f>
          <m:r>
            <m:rPr>
              <m:sty m:val="p"/>
            </m:rPr>
            <w:rPr>
              <w:rFonts w:ascii="Cambria Math" w:hAnsi="Cambria Math"/>
            </w:rPr>
            <m:t>,</m:t>
          </m:r>
        </m:oMath>
      </m:oMathPara>
    </w:p>
    <w:p w14:paraId="7391C4F2" w14:textId="7A09EE6B" w:rsidR="00E207AD" w:rsidRPr="00E207AD" w:rsidRDefault="00E207AD" w:rsidP="00E207AD">
      <w:pPr>
        <w:pStyle w:val="a9"/>
      </w:pPr>
      <w:r w:rsidRPr="00E207AD">
        <w:rPr>
          <w:rFonts w:eastAsia="Georgia"/>
        </w:rPr>
        <w:t xml:space="preserve">где </w:t>
      </w:r>
      <m:oMath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</w:rPr>
              <m:t>μ</m:t>
            </m:r>
          </m:e>
          <m:sub>
            <m:r>
              <w:rPr>
                <w:rFonts w:ascii="Cambria Math" w:hAnsi="Cambria Math"/>
              </w:rPr>
              <m:t>X</m:t>
            </m:r>
          </m:sub>
        </m:sSub>
        <m:r>
          <m:rPr>
            <m:sty m:val="p"/>
          </m:rPr>
          <w:rPr>
            <w:rFonts w:ascii="Cambria Math" w:hAnsi="Cambria Math"/>
          </w:rPr>
          <m:t>,</m:t>
        </m:r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</w:rPr>
              <m:t>μ</m:t>
            </m:r>
          </m:e>
          <m:sub>
            <m:r>
              <w:rPr>
                <w:rFonts w:ascii="Cambria Math" w:hAnsi="Cambria Math"/>
              </w:rPr>
              <m:t>Y</m:t>
            </m:r>
          </m:sub>
        </m:sSub>
      </m:oMath>
      <w:r w:rsidRPr="00E207AD">
        <w:rPr>
          <w:rFonts w:eastAsia="Georgia"/>
        </w:rPr>
        <w:t xml:space="preserve"> — средние значения, </w:t>
      </w:r>
      <m:oMath>
        <m:sSubSup>
          <m:sSubSupPr>
            <m:ctrlPr>
              <w:rPr>
                <w:rFonts w:ascii="Cambria Math" w:hAnsi="Cambria Math"/>
              </w:rPr>
            </m:ctrlPr>
          </m:sSubSupPr>
          <m:e>
            <m:r>
              <w:rPr>
                <w:rFonts w:ascii="Cambria Math" w:hAnsi="Cambria Math"/>
              </w:rPr>
              <m:t>σ</m:t>
            </m:r>
          </m:e>
          <m:sub>
            <m:r>
              <w:rPr>
                <w:rFonts w:ascii="Cambria Math" w:hAnsi="Cambria Math"/>
              </w:rPr>
              <m:t>X</m:t>
            </m:r>
          </m:sub>
          <m:sup>
            <m:r>
              <m:rPr>
                <m:sty m:val="p"/>
              </m:rPr>
              <w:rPr>
                <w:rFonts w:ascii="Cambria Math" w:hAnsi="Cambria Math"/>
              </w:rPr>
              <m:t>2</m:t>
            </m:r>
          </m:sup>
        </m:sSubSup>
        <m:r>
          <m:rPr>
            <m:sty m:val="p"/>
          </m:rPr>
          <w:rPr>
            <w:rFonts w:ascii="Cambria Math" w:hAnsi="Cambria Math"/>
          </w:rPr>
          <m:t>,</m:t>
        </m:r>
        <m:sSubSup>
          <m:sSubSupPr>
            <m:ctrlPr>
              <w:rPr>
                <w:rFonts w:ascii="Cambria Math" w:hAnsi="Cambria Math"/>
              </w:rPr>
            </m:ctrlPr>
          </m:sSubSupPr>
          <m:e>
            <m:r>
              <w:rPr>
                <w:rFonts w:ascii="Cambria Math" w:hAnsi="Cambria Math"/>
              </w:rPr>
              <m:t>σ</m:t>
            </m:r>
          </m:e>
          <m:sub>
            <m:r>
              <w:rPr>
                <w:rFonts w:ascii="Cambria Math" w:hAnsi="Cambria Math"/>
              </w:rPr>
              <m:t>Y</m:t>
            </m:r>
          </m:sub>
          <m:sup>
            <m:r>
              <m:rPr>
                <m:sty m:val="p"/>
              </m:rPr>
              <w:rPr>
                <w:rFonts w:ascii="Cambria Math" w:hAnsi="Cambria Math"/>
              </w:rPr>
              <m:t>2</m:t>
            </m:r>
          </m:sup>
        </m:sSubSup>
      </m:oMath>
      <w:r w:rsidRPr="00E207AD">
        <w:rPr>
          <w:rFonts w:eastAsia="Georgia"/>
        </w:rPr>
        <w:t xml:space="preserve"> — дисперсии, </w:t>
      </w:r>
      <m:oMath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</w:rPr>
              <m:t>σ</m:t>
            </m:r>
          </m:e>
          <m:sub>
            <m:r>
              <w:rPr>
                <w:rFonts w:ascii="Cambria Math" w:hAnsi="Cambria Math"/>
              </w:rPr>
              <m:t>XY</m:t>
            </m:r>
          </m:sub>
        </m:sSub>
      </m:oMath>
      <w:r w:rsidRPr="00E207AD">
        <w:rPr>
          <w:rFonts w:eastAsia="Georgia"/>
        </w:rPr>
        <w:t xml:space="preserve"> — ковариация, </w:t>
      </w:r>
      <m:oMath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</w:rPr>
              <m:t>C</m:t>
            </m:r>
          </m:e>
          <m:sub>
            <m:r>
              <m:rPr>
                <m:sty m:val="p"/>
              </m:rPr>
              <w:rPr>
                <w:rFonts w:ascii="Cambria Math" w:hAnsi="Cambria Math"/>
              </w:rPr>
              <m:t>1</m:t>
            </m:r>
          </m:sub>
        </m:sSub>
        <m:r>
          <m:rPr>
            <m:sty m:val="p"/>
          </m:rPr>
          <w:rPr>
            <w:rFonts w:ascii="Cambria Math" w:hAnsi="Cambria Math"/>
          </w:rPr>
          <m:t>,</m:t>
        </m:r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</w:rPr>
              <m:t>C</m:t>
            </m:r>
          </m:e>
          <m:sub>
            <m:r>
              <m:rPr>
                <m:sty m:val="p"/>
              </m:rPr>
              <w:rPr>
                <w:rFonts w:ascii="Cambria Math" w:hAnsi="Cambria Math"/>
              </w:rPr>
              <m:t>2</m:t>
            </m:r>
          </m:sub>
        </m:sSub>
      </m:oMath>
      <w:r w:rsidRPr="00E207AD">
        <w:rPr>
          <w:rFonts w:eastAsia="Georgia"/>
        </w:rPr>
        <w:t xml:space="preserve"> – малые постоянные для стабилизации.</w:t>
      </w:r>
    </w:p>
    <w:p w14:paraId="3A3D6529" w14:textId="77777777" w:rsidR="00E207AD" w:rsidRPr="00E207AD" w:rsidRDefault="00E207AD" w:rsidP="00E207AD">
      <w:pPr>
        <w:pStyle w:val="a9"/>
      </w:pPr>
      <w:r w:rsidRPr="00E207AD">
        <w:rPr>
          <w:rFonts w:eastAsia="Georgia"/>
        </w:rPr>
        <w:t>В указанной работе систематически сравниваются автокорреляционная функция, коэффициент корреляции Пирсона, индекс структурного сходства SSIM и простая нейросетевая модель‑перцептрон, применяемые в режиме «скользящего окна» по эталонной карте. Используются различные стратегии обхода окна (прямой проход, проход с перекрытием, по спирали, случайный), а метриками служат время полного обхода для заданного размера окна и успешность нахождения целевой области, в том числе для зашумлённых и искажённых фрагментов карты. Полученные результаты показывают, что автокорреляционный подход при правильно выбранных параметрах окна обеспечивает наилучший компромисс между вычислительной сложностью и точностью: он демонстрирует высокую скорость обработки полного изображения и надёжно выделяет область соответствия как для оригинального, так и для искажённых фрагментов. Методы Пирсона и SSIM уступают по быстродействию при близкой или худшей точности, а нейросетевой перцептрон даёт заметно большую вычислительную нагрузку при ограниченном выигрыше по качеству.</w:t>
      </w:r>
    </w:p>
    <w:p w14:paraId="605EA970" w14:textId="77777777" w:rsidR="00E207AD" w:rsidRPr="00E207AD" w:rsidRDefault="00E207AD" w:rsidP="00E207AD">
      <w:pPr>
        <w:pStyle w:val="a9"/>
      </w:pPr>
      <w:r w:rsidRPr="00E207AD">
        <w:rPr>
          <w:rFonts w:eastAsia="Georgia"/>
        </w:rPr>
        <w:t xml:space="preserve">Отдельный класс работ посвящён оптико‑электронным корреляционно‑экстремальным навигационным системам малого БПЛА. В таких системах по последовательности оптических изображений строится трёхмерная цифровая модель местности, после чего в полёте выполняется корреляционная </w:t>
      </w:r>
      <w:r w:rsidRPr="00E207AD">
        <w:rPr>
          <w:rFonts w:eastAsia="Georgia"/>
        </w:rPr>
        <w:lastRenderedPageBreak/>
        <w:t xml:space="preserve">обработка текущих и эталонных 3D‑моделей для коррекции инерциальной навигации. На основе эталонной модели </w:t>
      </w:r>
      <m:oMath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</w:rPr>
              <m:t>M</m:t>
            </m:r>
          </m:e>
          <m:sub>
            <m:r>
              <m:rPr>
                <m:nor/>
              </m:rPr>
              <m:t>ref</m:t>
            </m:r>
          </m:sub>
        </m:sSub>
      </m:oMath>
      <w:r w:rsidRPr="00E207AD">
        <w:rPr>
          <w:rFonts w:eastAsia="Georgia"/>
        </w:rPr>
        <w:t xml:space="preserve"> и текущих наблюдений </w:t>
      </w:r>
      <m:oMath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</w:rPr>
              <m:t>M</m:t>
            </m:r>
          </m:e>
          <m:sub>
            <m:r>
              <m:rPr>
                <m:nor/>
              </m:rPr>
              <m:t>cur</m:t>
            </m:r>
          </m:sub>
        </m:sSub>
      </m:oMath>
      <w:r w:rsidRPr="00E207AD">
        <w:rPr>
          <w:rFonts w:eastAsia="Georgia"/>
        </w:rPr>
        <w:t xml:space="preserve"> формируется функционал вида</w:t>
      </w:r>
    </w:p>
    <w:p w14:paraId="2A971BD5" w14:textId="5DD25FCA" w:rsidR="00E207AD" w:rsidRPr="00811A00" w:rsidRDefault="00811A00" w:rsidP="00E207AD">
      <w:pPr>
        <w:pStyle w:val="a9"/>
        <w:rPr>
          <w:lang w:val="en-US"/>
        </w:rPr>
      </w:pPr>
      <m:oMathPara>
        <m:oMath>
          <m:r>
            <w:rPr>
              <w:rFonts w:ascii="Cambria Math" w:hAnsi="Cambria Math"/>
            </w:rPr>
            <m:t>J</m:t>
          </m:r>
          <m:r>
            <m:rPr>
              <m:sty m:val="p"/>
            </m:rPr>
            <w:rPr>
              <w:rFonts w:ascii="Cambria Math" w:hAnsi="Cambria Math"/>
              <w:lang w:val="en-US"/>
            </w:rPr>
            <m:t>(p)=- Corr(</m:t>
          </m:r>
          <m:sSub>
            <m:sSubPr>
              <m:ctrlPr>
                <w:rPr>
                  <w:rFonts w:ascii="Cambria Math" w:hAnsi="Cambria Math"/>
                </w:rPr>
              </m:ctrlPr>
            </m:sSubPr>
            <m:e>
              <m:r>
                <w:rPr>
                  <w:rFonts w:ascii="Cambria Math" w:hAnsi="Cambria Math"/>
                </w:rPr>
                <m:t>M</m:t>
              </m:r>
            </m:e>
            <m:sub>
              <m:r>
                <m:rPr>
                  <m:nor/>
                </m:rPr>
                <w:rPr>
                  <w:lang w:val="en-US"/>
                </w:rPr>
                <m:t>ref</m:t>
              </m:r>
            </m:sub>
          </m:sSub>
          <m:r>
            <m:rPr>
              <m:sty m:val="p"/>
            </m:rPr>
            <w:rPr>
              <w:rFonts w:ascii="Cambria Math" w:hAnsi="Cambria Math"/>
              <w:lang w:val="en-US"/>
            </w:rPr>
            <m:t>,</m:t>
          </m:r>
          <m:r>
            <w:rPr>
              <w:rFonts w:ascii="Cambria Math" w:hAnsi="Cambria Math"/>
            </w:rPr>
            <m:t>T</m:t>
          </m:r>
          <m:r>
            <m:rPr>
              <m:sty m:val="p"/>
            </m:rPr>
            <w:rPr>
              <w:rFonts w:ascii="Cambria Math" w:hAnsi="Cambria Math"/>
              <w:lang w:val="en-US"/>
            </w:rPr>
            <m:t>(p)</m:t>
          </m:r>
          <m:sSub>
            <m:sSubPr>
              <m:ctrlPr>
                <w:rPr>
                  <w:rFonts w:ascii="Cambria Math" w:hAnsi="Cambria Math"/>
                </w:rPr>
              </m:ctrlPr>
            </m:sSubPr>
            <m:e>
              <m:r>
                <w:rPr>
                  <w:rFonts w:ascii="Cambria Math" w:hAnsi="Cambria Math"/>
                </w:rPr>
                <m:t>M</m:t>
              </m:r>
            </m:e>
            <m:sub>
              <m:r>
                <m:rPr>
                  <m:nor/>
                </m:rPr>
                <w:rPr>
                  <w:lang w:val="en-US"/>
                </w:rPr>
                <m:t>cur</m:t>
              </m:r>
            </m:sub>
          </m:sSub>
          <m:r>
            <m:rPr>
              <m:sty m:val="p"/>
            </m:rPr>
            <w:rPr>
              <w:rFonts w:ascii="Cambria Math" w:hAnsi="Cambria Math"/>
              <w:lang w:val="en-US"/>
            </w:rPr>
            <m:t>),</m:t>
          </m:r>
        </m:oMath>
      </m:oMathPara>
    </w:p>
    <w:p w14:paraId="021394AC" w14:textId="0433938E" w:rsidR="00E207AD" w:rsidRPr="00E207AD" w:rsidRDefault="00E207AD" w:rsidP="00E207AD">
      <w:pPr>
        <w:pStyle w:val="a9"/>
      </w:pPr>
      <w:r w:rsidRPr="00811A00">
        <w:rPr>
          <w:rFonts w:eastAsia="Georgia"/>
        </w:rPr>
        <w:t xml:space="preserve">где </w:t>
      </w:r>
      <m:oMath>
        <m:r>
          <m:rPr>
            <m:sty m:val="p"/>
          </m:rPr>
          <w:rPr>
            <w:rFonts w:ascii="Cambria Math" w:hAnsi="Cambria Math"/>
          </w:rPr>
          <m:t>p</m:t>
        </m:r>
      </m:oMath>
      <w:r w:rsidRPr="00811A00">
        <w:rPr>
          <w:rFonts w:eastAsia="Georgia"/>
        </w:rPr>
        <w:t xml:space="preserve"> описывает положение и ориентацию БПЛА, </w:t>
      </w:r>
      <m:oMath>
        <m:r>
          <w:rPr>
            <w:rFonts w:ascii="Cambria Math" w:hAnsi="Cambria Math"/>
          </w:rPr>
          <m:t>T</m:t>
        </m:r>
        <m:r>
          <m:rPr>
            <m:sty m:val="p"/>
          </m:rPr>
          <w:rPr>
            <w:rFonts w:ascii="Cambria Math" w:hAnsi="Cambria Math"/>
          </w:rPr>
          <m:t>(p)</m:t>
        </m:r>
      </m:oMath>
      <w:r w:rsidRPr="00811A00">
        <w:rPr>
          <w:rFonts w:eastAsia="Georgia"/>
        </w:rPr>
        <w:t xml:space="preserve"> — оператор преобразования модели, а </w:t>
      </w:r>
      <m:oMath>
        <m:r>
          <m:rPr>
            <m:sty m:val="p"/>
          </m:rPr>
          <w:rPr>
            <w:rFonts w:ascii="Cambria Math" w:hAnsi="Cambria Math"/>
          </w:rPr>
          <m:t>Corr</m:t>
        </m:r>
      </m:oMath>
      <w:r w:rsidRPr="00811A00">
        <w:rPr>
          <w:rFonts w:eastAsia="Georgia"/>
        </w:rPr>
        <w:t xml:space="preserve"> — выбранная корреляционная метрика. Минимизация </w:t>
      </w:r>
      <m:oMath>
        <m:r>
          <w:rPr>
            <w:rFonts w:ascii="Cambria Math" w:hAnsi="Cambria Math"/>
          </w:rPr>
          <m:t>J</m:t>
        </m:r>
        <m:r>
          <m:rPr>
            <m:sty m:val="p"/>
          </m:rPr>
          <w:rPr>
            <w:rFonts w:ascii="Cambria Math" w:hAnsi="Cambria Math"/>
          </w:rPr>
          <m:t>(p)</m:t>
        </m:r>
      </m:oMath>
      <w:r w:rsidRPr="00811A00">
        <w:rPr>
          <w:rFonts w:eastAsia="Georgia"/>
        </w:rPr>
        <w:t xml:space="preserve"> позволяет скорректировать оценку состояния инерциальной навигационной системы. В подобных работах подробно исследуется влияние высоты и скорости полёта, перекрытия</w:t>
      </w:r>
      <w:r w:rsidRPr="00E207AD">
        <w:rPr>
          <w:rFonts w:eastAsia="Georgia"/>
        </w:rPr>
        <w:t xml:space="preserve"> кадров и периодичности коррекции ИНС на итоговую точность определения координат по эталонной 3D‑модели.</w:t>
      </w:r>
    </w:p>
    <w:p w14:paraId="443B393D" w14:textId="77777777" w:rsidR="00E207AD" w:rsidRPr="00E207AD" w:rsidRDefault="00E207AD" w:rsidP="00E207AD">
      <w:pPr>
        <w:pStyle w:val="a9"/>
      </w:pPr>
      <w:r w:rsidRPr="00E207AD">
        <w:rPr>
          <w:rFonts w:eastAsia="Georgia"/>
        </w:rPr>
        <w:t>Корреляционно‑экстремальные навигационные системы в целом используют сопоставление текущих изображений с эталонной картой или 3D‑моделью местности для компенсации дрейфа ИНС и решения задач типа «вернуться в уже посещённую область». В ряде современных работ эталонная карта строится по данным оптико‑электронной системы в процессе предварительного облёта, после чего в полёте БПЛА периодически сравнивает текущий вид с фрагментами этой карты и уточняет свои координаты. При разумных ограничениях на высоту, скорость и частоту съёмки удаётся достигать приемлемой точности привязки для поддержания маршрута и коррекции навигации, включая фазу возврата в исходную точку, причём системы могут работать как в полностью автономном, так и в полуавтономном режиме.</w:t>
      </w:r>
    </w:p>
    <w:p w14:paraId="2F0FC031" w14:textId="31975E5E" w:rsidR="00E207AD" w:rsidRPr="00E207AD" w:rsidRDefault="00E207AD" w:rsidP="00E207AD">
      <w:pPr>
        <w:pStyle w:val="a9"/>
      </w:pPr>
      <w:r w:rsidRPr="00E207AD">
        <w:rPr>
          <w:rFonts w:eastAsia="Georgia"/>
        </w:rPr>
        <w:t>Особое место занимают работы, где це</w:t>
      </w:r>
      <w:r w:rsidR="009A2604">
        <w:rPr>
          <w:rFonts w:eastAsia="Georgia"/>
        </w:rPr>
        <w:t xml:space="preserve">лью является </w:t>
      </w:r>
      <w:r w:rsidRPr="00E207AD">
        <w:rPr>
          <w:rFonts w:eastAsia="Georgia"/>
        </w:rPr>
        <w:t xml:space="preserve">возврат БПЛА в точку старта по данным бортовой видеокамеры. В одном из подходов маршрут от старта до момента потери спутниковой навигации используется для построения глобальной карты в системе географических координат, после чего на этапе возврата карта «замораживается», и полёт осуществляется за счёт локализации по ранее построенной карте без её дальнейшего расширения. Локализация сводится к сопоставлению текущих кадров с ближайшими по траектории эталонными фрагментами и оценке положения аппарата относительно координатной системы карты; по этим оценкам формируются управляющие воздействия для следования по маршруту в обратном направлении. Эксперименты, в том числе на квадрокоптере </w:t>
      </w:r>
      <w:r w:rsidR="00AE7791">
        <w:rPr>
          <w:rFonts w:eastAsia="Georgia"/>
        </w:rPr>
        <w:t>«</w:t>
      </w:r>
      <w:r w:rsidRPr="00E207AD">
        <w:rPr>
          <w:rFonts w:eastAsia="Georgia"/>
        </w:rPr>
        <w:t>DJI Phantom 3 Pro</w:t>
      </w:r>
      <w:r w:rsidR="00AE7791">
        <w:rPr>
          <w:rFonts w:eastAsia="Georgia"/>
        </w:rPr>
        <w:t>»</w:t>
      </w:r>
      <w:r w:rsidRPr="00E207AD">
        <w:rPr>
          <w:rFonts w:eastAsia="Georgia"/>
        </w:rPr>
        <w:t>, показывают возможность устойчивого возвращения в окрестность исходной точки при отсутствии спутниковой навигации.</w:t>
      </w:r>
    </w:p>
    <w:p w14:paraId="0A4CD8EB" w14:textId="77777777" w:rsidR="00E207AD" w:rsidRPr="00E207AD" w:rsidRDefault="00E207AD" w:rsidP="00E207AD">
      <w:pPr>
        <w:pStyle w:val="a9"/>
      </w:pPr>
      <w:r w:rsidRPr="00E207AD">
        <w:rPr>
          <w:rFonts w:eastAsia="Georgia"/>
        </w:rPr>
        <w:t>В другом подходе предлагается сопоставление текущих кадров при полёте «домой» с кадрами, ранее записанными при полёте «туда», с использованием меры сходства по яркостным и текстурным признакам. По максимальному значению меры сходства определяется индекс наиболее похожего кадра в эталонной последовательности, что фактически задаёт положение БПЛА вдоль маршрута. Это позволяет оценивать смещение вдоль трассы и корректировать курс даже без явной трёхмерной модели сцены.</w:t>
      </w:r>
    </w:p>
    <w:p w14:paraId="70B8E4C6" w14:textId="1CED053D" w:rsidR="00C413B7" w:rsidRPr="00E207AD" w:rsidRDefault="00E207AD" w:rsidP="00E207AD">
      <w:pPr>
        <w:pStyle w:val="a9"/>
      </w:pPr>
      <w:r w:rsidRPr="00E207AD">
        <w:rPr>
          <w:rFonts w:eastAsia="Georgia"/>
        </w:rPr>
        <w:t xml:space="preserve">Таким образом, корреляционно‑экстремальные методы и сопоставление видеопоследовательностей дают практически применимые решения задачи возврата в точку старта, которые могут быть реализованы на коммерческих БПЛА при относительно умеренных требованиях к вычислительным ресурсам. Для </w:t>
      </w:r>
      <w:r w:rsidRPr="00E207AD">
        <w:rPr>
          <w:rFonts w:eastAsia="Georgia"/>
        </w:rPr>
        <w:lastRenderedPageBreak/>
        <w:t>задачи возврата в точку старта они особенно привлекательны тем, что позволяют сопоставлять текущий кадр с локальными фрагментами эталонной карты вдоль маршрута без построения полной плотной карты сцены и без сложной фактор‑графовой оптимизации, что делает такие подходы перспективными для малогабаритных БПЛА с ограниченными ресурсами.</w:t>
      </w:r>
    </w:p>
    <w:p w14:paraId="45E6E752" w14:textId="77777777" w:rsidR="00FA3764" w:rsidRDefault="00FA3764" w:rsidP="00C413B7">
      <w:pPr>
        <w:pStyle w:val="a9"/>
      </w:pPr>
    </w:p>
    <w:p w14:paraId="002D683C" w14:textId="4D12AD88" w:rsidR="00C413B7" w:rsidRPr="00C413B7" w:rsidRDefault="00C413B7" w:rsidP="00C413B7">
      <w:pPr>
        <w:pStyle w:val="2"/>
      </w:pPr>
      <w:bookmarkStart w:id="20" w:name="_Toc231035261"/>
      <w:r>
        <w:t>1.</w:t>
      </w:r>
      <w:r w:rsidR="007C5BD8">
        <w:t>6</w:t>
      </w:r>
      <w:r>
        <w:t xml:space="preserve"> Алгоритмы возврата в точку старта по видеопоследовательностям</w:t>
      </w:r>
      <w:bookmarkEnd w:id="20"/>
    </w:p>
    <w:p w14:paraId="47C8E285" w14:textId="77777777" w:rsidR="00C413B7" w:rsidRDefault="00C413B7" w:rsidP="00140289">
      <w:pPr>
        <w:pStyle w:val="a9"/>
      </w:pPr>
    </w:p>
    <w:p w14:paraId="03B2D57E" w14:textId="398433E8" w:rsidR="00C413B7" w:rsidRPr="00E97213" w:rsidRDefault="00C413B7" w:rsidP="00C413B7">
      <w:pPr>
        <w:pStyle w:val="a9"/>
      </w:pPr>
      <w:r>
        <w:t>Ряд работ посвящён непосредственно задаче возврата БПЛА в начальную точку полёта по данным бортовой видеокамеры без использования GPS/ГЛОНАСС. В этих подходах используется либо видеопоследовательность, заранее записанная по маршруту, либо изображения, накопленные в ходе прямого полёта до потери спутниковых сигналов.</w:t>
      </w:r>
    </w:p>
    <w:p w14:paraId="7CEAE2DA" w14:textId="5F99C5D1" w:rsidR="00C413B7" w:rsidRDefault="00C413B7" w:rsidP="00C413B7">
      <w:pPr>
        <w:pStyle w:val="a9"/>
      </w:pPr>
      <w:r>
        <w:t>В статье, посвящённой визуальной навигации автономно летящего БПЛА с целью его возвращения в точку старта, предлагается алгоритм, сочетающий идеи визуальной одометрии и SLAM при явном разделении этапов картографирования и локализации. На участке от старта до потери сигналов GPS/ГЛОНАСС бортовая система по данным видеокамеры и актуальным навигационным данным строит карту местности в виде множества 3D‑точек‑признаков с известными географическими координатами.</w:t>
      </w:r>
    </w:p>
    <w:p w14:paraId="5E7A1EDE" w14:textId="4F6DA5B8" w:rsidR="00C413B7" w:rsidRDefault="00C413B7" w:rsidP="00C413B7">
      <w:pPr>
        <w:pStyle w:val="a9"/>
      </w:pPr>
      <w:r>
        <w:t xml:space="preserve">После потери спутниковой навигации запускается миссия возврата: текущее положение БПЛА оценивается только относительно ранее построенной карты, без дальнейшего её расширения, что уменьшает вычислительные затраты и предотвращает неконтролируемый рост ошибок. Локализация заключается в сопоставлении признаков, выделенных на текущем кадре, с ближайшими по траектории участками карты и в последующей оценке положения и ориентации аппарата относительно системы координат карты; </w:t>
      </w:r>
      <w:r w:rsidR="00434BDA">
        <w:t>по этой оценке,</w:t>
      </w:r>
      <w:r>
        <w:t xml:space="preserve"> формируются управляющие воздействия для следования по маршруту в обратном направлении.</w:t>
      </w:r>
    </w:p>
    <w:p w14:paraId="0DD184C3" w14:textId="226DFED8" w:rsidR="00C413B7" w:rsidRDefault="00C413B7" w:rsidP="00C413B7">
      <w:pPr>
        <w:pStyle w:val="a9"/>
      </w:pPr>
      <w:r>
        <w:t>Преимуществом такого подхода является отсутствие накопления ошибок, характерного для чистой визуальной одометрии и инерциальной навигации: поскольку локализация ведётся относительно фиксированной карты, ошибка не растёт без ограничений с длиной пройденного пути. Алгоритм реализован и протестирован на квадрокоптере DJI Phantom 3 Pro; по результатам экспериментов обеспечивается надёжное возвращение БПЛА в окрестность точки старта при отсутствии спутниковой навигации.</w:t>
      </w:r>
    </w:p>
    <w:p w14:paraId="38F99673" w14:textId="10A9FF9F" w:rsidR="00C413B7" w:rsidRDefault="00C413B7" w:rsidP="00C413B7">
      <w:pPr>
        <w:pStyle w:val="a9"/>
      </w:pPr>
      <w:r>
        <w:t>В другой работе рассматривается навигация БЛА с помощью бортовой видеокамеры, где также решается задача возврата аппарата в начальную точку полёта в автономном режиме. Предлагаемый алгоритм сопоставляет каждый текущий кадр, полученный при полёте «домой», с кадрами, записанными при полёте от исходной точки к цели, что позволяет по максимальному значению меры сходства оценивать смещение вдоль маршрута и корректировать курс.</w:t>
      </w:r>
    </w:p>
    <w:p w14:paraId="5330253D" w14:textId="4652D545" w:rsidR="00C413B7" w:rsidRDefault="00C413B7" w:rsidP="00C413B7">
      <w:pPr>
        <w:pStyle w:val="a9"/>
      </w:pPr>
      <w:r>
        <w:t xml:space="preserve">Если заранее доступна эталонная видеопоследовательность или последовательность изображений (например, спутниковых снимков), покрывающая весь маршрут от исходной точки до точки назначения, описанный </w:t>
      </w:r>
      <w:r>
        <w:lastRenderedPageBreak/>
        <w:t xml:space="preserve">подход обеспечивает как полёт к цели, так и возврат, полностью опираясь на видовую информацию. В работе приводятся результаты компьютерного моделирования и экспериментов с использованием видеозаписей с бортовой камеры квадрокоптера </w:t>
      </w:r>
      <w:r w:rsidR="00AE7791">
        <w:t>«</w:t>
      </w:r>
      <w:r>
        <w:t>DJI Phantom</w:t>
      </w:r>
      <w:r w:rsidR="00AE7791">
        <w:t>»</w:t>
      </w:r>
      <w:r>
        <w:t>, демонстрирующие возможность реализации подобного алгоритма на реальной технике.</w:t>
      </w:r>
    </w:p>
    <w:p w14:paraId="294AEC3A" w14:textId="0FEF6C69" w:rsidR="00C413B7" w:rsidRDefault="00C413B7" w:rsidP="00C413B7">
      <w:pPr>
        <w:pStyle w:val="a9"/>
      </w:pPr>
      <w:r>
        <w:t>Отмеченные алгоритмы являются прямыми примерами решения задачи возврата в точку старта, близкой к рассматриваемой в диссертации постановке. Они показывают, что раздельное ведение картографирования и локализации, а также сопоставление текущих кадров с ранее записанными, позволяют обеспечить устойчивый возврат при умеренной вычислительной сложности.</w:t>
      </w:r>
    </w:p>
    <w:p w14:paraId="6F1EC099" w14:textId="09CFA03A" w:rsidR="003E39A0" w:rsidRDefault="003E39A0" w:rsidP="00C413B7">
      <w:pPr>
        <w:pStyle w:val="a9"/>
      </w:pPr>
    </w:p>
    <w:p w14:paraId="660BFDAD" w14:textId="4350D474" w:rsidR="00FA3764" w:rsidRPr="00FA3764" w:rsidRDefault="00FA3764" w:rsidP="00FA3764">
      <w:pPr>
        <w:pStyle w:val="2"/>
      </w:pPr>
      <w:bookmarkStart w:id="21" w:name="bm_1_5_интеграция_классических_и_e00916"/>
      <w:bookmarkStart w:id="22" w:name="_Toc231035262"/>
      <w:r w:rsidRPr="00FA3764">
        <w:t>1.</w:t>
      </w:r>
      <w:r w:rsidR="007C5BD8">
        <w:t>7</w:t>
      </w:r>
      <w:r w:rsidRPr="00FA3764">
        <w:t xml:space="preserve"> Интеграция классических и нейросетевых методов для задачи работы</w:t>
      </w:r>
      <w:bookmarkEnd w:id="21"/>
      <w:bookmarkEnd w:id="22"/>
    </w:p>
    <w:p w14:paraId="2829227D" w14:textId="77777777" w:rsidR="00FA3764" w:rsidRDefault="00FA3764" w:rsidP="00FA3764">
      <w:pPr>
        <w:pStyle w:val="a9"/>
        <w:rPr>
          <w:rFonts w:eastAsia="Georgia"/>
        </w:rPr>
      </w:pPr>
    </w:p>
    <w:p w14:paraId="750FD3CD" w14:textId="488EAA8C" w:rsidR="00FA3764" w:rsidRPr="00FA3764" w:rsidRDefault="00FA3764" w:rsidP="00FA3764">
      <w:pPr>
        <w:pStyle w:val="a9"/>
      </w:pPr>
      <w:r w:rsidRPr="00FA3764">
        <w:rPr>
          <w:rFonts w:eastAsia="Georgia"/>
        </w:rPr>
        <w:t>С появлением мощных методов глубокого обучения задачи сопоставления изображений для навигации дополнились новыми инструментами, которые особенно актуальны при сильном рассогласовании между эталонной картой и текущими наблюдениями (domain shift).</w:t>
      </w:r>
      <w:bookmarkStart w:id="23" w:name="fnref1_2"/>
      <w:bookmarkEnd w:id="23"/>
      <w:r w:rsidR="00E520D5" w:rsidRPr="00FA3764">
        <w:t xml:space="preserve"> </w:t>
      </w:r>
    </w:p>
    <w:p w14:paraId="7B3D4645" w14:textId="1B6C99DA" w:rsidR="00FA3764" w:rsidRPr="00FA3764" w:rsidRDefault="00FA3764" w:rsidP="00FA3764">
      <w:pPr>
        <w:pStyle w:val="a9"/>
      </w:pPr>
      <w:r w:rsidRPr="00FA3764">
        <w:rPr>
          <w:rFonts w:eastAsia="Georgia"/>
        </w:rPr>
        <w:t>Генеративно‑состязательные сети (GAN) позволяют трансформировать изображения из разных доменов (например, спутниковые и аэрофотоснимки с борта) к единому стилю, что облегчает последующее корреляционное сопоставление.</w:t>
      </w:r>
      <w:bookmarkStart w:id="24" w:name="fnref1_3"/>
      <w:bookmarkEnd w:id="24"/>
      <w:r w:rsidR="00E520D5" w:rsidRPr="00FA3764">
        <w:t xml:space="preserve"> </w:t>
      </w:r>
    </w:p>
    <w:p w14:paraId="78BDCD5C" w14:textId="75DBC4C8" w:rsidR="00FA3764" w:rsidRPr="00FA3764" w:rsidRDefault="00FA3764" w:rsidP="00FA3764">
      <w:pPr>
        <w:pStyle w:val="a9"/>
      </w:pPr>
      <w:r w:rsidRPr="00FA3764">
        <w:rPr>
          <w:rFonts w:eastAsia="Georgia"/>
        </w:rPr>
        <w:t>Сиамские сети для визуальной одометрии (SiaN‑VO) используют две ветви CNN для извлечения признаков из пары кадров и полносвязные слои для оценки либо скалярной меры сходства, либо параметров гомографии/относительного движения.</w:t>
      </w:r>
      <w:bookmarkStart w:id="25" w:name="fnref1_4"/>
      <w:bookmarkStart w:id="26" w:name="fnref4_10"/>
      <w:bookmarkEnd w:id="25"/>
      <w:bookmarkEnd w:id="26"/>
      <w:r w:rsidR="00E520D5" w:rsidRPr="00FA3764">
        <w:t xml:space="preserve"> </w:t>
      </w:r>
    </w:p>
    <w:p w14:paraId="247C2BD9" w14:textId="280FBDBA" w:rsidR="00FA3764" w:rsidRPr="00FA3764" w:rsidRDefault="00FA3764" w:rsidP="00FA3764">
      <w:pPr>
        <w:pStyle w:val="a9"/>
      </w:pPr>
      <w:r w:rsidRPr="00FA3764">
        <w:rPr>
          <w:rFonts w:eastAsia="Georgia"/>
        </w:rPr>
        <w:t>Трансформер‑модели для VO (DeepVO, VoT и др.) за счёт механизма внимания улучшают устойчивость к дрейфу и позволяют лучше учитывать долгосрочные зависимости в видеопотоке, однако требуют существенно больших вычислительных ресурсов, вплоть до использования современных GPU‑ускорителей.</w:t>
      </w:r>
      <w:bookmarkStart w:id="27" w:name="fnref1_5"/>
      <w:bookmarkStart w:id="28" w:name="fnref4_11"/>
      <w:bookmarkEnd w:id="27"/>
      <w:bookmarkEnd w:id="28"/>
      <w:r w:rsidR="00E520D5" w:rsidRPr="00FA3764">
        <w:t xml:space="preserve"> </w:t>
      </w:r>
    </w:p>
    <w:p w14:paraId="4AAAED30" w14:textId="77777777" w:rsidR="00FA3764" w:rsidRPr="00FA3764" w:rsidRDefault="00FA3764" w:rsidP="00FA3764">
      <w:pPr>
        <w:pStyle w:val="a9"/>
      </w:pPr>
      <w:r w:rsidRPr="00FA3764">
        <w:rPr>
          <w:rFonts w:eastAsia="Georgia"/>
        </w:rPr>
        <w:t>В контексте разрабатываемого алгоритма возврата в точку старта такие модели могут быть использованы:</w:t>
      </w:r>
    </w:p>
    <w:p w14:paraId="1A5A1D9C" w14:textId="77777777" w:rsidR="00FA3764" w:rsidRPr="00FA3764" w:rsidRDefault="00FA3764" w:rsidP="00FA3764">
      <w:pPr>
        <w:pStyle w:val="a9"/>
      </w:pPr>
      <w:r w:rsidRPr="00FA3764">
        <w:rPr>
          <w:rFonts w:eastAsia="Georgia"/>
        </w:rPr>
        <w:t>на этапе нормализации изображений (GAN) для уменьшения влияния различий по освещённости, сезону и типу съёмки;</w:t>
      </w:r>
    </w:p>
    <w:p w14:paraId="0E2EB4FA" w14:textId="77777777" w:rsidR="00FA3764" w:rsidRPr="00FA3764" w:rsidRDefault="00FA3764" w:rsidP="00FA3764">
      <w:pPr>
        <w:pStyle w:val="a9"/>
      </w:pPr>
      <w:r w:rsidRPr="00FA3764">
        <w:rPr>
          <w:rFonts w:eastAsia="Georgia"/>
        </w:rPr>
        <w:t>на этапе оценки степени совпадения текущего кадра с эталонными фрагментами карты (сиамская сеть, выдающая значение сходства в диапазоне от 0 до 1);</w:t>
      </w:r>
    </w:p>
    <w:p w14:paraId="30E1A35A" w14:textId="54079E86" w:rsidR="00FA3764" w:rsidRPr="00FA3764" w:rsidRDefault="00FA3764" w:rsidP="00FA3764">
      <w:pPr>
        <w:pStyle w:val="a9"/>
      </w:pPr>
      <w:r w:rsidRPr="00FA3764">
        <w:rPr>
          <w:rFonts w:eastAsia="Georgia"/>
        </w:rPr>
        <w:t>при вычислении матрицы гомографии между кадрами, что позволяет точнее оценивать относительное смещение и поворот БПЛА при сопоставлении с эталонами.</w:t>
      </w:r>
      <w:bookmarkStart w:id="29" w:name="fnref1_6"/>
      <w:bookmarkStart w:id="30" w:name="fnref4_12"/>
      <w:bookmarkEnd w:id="29"/>
      <w:bookmarkEnd w:id="30"/>
      <w:r w:rsidR="00E520D5" w:rsidRPr="00FA3764">
        <w:t xml:space="preserve"> </w:t>
      </w:r>
    </w:p>
    <w:p w14:paraId="5B4486F0" w14:textId="0C01B78A" w:rsidR="00FA3764" w:rsidRPr="00FA3764" w:rsidRDefault="00FA3764" w:rsidP="00FA3764">
      <w:pPr>
        <w:pStyle w:val="a9"/>
      </w:pPr>
      <w:r w:rsidRPr="00FA3764">
        <w:rPr>
          <w:rFonts w:eastAsia="Georgia"/>
        </w:rPr>
        <w:t xml:space="preserve">Тем самым создаётся гибридный подход, сочетающий проверенные корреляционные методы (автокорреляция, sliding‑window‑обход и т.п.) с нейросетевыми оценщиками сходства и гомографии. Классические методы </w:t>
      </w:r>
      <w:r w:rsidRPr="00FA3764">
        <w:rPr>
          <w:rFonts w:eastAsia="Georgia"/>
        </w:rPr>
        <w:lastRenderedPageBreak/>
        <w:t>обеспечивают гарантированное быстродействие и предсказуемое поведение на борту малых БПЛА, тогда как нейросетевые компоненты повышают устойчивость к сложным условиям съёмки и рассогласованию карт, что особенно важно для устойчивого возврата в точку старта в реальных условиях эксплуатации.</w:t>
      </w:r>
      <w:bookmarkStart w:id="31" w:name="fnref8_3"/>
      <w:bookmarkStart w:id="32" w:name="fnref6_8"/>
      <w:bookmarkStart w:id="33" w:name="fnref4_13"/>
      <w:bookmarkEnd w:id="31"/>
      <w:bookmarkEnd w:id="32"/>
      <w:bookmarkEnd w:id="33"/>
      <w:r w:rsidR="006D7BE8" w:rsidRPr="00FA3764">
        <w:t xml:space="preserve"> </w:t>
      </w:r>
    </w:p>
    <w:p w14:paraId="17064183" w14:textId="77777777" w:rsidR="00FA3764" w:rsidRDefault="00FA3764" w:rsidP="003E39A0">
      <w:pPr>
        <w:pStyle w:val="a9"/>
      </w:pPr>
    </w:p>
    <w:p w14:paraId="0EC5B451" w14:textId="1B517512" w:rsidR="003E39A0" w:rsidRPr="003E39A0" w:rsidRDefault="003E39A0" w:rsidP="003E39A0">
      <w:pPr>
        <w:pStyle w:val="2"/>
      </w:pPr>
      <w:bookmarkStart w:id="34" w:name="_Toc231035263"/>
      <w:r>
        <w:t>1.</w:t>
      </w:r>
      <w:r w:rsidR="007C5BD8">
        <w:t xml:space="preserve">8 </w:t>
      </w:r>
      <w:r w:rsidR="00FA3764">
        <w:t>Метрики оценки качества навигации и возврата</w:t>
      </w:r>
      <w:bookmarkEnd w:id="34"/>
    </w:p>
    <w:p w14:paraId="7D42813F" w14:textId="71EA4BE0" w:rsidR="003E39A0" w:rsidRPr="003E39A0" w:rsidRDefault="003E39A0" w:rsidP="003E39A0">
      <w:pPr>
        <w:pStyle w:val="a9"/>
      </w:pPr>
    </w:p>
    <w:p w14:paraId="446EA982" w14:textId="7A9B957E" w:rsidR="003E39A0" w:rsidRPr="003E39A0" w:rsidRDefault="003E39A0" w:rsidP="003E39A0">
      <w:pPr>
        <w:pStyle w:val="a9"/>
      </w:pPr>
      <w:r w:rsidRPr="003E39A0">
        <w:rPr>
          <w:rFonts w:eastAsia="Georgia"/>
        </w:rPr>
        <w:t>Визуально‑инерциальные алгоритмы традиционно оцениваются с использованием наборов данных EuRoC, TUM‑VI, KITTI и др., где для каждого датасета известна «истинная» траектория. Наиболее распространённые метрики:</w:t>
      </w:r>
      <w:bookmarkStart w:id="35" w:name="fnref4_2"/>
      <w:bookmarkStart w:id="36" w:name="fnref5_2"/>
      <w:bookmarkEnd w:id="35"/>
      <w:bookmarkEnd w:id="36"/>
    </w:p>
    <w:p w14:paraId="6469C5AD" w14:textId="56F04DAC" w:rsidR="003E39A0" w:rsidRPr="003E39A0" w:rsidRDefault="003E39A0" w:rsidP="00FE6A8F">
      <w:pPr>
        <w:pStyle w:val="a9"/>
        <w:numPr>
          <w:ilvl w:val="0"/>
          <w:numId w:val="13"/>
        </w:numPr>
        <w:ind w:left="0" w:firstLine="426"/>
      </w:pPr>
      <w:r w:rsidRPr="003E39A0">
        <w:rPr>
          <w:rFonts w:eastAsia="Georgia"/>
        </w:rPr>
        <w:t xml:space="preserve">ATE (Absolute Trajectory Error) </w:t>
      </w:r>
      <w:r w:rsidR="00C75B94">
        <w:rPr>
          <w:rFonts w:eastAsia="Georgia"/>
        </w:rPr>
        <w:t>–</w:t>
      </w:r>
      <w:r w:rsidRPr="003E39A0">
        <w:rPr>
          <w:rFonts w:eastAsia="Georgia"/>
        </w:rPr>
        <w:t xml:space="preserve"> среднеквадратическая ошибка по положению между восстановленной и эталонной траекториями, измеряемая по всей длине маршрута; часто используется как интегральный показатель качества VIO‑алгоритма</w:t>
      </w:r>
      <w:bookmarkStart w:id="37" w:name="fnref4_3"/>
      <w:bookmarkEnd w:id="37"/>
      <w:r w:rsidR="00E207AD">
        <w:rPr>
          <w:rFonts w:eastAsia="Georgia"/>
        </w:rPr>
        <w:t>;</w:t>
      </w:r>
    </w:p>
    <w:p w14:paraId="48D17BCD" w14:textId="2C1F3B21" w:rsidR="003E39A0" w:rsidRPr="003E39A0" w:rsidRDefault="003E39A0" w:rsidP="00FE6A8F">
      <w:pPr>
        <w:pStyle w:val="a9"/>
        <w:numPr>
          <w:ilvl w:val="0"/>
          <w:numId w:val="13"/>
        </w:numPr>
        <w:ind w:left="0" w:firstLine="426"/>
      </w:pPr>
      <w:r w:rsidRPr="003E39A0">
        <w:rPr>
          <w:rFonts w:eastAsia="Georgia"/>
        </w:rPr>
        <w:t xml:space="preserve">RPE (Relative Pose Error) </w:t>
      </w:r>
      <w:r w:rsidR="00C75B94">
        <w:rPr>
          <w:rFonts w:eastAsia="Georgia"/>
        </w:rPr>
        <w:t>–</w:t>
      </w:r>
      <w:r w:rsidRPr="003E39A0">
        <w:rPr>
          <w:rFonts w:eastAsia="Georgia"/>
        </w:rPr>
        <w:t xml:space="preserve"> ошибка относительного смещения и поворота на фиксированном временном горизонте, характеризующая локальную стабильность и дрейф</w:t>
      </w:r>
      <w:bookmarkStart w:id="38" w:name="fnref4_4"/>
      <w:bookmarkEnd w:id="38"/>
      <w:r w:rsidR="009738CF" w:rsidRPr="009738CF">
        <w:rPr>
          <w:rFonts w:eastAsia="Georgia"/>
        </w:rPr>
        <w:t xml:space="preserve"> [</w:t>
      </w:r>
      <w:r w:rsidR="009738CF">
        <w:rPr>
          <w:rFonts w:eastAsia="Georgia"/>
        </w:rPr>
        <w:fldChar w:fldCharType="begin"/>
      </w:r>
      <w:r w:rsidR="009738CF">
        <w:rPr>
          <w:rFonts w:eastAsia="Georgia"/>
        </w:rPr>
        <w:instrText xml:space="preserve"> REF _Ref225011516 \r \h </w:instrText>
      </w:r>
      <w:r w:rsidR="009738CF">
        <w:rPr>
          <w:rFonts w:eastAsia="Georgia"/>
        </w:rPr>
      </w:r>
      <w:r w:rsidR="009738CF">
        <w:rPr>
          <w:rFonts w:eastAsia="Georgia"/>
        </w:rPr>
        <w:fldChar w:fldCharType="separate"/>
      </w:r>
      <w:r w:rsidR="009738CF">
        <w:rPr>
          <w:rFonts w:eastAsia="Georgia"/>
        </w:rPr>
        <w:t>19</w:t>
      </w:r>
      <w:r w:rsidR="009738CF">
        <w:rPr>
          <w:rFonts w:eastAsia="Georgia"/>
        </w:rPr>
        <w:fldChar w:fldCharType="end"/>
      </w:r>
      <w:r w:rsidR="009738CF" w:rsidRPr="009738CF">
        <w:rPr>
          <w:rFonts w:eastAsia="Georgia"/>
        </w:rPr>
        <w:t>]</w:t>
      </w:r>
      <w:r w:rsidR="00E207AD">
        <w:rPr>
          <w:rFonts w:eastAsia="Georgia"/>
        </w:rPr>
        <w:t>;</w:t>
      </w:r>
    </w:p>
    <w:p w14:paraId="27874E47" w14:textId="09F7CBD4" w:rsidR="003E39A0" w:rsidRPr="00FE6A8F" w:rsidRDefault="00E207AD" w:rsidP="00FE6A8F">
      <w:pPr>
        <w:pStyle w:val="a9"/>
        <w:numPr>
          <w:ilvl w:val="0"/>
          <w:numId w:val="13"/>
        </w:numPr>
        <w:ind w:left="0" w:firstLine="426"/>
      </w:pPr>
      <w:r>
        <w:rPr>
          <w:rFonts w:eastAsia="Georgia"/>
        </w:rPr>
        <w:t>п</w:t>
      </w:r>
      <w:r w:rsidR="003E39A0" w:rsidRPr="003E39A0">
        <w:rPr>
          <w:rFonts w:eastAsia="Georgia"/>
        </w:rPr>
        <w:t xml:space="preserve">роцентная ошибка по расстоянию </w:t>
      </w:r>
      <w:r w:rsidR="00C75B94">
        <w:rPr>
          <w:rFonts w:eastAsia="Georgia"/>
        </w:rPr>
        <w:t>–</w:t>
      </w:r>
      <w:r w:rsidR="003E39A0" w:rsidRPr="003E39A0">
        <w:rPr>
          <w:rFonts w:eastAsia="Georgia"/>
        </w:rPr>
        <w:t xml:space="preserve"> отношение ошибки конечного положения к длине траектории, выраженное в процентах; для ряда VIO‑решений она составляет доли процента даже на километровых дистанциях.</w:t>
      </w:r>
      <w:bookmarkStart w:id="39" w:name="fnref5_3"/>
      <w:bookmarkStart w:id="40" w:name="fnref4_5"/>
      <w:bookmarkEnd w:id="39"/>
      <w:bookmarkEnd w:id="40"/>
    </w:p>
    <w:p w14:paraId="1A3B7D74" w14:textId="6A653982" w:rsidR="001A5EE9" w:rsidRDefault="00FE6A8F" w:rsidP="00FE6A8F">
      <w:pPr>
        <w:pStyle w:val="a9"/>
        <w:rPr>
          <w:rFonts w:eastAsia="Georgia"/>
        </w:rPr>
      </w:pPr>
      <w:r>
        <w:rPr>
          <w:rFonts w:eastAsia="Georgia"/>
          <w:lang w:val="en-US"/>
        </w:rPr>
        <w:t>ATE</w:t>
      </w:r>
      <w:r w:rsidRPr="00FE6A8F">
        <w:rPr>
          <w:rFonts w:eastAsia="Georgia"/>
        </w:rPr>
        <w:t xml:space="preserve"> </w:t>
      </w:r>
      <w:r>
        <w:rPr>
          <w:rFonts w:eastAsia="Georgia"/>
        </w:rPr>
        <w:t xml:space="preserve">измеряет насколько далеко в среднем лежит оцененная траектория от истинной после выравнивания. </w:t>
      </w:r>
      <w:r w:rsidR="001A5EE9">
        <w:rPr>
          <w:rFonts w:eastAsia="Georgia"/>
        </w:rPr>
        <w:t xml:space="preserve">Для каждого момента времени </w:t>
      </w:r>
      <m:oMath>
        <m:r>
          <w:rPr>
            <w:rFonts w:ascii="Cambria Math" w:eastAsia="Georgia" w:hAnsi="Cambria Math"/>
            <w:lang w:val="en-US"/>
          </w:rPr>
          <m:t>i</m:t>
        </m:r>
      </m:oMath>
      <w:r w:rsidR="001A5EE9" w:rsidRPr="001A5EE9">
        <w:rPr>
          <w:rFonts w:eastAsia="Georgia"/>
        </w:rPr>
        <w:t xml:space="preserve"> </w:t>
      </w:r>
      <w:r w:rsidR="001A5EE9">
        <w:rPr>
          <w:rFonts w:eastAsia="Georgia"/>
        </w:rPr>
        <w:t xml:space="preserve">есть истинные позы БПЛА </w:t>
      </w:r>
      <m:oMath>
        <m:sSubSup>
          <m:sSubSupPr>
            <m:ctrlPr>
              <w:rPr>
                <w:rFonts w:ascii="Cambria Math" w:eastAsia="Georgia" w:hAnsi="Cambria Math"/>
                <w:i/>
              </w:rPr>
            </m:ctrlPr>
          </m:sSubSupPr>
          <m:e>
            <m:r>
              <w:rPr>
                <w:rFonts w:ascii="Cambria Math" w:eastAsia="Georgia" w:hAnsi="Cambria Math"/>
              </w:rPr>
              <m:t>T</m:t>
            </m:r>
          </m:e>
          <m:sub>
            <m:r>
              <w:rPr>
                <w:rFonts w:ascii="Cambria Math" w:eastAsia="Georgia" w:hAnsi="Cambria Math"/>
              </w:rPr>
              <m:t>i</m:t>
            </m:r>
          </m:sub>
          <m:sup>
            <m:r>
              <w:rPr>
                <w:rFonts w:ascii="Cambria Math" w:eastAsia="Georgia" w:hAnsi="Cambria Math"/>
              </w:rPr>
              <m:t>gt</m:t>
            </m:r>
          </m:sup>
        </m:sSubSup>
      </m:oMath>
      <w:r w:rsidR="001A5EE9">
        <w:rPr>
          <w:rFonts w:eastAsia="Georgia"/>
        </w:rPr>
        <w:t xml:space="preserve"> </w:t>
      </w:r>
      <w:r w:rsidR="001A5EE9" w:rsidRPr="001A5EE9">
        <w:rPr>
          <w:rFonts w:eastAsia="Georgia"/>
        </w:rPr>
        <w:t>(</w:t>
      </w:r>
      <w:r w:rsidR="001A5EE9">
        <w:rPr>
          <w:rFonts w:eastAsia="Georgia"/>
          <w:lang w:val="en-US"/>
        </w:rPr>
        <w:t>ground</w:t>
      </w:r>
      <w:r w:rsidR="001A5EE9" w:rsidRPr="001A5EE9">
        <w:rPr>
          <w:rFonts w:eastAsia="Georgia"/>
        </w:rPr>
        <w:t xml:space="preserve"> </w:t>
      </w:r>
      <w:r w:rsidR="001A5EE9">
        <w:rPr>
          <w:rFonts w:eastAsia="Georgia"/>
          <w:lang w:val="en-US"/>
        </w:rPr>
        <w:t>truth</w:t>
      </w:r>
      <w:r w:rsidR="001A5EE9" w:rsidRPr="001A5EE9">
        <w:rPr>
          <w:rFonts w:eastAsia="Georgia"/>
        </w:rPr>
        <w:t xml:space="preserve">) </w:t>
      </w:r>
      <w:r w:rsidR="001A5EE9">
        <w:rPr>
          <w:rFonts w:eastAsia="Georgia"/>
        </w:rPr>
        <w:t xml:space="preserve">и оцененные позы </w:t>
      </w:r>
      <m:oMath>
        <m:sSubSup>
          <m:sSubSupPr>
            <m:ctrlPr>
              <w:rPr>
                <w:rFonts w:ascii="Cambria Math" w:eastAsia="Georgia" w:hAnsi="Cambria Math"/>
                <w:i/>
              </w:rPr>
            </m:ctrlPr>
          </m:sSubSupPr>
          <m:e>
            <m:r>
              <w:rPr>
                <w:rFonts w:ascii="Cambria Math" w:eastAsia="Georgia" w:hAnsi="Cambria Math"/>
              </w:rPr>
              <m:t>T</m:t>
            </m:r>
          </m:e>
          <m:sub>
            <m:r>
              <w:rPr>
                <w:rFonts w:ascii="Cambria Math" w:eastAsia="Georgia" w:hAnsi="Cambria Math"/>
              </w:rPr>
              <m:t>i</m:t>
            </m:r>
          </m:sub>
          <m:sup>
            <m:r>
              <w:rPr>
                <w:rFonts w:ascii="Cambria Math" w:eastAsia="Georgia" w:hAnsi="Cambria Math"/>
              </w:rPr>
              <m:t>est</m:t>
            </m:r>
          </m:sup>
        </m:sSubSup>
      </m:oMath>
      <w:r w:rsidR="001A5EE9" w:rsidRPr="001A5EE9">
        <w:rPr>
          <w:rFonts w:eastAsia="Georgia"/>
        </w:rPr>
        <w:t xml:space="preserve"> (</w:t>
      </w:r>
      <w:r w:rsidR="001A5EE9">
        <w:rPr>
          <w:rFonts w:eastAsia="Georgia"/>
          <w:lang w:val="en-US"/>
        </w:rPr>
        <w:t>estimated</w:t>
      </w:r>
      <w:r w:rsidR="001A5EE9" w:rsidRPr="001A5EE9">
        <w:rPr>
          <w:rFonts w:eastAsia="Georgia"/>
        </w:rPr>
        <w:t>)</w:t>
      </w:r>
      <w:r w:rsidR="001A5EE9">
        <w:rPr>
          <w:rFonts w:eastAsia="Georgia"/>
        </w:rPr>
        <w:t xml:space="preserve">. Определим матрицу </w:t>
      </w:r>
      <w:r w:rsidR="001A5EE9">
        <w:rPr>
          <w:rFonts w:eastAsia="Georgia"/>
          <w:lang w:val="en-US"/>
        </w:rPr>
        <w:t>S</w:t>
      </w:r>
      <w:r w:rsidR="001A5EE9">
        <w:rPr>
          <w:rFonts w:eastAsia="Georgia"/>
        </w:rPr>
        <w:t>, преобразовывает каждую оцененную позу таким образом, что суммарная разница между позами минимизируется. Для каждого момента времени определим ошибку</w:t>
      </w:r>
    </w:p>
    <w:p w14:paraId="485C2471" w14:textId="298729AC" w:rsidR="001A5EE9" w:rsidRPr="001A5EE9" w:rsidRDefault="00C260A6" w:rsidP="00FE6A8F">
      <w:pPr>
        <w:pStyle w:val="a9"/>
        <w:rPr>
          <w:rFonts w:eastAsia="Georgia"/>
          <w:lang w:val="en-US"/>
        </w:rPr>
      </w:pPr>
      <m:oMathPara>
        <m:oMath>
          <m:sSub>
            <m:sSubPr>
              <m:ctrlPr>
                <w:rPr>
                  <w:rFonts w:ascii="Cambria Math" w:eastAsia="Georgia" w:hAnsi="Cambria Math"/>
                  <w:i/>
                  <w:lang w:val="en-US"/>
                </w:rPr>
              </m:ctrlPr>
            </m:sSubPr>
            <m:e>
              <m:r>
                <w:rPr>
                  <w:rFonts w:ascii="Cambria Math" w:eastAsia="Georgia" w:hAnsi="Cambria Math"/>
                  <w:lang w:val="en-US"/>
                </w:rPr>
                <m:t>E</m:t>
              </m:r>
            </m:e>
            <m:sub>
              <m:r>
                <w:rPr>
                  <w:rFonts w:ascii="Cambria Math" w:eastAsia="Georgia" w:hAnsi="Cambria Math"/>
                  <w:lang w:val="en-US"/>
                </w:rPr>
                <m:t>i</m:t>
              </m:r>
            </m:sub>
          </m:sSub>
          <m:r>
            <w:rPr>
              <w:rFonts w:ascii="Cambria Math" w:eastAsia="Georgia" w:hAnsi="Cambria Math"/>
              <w:lang w:val="en-US"/>
            </w:rPr>
            <m:t>=</m:t>
          </m:r>
          <m:sSup>
            <m:sSupPr>
              <m:ctrlPr>
                <w:rPr>
                  <w:rFonts w:ascii="Cambria Math" w:eastAsia="Georgia" w:hAnsi="Cambria Math"/>
                  <w:i/>
                  <w:lang w:val="en-US"/>
                </w:rPr>
              </m:ctrlPr>
            </m:sSupPr>
            <m:e>
              <m:d>
                <m:dPr>
                  <m:ctrlPr>
                    <w:rPr>
                      <w:rFonts w:ascii="Cambria Math" w:eastAsia="Georgia" w:hAnsi="Cambria Math"/>
                      <w:i/>
                      <w:lang w:val="en-US"/>
                    </w:rPr>
                  </m:ctrlPr>
                </m:dPr>
                <m:e>
                  <m:sSubSup>
                    <m:sSubSupPr>
                      <m:ctrlPr>
                        <w:rPr>
                          <w:rFonts w:ascii="Cambria Math" w:eastAsia="Georgia" w:hAnsi="Cambria Math"/>
                          <w:i/>
                          <w:lang w:val="en-US"/>
                        </w:rPr>
                      </m:ctrlPr>
                    </m:sSubSupPr>
                    <m:e>
                      <m:r>
                        <w:rPr>
                          <w:rFonts w:ascii="Cambria Math" w:eastAsia="Georgia" w:hAnsi="Cambria Math"/>
                          <w:lang w:val="en-US"/>
                        </w:rPr>
                        <m:t>T</m:t>
                      </m:r>
                    </m:e>
                    <m:sub>
                      <m:r>
                        <w:rPr>
                          <w:rFonts w:ascii="Cambria Math" w:eastAsia="Georgia" w:hAnsi="Cambria Math"/>
                          <w:lang w:val="en-US"/>
                        </w:rPr>
                        <m:t>i</m:t>
                      </m:r>
                    </m:sub>
                    <m:sup>
                      <m:r>
                        <w:rPr>
                          <w:rFonts w:ascii="Cambria Math" w:eastAsia="Georgia" w:hAnsi="Cambria Math"/>
                          <w:lang w:val="en-US"/>
                        </w:rPr>
                        <m:t>gt</m:t>
                      </m:r>
                    </m:sup>
                  </m:sSubSup>
                </m:e>
              </m:d>
            </m:e>
            <m:sup>
              <m:r>
                <w:rPr>
                  <w:rFonts w:ascii="Cambria Math" w:eastAsia="Georgia" w:hAnsi="Cambria Math"/>
                  <w:lang w:val="en-US"/>
                </w:rPr>
                <m:t>-1</m:t>
              </m:r>
            </m:sup>
          </m:sSup>
          <m:r>
            <w:rPr>
              <w:rFonts w:ascii="Cambria Math" w:eastAsia="Georgia" w:hAnsi="Cambria Math"/>
              <w:lang w:val="en-US"/>
            </w:rPr>
            <m:t>S</m:t>
          </m:r>
          <m:sSubSup>
            <m:sSubSupPr>
              <m:ctrlPr>
                <w:rPr>
                  <w:rFonts w:ascii="Cambria Math" w:eastAsia="Georgia" w:hAnsi="Cambria Math"/>
                  <w:i/>
                  <w:lang w:val="en-US"/>
                </w:rPr>
              </m:ctrlPr>
            </m:sSubSupPr>
            <m:e>
              <m:r>
                <w:rPr>
                  <w:rFonts w:ascii="Cambria Math" w:eastAsia="Georgia" w:hAnsi="Cambria Math"/>
                  <w:lang w:val="en-US"/>
                </w:rPr>
                <m:t>T</m:t>
              </m:r>
            </m:e>
            <m:sub>
              <m:r>
                <w:rPr>
                  <w:rFonts w:ascii="Cambria Math" w:eastAsia="Georgia" w:hAnsi="Cambria Math"/>
                  <w:lang w:val="en-US"/>
                </w:rPr>
                <m:t>i</m:t>
              </m:r>
            </m:sub>
            <m:sup>
              <m:r>
                <w:rPr>
                  <w:rFonts w:ascii="Cambria Math" w:eastAsia="Georgia" w:hAnsi="Cambria Math"/>
                  <w:lang w:val="en-US"/>
                </w:rPr>
                <m:t>est</m:t>
              </m:r>
            </m:sup>
          </m:sSubSup>
        </m:oMath>
      </m:oMathPara>
    </w:p>
    <w:p w14:paraId="747B7876" w14:textId="66B02B03" w:rsidR="001A5EE9" w:rsidRDefault="001A5EE9" w:rsidP="00FE6A8F">
      <w:pPr>
        <w:pStyle w:val="a9"/>
        <w:rPr>
          <w:rFonts w:eastAsia="Georgia"/>
        </w:rPr>
      </w:pPr>
      <w:r>
        <w:rPr>
          <w:rFonts w:eastAsia="Georgia"/>
        </w:rPr>
        <w:t>Итоговая метрика определяется следующим образом:</w:t>
      </w:r>
    </w:p>
    <w:p w14:paraId="673AD1E8" w14:textId="56939F0D" w:rsidR="00FA6F62" w:rsidRPr="00FA6F62" w:rsidRDefault="00293AC7" w:rsidP="00FA6F62">
      <w:pPr>
        <w:pStyle w:val="a9"/>
        <w:rPr>
          <w:rFonts w:eastAsia="Georgia"/>
        </w:rPr>
      </w:pPr>
      <m:oMathPara>
        <m:oMath>
          <m:r>
            <w:rPr>
              <w:rFonts w:ascii="Cambria Math" w:eastAsia="Georgia" w:hAnsi="Cambria Math"/>
            </w:rPr>
            <m:t>AT</m:t>
          </m:r>
          <m:sSub>
            <m:sSubPr>
              <m:ctrlPr>
                <w:rPr>
                  <w:rFonts w:ascii="Cambria Math" w:eastAsia="Georgia" w:hAnsi="Cambria Math"/>
                  <w:i/>
                </w:rPr>
              </m:ctrlPr>
            </m:sSubPr>
            <m:e>
              <m:r>
                <w:rPr>
                  <w:rFonts w:ascii="Cambria Math" w:eastAsia="Georgia" w:hAnsi="Cambria Math"/>
                </w:rPr>
                <m:t>E</m:t>
              </m:r>
            </m:e>
            <m:sub>
              <m:r>
                <w:rPr>
                  <w:rFonts w:ascii="Cambria Math" w:eastAsia="Georgia" w:hAnsi="Cambria Math"/>
                </w:rPr>
                <m:t>RMSE</m:t>
              </m:r>
            </m:sub>
          </m:sSub>
          <m:r>
            <w:rPr>
              <w:rFonts w:ascii="Cambria Math" w:eastAsia="Georgia" w:hAnsi="Cambria Math"/>
            </w:rPr>
            <m:t>=</m:t>
          </m:r>
          <m:rad>
            <m:radPr>
              <m:degHide m:val="1"/>
              <m:ctrlPr>
                <w:rPr>
                  <w:rFonts w:ascii="Cambria Math" w:eastAsia="Georgia" w:hAnsi="Cambria Math"/>
                  <w:i/>
                </w:rPr>
              </m:ctrlPr>
            </m:radPr>
            <m:deg/>
            <m:e>
              <m:f>
                <m:fPr>
                  <m:ctrlPr>
                    <w:rPr>
                      <w:rFonts w:ascii="Cambria Math" w:eastAsia="Georgia" w:hAnsi="Cambria Math"/>
                    </w:rPr>
                  </m:ctrlPr>
                </m:fPr>
                <m:num>
                  <m:r>
                    <w:rPr>
                      <w:rFonts w:ascii="Cambria Math" w:eastAsia="Georgia" w:hAnsi="Cambria Math"/>
                    </w:rPr>
                    <m:t>1</m:t>
                  </m:r>
                  <m:ctrlPr>
                    <w:rPr>
                      <w:rFonts w:ascii="Cambria Math" w:eastAsia="Georgia" w:hAnsi="Cambria Math"/>
                      <w:i/>
                    </w:rPr>
                  </m:ctrlPr>
                </m:num>
                <m:den>
                  <m:r>
                    <w:rPr>
                      <w:rFonts w:ascii="Cambria Math" w:eastAsia="Georgia" w:hAnsi="Cambria Math"/>
                    </w:rPr>
                    <m:t>N</m:t>
                  </m:r>
                  <m:ctrlPr>
                    <w:rPr>
                      <w:rFonts w:ascii="Cambria Math" w:eastAsia="Georgia" w:hAnsi="Cambria Math"/>
                      <w:i/>
                    </w:rPr>
                  </m:ctrlPr>
                </m:den>
              </m:f>
              <m:nary>
                <m:naryPr>
                  <m:chr m:val="∑"/>
                  <m:supHide m:val="1"/>
                  <m:ctrlPr>
                    <w:rPr>
                      <w:rFonts w:ascii="Cambria Math" w:eastAsia="Georgia" w:hAnsi="Cambria Math"/>
                    </w:rPr>
                  </m:ctrlPr>
                </m:naryPr>
                <m:sub>
                  <m:r>
                    <w:rPr>
                      <w:rFonts w:ascii="Cambria Math" w:eastAsia="Georgia" w:hAnsi="Cambria Math"/>
                    </w:rPr>
                    <m:t>i</m:t>
                  </m:r>
                  <m:ctrlPr>
                    <w:rPr>
                      <w:rFonts w:ascii="Cambria Math" w:eastAsia="Georgia" w:hAnsi="Cambria Math"/>
                      <w:i/>
                    </w:rPr>
                  </m:ctrlPr>
                </m:sub>
                <m:sup/>
                <m:e>
                  <m:sSup>
                    <m:sSupPr>
                      <m:ctrlPr>
                        <w:rPr>
                          <w:rFonts w:ascii="Cambria Math" w:eastAsia="Georgia" w:hAnsi="Cambria Math"/>
                          <w:i/>
                        </w:rPr>
                      </m:ctrlPr>
                    </m:sSupPr>
                    <m:e>
                      <m:d>
                        <m:dPr>
                          <m:begChr m:val="|"/>
                          <m:endChr m:val="|"/>
                          <m:ctrlPr>
                            <w:rPr>
                              <w:rFonts w:ascii="Cambria Math" w:eastAsia="Georgia" w:hAnsi="Cambria Math"/>
                              <w:i/>
                            </w:rPr>
                          </m:ctrlPr>
                        </m:dPr>
                        <m:e>
                          <m:d>
                            <m:dPr>
                              <m:begChr m:val="|"/>
                              <m:endChr m:val="|"/>
                              <m:ctrlPr>
                                <w:rPr>
                                  <w:rFonts w:ascii="Cambria Math" w:eastAsia="Georgia" w:hAnsi="Cambria Math"/>
                                </w:rPr>
                              </m:ctrlPr>
                            </m:dPr>
                            <m:e>
                              <m:r>
                                <w:rPr>
                                  <w:rFonts w:ascii="Cambria Math" w:eastAsia="Georgia" w:hAnsi="Cambria Math"/>
                                </w:rPr>
                                <m:t>trans</m:t>
                              </m:r>
                              <m:d>
                                <m:dPr>
                                  <m:ctrlPr>
                                    <w:rPr>
                                      <w:rFonts w:ascii="Cambria Math" w:eastAsia="Georgia" w:hAnsi="Cambria Math"/>
                                    </w:rPr>
                                  </m:ctrlPr>
                                </m:dPr>
                                <m:e>
                                  <m:sSub>
                                    <m:sSubPr>
                                      <m:ctrlPr>
                                        <w:rPr>
                                          <w:rFonts w:ascii="Cambria Math" w:eastAsia="Georgia" w:hAnsi="Cambria Math"/>
                                          <w:i/>
                                        </w:rPr>
                                      </m:ctrlPr>
                                    </m:sSubPr>
                                    <m:e>
                                      <m:r>
                                        <w:rPr>
                                          <w:rFonts w:ascii="Cambria Math" w:eastAsia="Georgia" w:hAnsi="Cambria Math"/>
                                        </w:rPr>
                                        <m:t>E</m:t>
                                      </m:r>
                                      <m:ctrlPr>
                                        <w:rPr>
                                          <w:rFonts w:ascii="Cambria Math" w:eastAsia="Georgia" w:hAnsi="Cambria Math"/>
                                        </w:rPr>
                                      </m:ctrlPr>
                                    </m:e>
                                    <m:sub>
                                      <m:r>
                                        <w:rPr>
                                          <w:rFonts w:ascii="Cambria Math" w:eastAsia="Georgia" w:hAnsi="Cambria Math"/>
                                        </w:rPr>
                                        <m:t>i</m:t>
                                      </m:r>
                                    </m:sub>
                                  </m:sSub>
                                  <m:ctrlPr>
                                    <w:rPr>
                                      <w:rFonts w:ascii="Cambria Math" w:eastAsia="Georgia" w:hAnsi="Cambria Math"/>
                                      <w:i/>
                                    </w:rPr>
                                  </m:ctrlPr>
                                </m:e>
                              </m:d>
                              <m:ctrlPr>
                                <w:rPr>
                                  <w:rFonts w:ascii="Cambria Math" w:eastAsia="Georgia" w:hAnsi="Cambria Math"/>
                                  <w:i/>
                                </w:rPr>
                              </m:ctrlPr>
                            </m:e>
                          </m:d>
                        </m:e>
                      </m:d>
                      <m:ctrlPr>
                        <w:rPr>
                          <w:rFonts w:ascii="Cambria Math" w:eastAsia="Georgia" w:hAnsi="Cambria Math"/>
                        </w:rPr>
                      </m:ctrlPr>
                    </m:e>
                    <m:sup>
                      <m:r>
                        <w:rPr>
                          <w:rFonts w:ascii="Cambria Math" w:eastAsia="Georgia" w:hAnsi="Cambria Math"/>
                        </w:rPr>
                        <m:t>2</m:t>
                      </m:r>
                    </m:sup>
                  </m:sSup>
                </m:e>
              </m:nary>
            </m:e>
          </m:rad>
          <m:r>
            <w:rPr>
              <w:rFonts w:ascii="Cambria Math" w:eastAsia="Georgia" w:hAnsi="Cambria Math"/>
            </w:rPr>
            <m:t>,</m:t>
          </m:r>
        </m:oMath>
      </m:oMathPara>
    </w:p>
    <w:p w14:paraId="2269C81D" w14:textId="61230ED5" w:rsidR="00DC408F" w:rsidRPr="00DC408F" w:rsidRDefault="00293AC7" w:rsidP="00FE6A8F">
      <w:pPr>
        <w:pStyle w:val="a9"/>
        <w:rPr>
          <w:rFonts w:eastAsia="Georgia"/>
        </w:rPr>
      </w:pPr>
      <w:r>
        <w:rPr>
          <w:rFonts w:eastAsia="Georgia"/>
        </w:rPr>
        <w:t xml:space="preserve">где </w:t>
      </w:r>
      <m:oMath>
        <m:r>
          <w:rPr>
            <w:rFonts w:ascii="Cambria Math" w:eastAsia="Georgia" w:hAnsi="Cambria Math"/>
            <w:lang w:val="en-US"/>
          </w:rPr>
          <m:t>trans</m:t>
        </m:r>
        <m:d>
          <m:dPr>
            <m:ctrlPr>
              <w:rPr>
                <w:rFonts w:ascii="Cambria Math" w:eastAsia="Georgia" w:hAnsi="Cambria Math"/>
                <w:i/>
              </w:rPr>
            </m:ctrlPr>
          </m:dPr>
          <m:e>
            <m:sSub>
              <m:sSubPr>
                <m:ctrlPr>
                  <w:rPr>
                    <w:rFonts w:ascii="Cambria Math" w:eastAsia="Georgia" w:hAnsi="Cambria Math"/>
                    <w:i/>
                    <w:lang w:val="en-US"/>
                  </w:rPr>
                </m:ctrlPr>
              </m:sSubPr>
              <m:e>
                <m:r>
                  <w:rPr>
                    <w:rFonts w:ascii="Cambria Math" w:eastAsia="Georgia" w:hAnsi="Cambria Math"/>
                    <w:lang w:val="en-US"/>
                  </w:rPr>
                  <m:t>E</m:t>
                </m:r>
                <m:ctrlPr>
                  <w:rPr>
                    <w:rFonts w:ascii="Cambria Math" w:eastAsia="Georgia" w:hAnsi="Cambria Math"/>
                    <w:i/>
                  </w:rPr>
                </m:ctrlPr>
              </m:e>
              <m:sub>
                <m:r>
                  <w:rPr>
                    <w:rFonts w:ascii="Cambria Math" w:eastAsia="Georgia" w:hAnsi="Cambria Math"/>
                    <w:lang w:val="en-US"/>
                  </w:rPr>
                  <m:t>i</m:t>
                </m:r>
              </m:sub>
            </m:sSub>
            <m:ctrlPr>
              <w:rPr>
                <w:rFonts w:ascii="Cambria Math" w:eastAsia="Georgia" w:hAnsi="Cambria Math"/>
                <w:i/>
                <w:lang w:val="en-US"/>
              </w:rPr>
            </m:ctrlPr>
          </m:e>
        </m:d>
      </m:oMath>
      <w:r w:rsidRPr="00293AC7">
        <w:rPr>
          <w:rFonts w:eastAsia="Georgia"/>
        </w:rPr>
        <w:t xml:space="preserve"> </w:t>
      </w:r>
      <w:r>
        <w:rPr>
          <w:rFonts w:eastAsia="Georgia"/>
        </w:rPr>
        <w:t>–</w:t>
      </w:r>
      <w:r w:rsidRPr="00293AC7">
        <w:rPr>
          <w:rFonts w:eastAsia="Georgia"/>
        </w:rPr>
        <w:t xml:space="preserve"> </w:t>
      </w:r>
      <w:r>
        <w:rPr>
          <w:rFonts w:eastAsia="Georgia"/>
        </w:rPr>
        <w:t>норма трансляции, иными словами – смещение</w:t>
      </w:r>
      <w:r w:rsidR="00DC408F" w:rsidRPr="00DC408F">
        <w:rPr>
          <w:rFonts w:eastAsia="Georgia"/>
        </w:rPr>
        <w:t xml:space="preserve">, </w:t>
      </w:r>
      <w:r w:rsidR="00DC408F">
        <w:rPr>
          <w:rFonts w:eastAsia="Georgia"/>
        </w:rPr>
        <w:t xml:space="preserve">а </w:t>
      </w:r>
      <w:r w:rsidR="00DC408F">
        <w:rPr>
          <w:rFonts w:eastAsia="Georgia"/>
          <w:lang w:val="en-US"/>
        </w:rPr>
        <w:t>N</w:t>
      </w:r>
      <w:r w:rsidR="00DC408F" w:rsidRPr="00DC408F">
        <w:rPr>
          <w:rFonts w:eastAsia="Georgia"/>
        </w:rPr>
        <w:t xml:space="preserve"> </w:t>
      </w:r>
      <w:r w:rsidR="00DC408F">
        <w:rPr>
          <w:rFonts w:eastAsia="Georgia"/>
        </w:rPr>
        <w:t>–</w:t>
      </w:r>
      <w:r w:rsidR="00DC408F" w:rsidRPr="00DC408F">
        <w:rPr>
          <w:rFonts w:eastAsia="Georgia"/>
        </w:rPr>
        <w:t xml:space="preserve"> </w:t>
      </w:r>
      <w:r w:rsidR="00DC408F">
        <w:rPr>
          <w:rFonts w:eastAsia="Georgia"/>
        </w:rPr>
        <w:t>количество кадро</w:t>
      </w:r>
      <w:r w:rsidR="00F909D7">
        <w:rPr>
          <w:rFonts w:eastAsia="Georgia"/>
        </w:rPr>
        <w:t xml:space="preserve">в. </w:t>
      </w:r>
      <w:r w:rsidR="00DC408F">
        <w:rPr>
          <w:rFonts w:eastAsia="Georgia"/>
        </w:rPr>
        <w:t xml:space="preserve">Для интуитивного понимания можно представить, что </w:t>
      </w:r>
      <w:r w:rsidR="00DC408F">
        <w:rPr>
          <w:rFonts w:eastAsia="Georgia"/>
          <w:lang w:val="en-US"/>
        </w:rPr>
        <w:t>ATE</w:t>
      </w:r>
      <w:r w:rsidR="00DC408F" w:rsidRPr="00DC408F">
        <w:rPr>
          <w:rFonts w:eastAsia="Georgia"/>
        </w:rPr>
        <w:t xml:space="preserve"> </w:t>
      </w:r>
      <w:r w:rsidR="00DC408F">
        <w:rPr>
          <w:rFonts w:eastAsia="Georgia"/>
        </w:rPr>
        <w:t>характеризует насколько в среднем расходится оцененная траектория полета от истинной в каждый момент времени.</w:t>
      </w:r>
    </w:p>
    <w:p w14:paraId="0B6921A7" w14:textId="3586807E" w:rsidR="00FA6F62" w:rsidRDefault="00FA6F62" w:rsidP="00FE6A8F">
      <w:pPr>
        <w:pStyle w:val="a9"/>
        <w:rPr>
          <w:rFonts w:eastAsia="Georgia"/>
        </w:rPr>
      </w:pPr>
      <w:r>
        <w:rPr>
          <w:rFonts w:eastAsia="Georgia"/>
          <w:lang w:val="en-US"/>
        </w:rPr>
        <w:t>RPE</w:t>
      </w:r>
      <w:r w:rsidR="00DC408F">
        <w:rPr>
          <w:rFonts w:eastAsia="Georgia"/>
        </w:rPr>
        <w:t xml:space="preserve"> измеряет локальную ошибку относительного движения на фиксированном интервале</w:t>
      </w:r>
      <w:r w:rsidR="00F909D7">
        <w:rPr>
          <w:rFonts w:eastAsia="Georgia"/>
        </w:rPr>
        <w:t xml:space="preserve"> (между кадрами). Для этого в каждый момент времени </w:t>
      </w:r>
      <m:oMath>
        <m:r>
          <w:rPr>
            <w:rFonts w:ascii="Cambria Math" w:eastAsia="Georgia" w:hAnsi="Cambria Math"/>
          </w:rPr>
          <m:t>i</m:t>
        </m:r>
      </m:oMath>
      <w:r w:rsidR="00F909D7" w:rsidRPr="00F909D7">
        <w:rPr>
          <w:rFonts w:eastAsia="Georgia"/>
        </w:rPr>
        <w:t xml:space="preserve"> </w:t>
      </w:r>
      <w:r w:rsidR="00F909D7">
        <w:rPr>
          <w:rFonts w:eastAsia="Georgia"/>
        </w:rPr>
        <w:t>рассчитывается относительное движение истинной траектории:</w:t>
      </w:r>
    </w:p>
    <w:p w14:paraId="137764F2" w14:textId="4A8E4816" w:rsidR="00F909D7" w:rsidRPr="00F909D7" w:rsidRDefault="00F909D7" w:rsidP="00FE6A8F">
      <w:pPr>
        <w:pStyle w:val="a9"/>
        <w:rPr>
          <w:rFonts w:eastAsia="Georgia"/>
        </w:rPr>
      </w:pPr>
      <m:oMathPara>
        <m:oMath>
          <m:r>
            <m:rPr>
              <m:sty m:val="p"/>
            </m:rPr>
            <w:rPr>
              <w:rFonts w:ascii="Cambria Math" w:eastAsia="Georgia" w:hAnsi="Cambria Math"/>
            </w:rPr>
            <m:t>Δ</m:t>
          </m:r>
          <m:sSubSup>
            <m:sSubSupPr>
              <m:ctrlPr>
                <w:rPr>
                  <w:rFonts w:ascii="Cambria Math" w:eastAsia="Georgia" w:hAnsi="Cambria Math"/>
                  <w:i/>
                </w:rPr>
              </m:ctrlPr>
            </m:sSubSupPr>
            <m:e>
              <m:r>
                <w:rPr>
                  <w:rFonts w:ascii="Cambria Math" w:eastAsia="Georgia" w:hAnsi="Cambria Math"/>
                </w:rPr>
                <m:t>T</m:t>
              </m:r>
            </m:e>
            <m:sub>
              <m:r>
                <w:rPr>
                  <w:rFonts w:ascii="Cambria Math" w:eastAsia="Georgia" w:hAnsi="Cambria Math"/>
                </w:rPr>
                <m:t>i</m:t>
              </m:r>
            </m:sub>
            <m:sup>
              <m:r>
                <w:rPr>
                  <w:rFonts w:ascii="Cambria Math" w:eastAsia="Georgia" w:hAnsi="Cambria Math"/>
                </w:rPr>
                <m:t>gt</m:t>
              </m:r>
            </m:sup>
          </m:sSubSup>
          <m:r>
            <w:rPr>
              <w:rFonts w:ascii="Cambria Math" w:eastAsia="Georgia" w:hAnsi="Cambria Math"/>
            </w:rPr>
            <m:t>=</m:t>
          </m:r>
          <m:sSup>
            <m:sSupPr>
              <m:ctrlPr>
                <w:rPr>
                  <w:rFonts w:ascii="Cambria Math" w:eastAsia="Georgia" w:hAnsi="Cambria Math"/>
                  <w:i/>
                </w:rPr>
              </m:ctrlPr>
            </m:sSupPr>
            <m:e>
              <m:d>
                <m:dPr>
                  <m:ctrlPr>
                    <w:rPr>
                      <w:rFonts w:ascii="Cambria Math" w:eastAsia="Georgia" w:hAnsi="Cambria Math"/>
                      <w:i/>
                    </w:rPr>
                  </m:ctrlPr>
                </m:dPr>
                <m:e>
                  <m:sSubSup>
                    <m:sSubSupPr>
                      <m:ctrlPr>
                        <w:rPr>
                          <w:rFonts w:ascii="Cambria Math" w:eastAsia="Georgia" w:hAnsi="Cambria Math"/>
                          <w:i/>
                        </w:rPr>
                      </m:ctrlPr>
                    </m:sSubSupPr>
                    <m:e>
                      <m:r>
                        <w:rPr>
                          <w:rFonts w:ascii="Cambria Math" w:eastAsia="Georgia" w:hAnsi="Cambria Math"/>
                        </w:rPr>
                        <m:t>T</m:t>
                      </m:r>
                    </m:e>
                    <m:sub>
                      <m:r>
                        <w:rPr>
                          <w:rFonts w:ascii="Cambria Math" w:eastAsia="Georgia" w:hAnsi="Cambria Math"/>
                        </w:rPr>
                        <m:t>i</m:t>
                      </m:r>
                    </m:sub>
                    <m:sup>
                      <m:r>
                        <w:rPr>
                          <w:rFonts w:ascii="Cambria Math" w:eastAsia="Georgia" w:hAnsi="Cambria Math"/>
                        </w:rPr>
                        <m:t>gt</m:t>
                      </m:r>
                    </m:sup>
                  </m:sSubSup>
                </m:e>
              </m:d>
            </m:e>
            <m:sup>
              <m:r>
                <w:rPr>
                  <w:rFonts w:ascii="Cambria Math" w:eastAsia="Georgia" w:hAnsi="Cambria Math"/>
                </w:rPr>
                <m:t>-1</m:t>
              </m:r>
            </m:sup>
          </m:sSup>
          <m:sSubSup>
            <m:sSubSupPr>
              <m:ctrlPr>
                <w:rPr>
                  <w:rFonts w:ascii="Cambria Math" w:eastAsia="Georgia" w:hAnsi="Cambria Math"/>
                  <w:i/>
                </w:rPr>
              </m:ctrlPr>
            </m:sSubSupPr>
            <m:e>
              <m:r>
                <w:rPr>
                  <w:rFonts w:ascii="Cambria Math" w:eastAsia="Georgia" w:hAnsi="Cambria Math"/>
                </w:rPr>
                <m:t>T</m:t>
              </m:r>
            </m:e>
            <m:sub>
              <m:r>
                <w:rPr>
                  <w:rFonts w:ascii="Cambria Math" w:eastAsia="Georgia" w:hAnsi="Cambria Math"/>
                </w:rPr>
                <m:t>i+</m:t>
              </m:r>
              <m:r>
                <m:rPr>
                  <m:sty m:val="p"/>
                </m:rPr>
                <w:rPr>
                  <w:rFonts w:ascii="Cambria Math" w:eastAsia="Georgia" w:hAnsi="Cambria Math"/>
                </w:rPr>
                <m:t>Δ</m:t>
              </m:r>
            </m:sub>
            <m:sup>
              <m:r>
                <w:rPr>
                  <w:rFonts w:ascii="Cambria Math" w:eastAsia="Georgia" w:hAnsi="Cambria Math"/>
                </w:rPr>
                <m:t>gt</m:t>
              </m:r>
            </m:sup>
          </m:sSubSup>
        </m:oMath>
      </m:oMathPara>
    </w:p>
    <w:p w14:paraId="4F704A3C" w14:textId="1B11349C" w:rsidR="00F909D7" w:rsidRDefault="00F909D7" w:rsidP="00FE6A8F">
      <w:pPr>
        <w:pStyle w:val="a9"/>
        <w:rPr>
          <w:rFonts w:eastAsia="Georgia"/>
        </w:rPr>
      </w:pPr>
      <w:r>
        <w:rPr>
          <w:rFonts w:eastAsia="Georgia"/>
        </w:rPr>
        <w:t>И похожим образом для оцененной траектории:</w:t>
      </w:r>
    </w:p>
    <w:p w14:paraId="1DF646D1" w14:textId="0C079379" w:rsidR="00F909D7" w:rsidRPr="00F909D7" w:rsidRDefault="00F909D7" w:rsidP="00FE6A8F">
      <w:pPr>
        <w:pStyle w:val="a9"/>
        <w:rPr>
          <w:rFonts w:eastAsia="Georgia"/>
          <w:lang w:val="en-US"/>
        </w:rPr>
      </w:pPr>
      <m:oMathPara>
        <m:oMath>
          <m:r>
            <m:rPr>
              <m:sty m:val="p"/>
            </m:rPr>
            <w:rPr>
              <w:rFonts w:ascii="Cambria Math" w:eastAsia="Georgia" w:hAnsi="Cambria Math"/>
              <w:lang w:val="en-US"/>
            </w:rPr>
            <m:t>Δ</m:t>
          </m:r>
          <m:sSubSup>
            <m:sSubSupPr>
              <m:ctrlPr>
                <w:rPr>
                  <w:rFonts w:ascii="Cambria Math" w:eastAsia="Georgia" w:hAnsi="Cambria Math"/>
                  <w:i/>
                  <w:lang w:val="en-US"/>
                </w:rPr>
              </m:ctrlPr>
            </m:sSubSupPr>
            <m:e>
              <m:r>
                <w:rPr>
                  <w:rFonts w:ascii="Cambria Math" w:eastAsia="Georgia" w:hAnsi="Cambria Math"/>
                  <w:lang w:val="en-US"/>
                </w:rPr>
                <m:t>T</m:t>
              </m:r>
            </m:e>
            <m:sub>
              <m:r>
                <w:rPr>
                  <w:rFonts w:ascii="Cambria Math" w:eastAsia="Georgia" w:hAnsi="Cambria Math"/>
                  <w:lang w:val="en-US"/>
                </w:rPr>
                <m:t>i</m:t>
              </m:r>
            </m:sub>
            <m:sup>
              <m:r>
                <w:rPr>
                  <w:rFonts w:ascii="Cambria Math" w:eastAsia="Georgia" w:hAnsi="Cambria Math"/>
                  <w:lang w:val="en-US"/>
                </w:rPr>
                <m:t>est</m:t>
              </m:r>
            </m:sup>
          </m:sSubSup>
          <m:r>
            <w:rPr>
              <w:rFonts w:ascii="Cambria Math" w:eastAsia="Georgia" w:hAnsi="Cambria Math"/>
              <w:lang w:val="en-US"/>
            </w:rPr>
            <m:t>=</m:t>
          </m:r>
          <m:sSup>
            <m:sSupPr>
              <m:ctrlPr>
                <w:rPr>
                  <w:rFonts w:ascii="Cambria Math" w:eastAsia="Georgia" w:hAnsi="Cambria Math"/>
                  <w:i/>
                  <w:lang w:val="en-US"/>
                </w:rPr>
              </m:ctrlPr>
            </m:sSupPr>
            <m:e>
              <m:d>
                <m:dPr>
                  <m:ctrlPr>
                    <w:rPr>
                      <w:rFonts w:ascii="Cambria Math" w:eastAsia="Georgia" w:hAnsi="Cambria Math"/>
                      <w:lang w:val="en-US"/>
                    </w:rPr>
                  </m:ctrlPr>
                </m:dPr>
                <m:e>
                  <m:sSubSup>
                    <m:sSubSupPr>
                      <m:ctrlPr>
                        <w:rPr>
                          <w:rFonts w:ascii="Cambria Math" w:eastAsia="Georgia" w:hAnsi="Cambria Math"/>
                          <w:i/>
                          <w:lang w:val="en-US"/>
                        </w:rPr>
                      </m:ctrlPr>
                    </m:sSubSupPr>
                    <m:e>
                      <m:r>
                        <w:rPr>
                          <w:rFonts w:ascii="Cambria Math" w:eastAsia="Georgia" w:hAnsi="Cambria Math"/>
                          <w:lang w:val="en-US"/>
                        </w:rPr>
                        <m:t>T</m:t>
                      </m:r>
                      <m:ctrlPr>
                        <w:rPr>
                          <w:rFonts w:ascii="Cambria Math" w:eastAsia="Georgia" w:hAnsi="Cambria Math"/>
                          <w:lang w:val="en-US"/>
                        </w:rPr>
                      </m:ctrlPr>
                    </m:e>
                    <m:sub>
                      <m:r>
                        <w:rPr>
                          <w:rFonts w:ascii="Cambria Math" w:eastAsia="Georgia" w:hAnsi="Cambria Math"/>
                          <w:lang w:val="en-US"/>
                        </w:rPr>
                        <m:t>i</m:t>
                      </m:r>
                    </m:sub>
                    <m:sup>
                      <m:r>
                        <w:rPr>
                          <w:rFonts w:ascii="Cambria Math" w:eastAsia="Georgia" w:hAnsi="Cambria Math"/>
                          <w:lang w:val="en-US"/>
                        </w:rPr>
                        <m:t>est</m:t>
                      </m:r>
                    </m:sup>
                  </m:sSubSup>
                  <m:ctrlPr>
                    <w:rPr>
                      <w:rFonts w:ascii="Cambria Math" w:eastAsia="Georgia" w:hAnsi="Cambria Math"/>
                      <w:i/>
                      <w:lang w:val="en-US"/>
                    </w:rPr>
                  </m:ctrlPr>
                </m:e>
              </m:d>
            </m:e>
            <m:sup>
              <m:r>
                <w:rPr>
                  <w:rFonts w:ascii="Cambria Math" w:eastAsia="Georgia" w:hAnsi="Cambria Math"/>
                  <w:lang w:val="en-US"/>
                </w:rPr>
                <m:t>-1</m:t>
              </m:r>
            </m:sup>
          </m:sSup>
          <m:sSubSup>
            <m:sSubSupPr>
              <m:ctrlPr>
                <w:rPr>
                  <w:rFonts w:ascii="Cambria Math" w:eastAsia="Georgia" w:hAnsi="Cambria Math"/>
                  <w:i/>
                  <w:lang w:val="en-US"/>
                </w:rPr>
              </m:ctrlPr>
            </m:sSubSupPr>
            <m:e>
              <m:r>
                <w:rPr>
                  <w:rFonts w:ascii="Cambria Math" w:eastAsia="Georgia" w:hAnsi="Cambria Math"/>
                  <w:lang w:val="en-US"/>
                </w:rPr>
                <m:t>T</m:t>
              </m:r>
            </m:e>
            <m:sub>
              <m:r>
                <w:rPr>
                  <w:rFonts w:ascii="Cambria Math" w:eastAsia="Georgia" w:hAnsi="Cambria Math"/>
                  <w:lang w:val="en-US"/>
                </w:rPr>
                <m:t>i+</m:t>
              </m:r>
              <m:r>
                <m:rPr>
                  <m:sty m:val="p"/>
                </m:rPr>
                <w:rPr>
                  <w:rFonts w:ascii="Cambria Math" w:eastAsia="Georgia" w:hAnsi="Cambria Math"/>
                  <w:lang w:val="en-US"/>
                </w:rPr>
                <m:t>Δ</m:t>
              </m:r>
            </m:sub>
            <m:sup>
              <m:r>
                <w:rPr>
                  <w:rFonts w:ascii="Cambria Math" w:eastAsia="Georgia" w:hAnsi="Cambria Math"/>
                  <w:lang w:val="en-US"/>
                </w:rPr>
                <m:t>est</m:t>
              </m:r>
            </m:sup>
          </m:sSubSup>
        </m:oMath>
      </m:oMathPara>
    </w:p>
    <w:p w14:paraId="46754A38" w14:textId="75724D2B" w:rsidR="00490713" w:rsidRDefault="00490713" w:rsidP="003E39A0">
      <w:pPr>
        <w:pStyle w:val="a9"/>
        <w:rPr>
          <w:rFonts w:eastAsia="Georgia"/>
        </w:rPr>
      </w:pPr>
      <w:r>
        <w:rPr>
          <w:rFonts w:eastAsia="Georgia"/>
        </w:rPr>
        <w:t>Теперь, разница между различными смещен рассчитывается по следующей формуле:</w:t>
      </w:r>
    </w:p>
    <w:p w14:paraId="0C31880F" w14:textId="633D6D95" w:rsidR="00490713" w:rsidRPr="00490713" w:rsidRDefault="00C260A6" w:rsidP="003E39A0">
      <w:pPr>
        <w:pStyle w:val="a9"/>
        <w:rPr>
          <w:rFonts w:eastAsia="Georgia"/>
          <w:lang w:val="en-US"/>
        </w:rPr>
      </w:pPr>
      <m:oMathPara>
        <m:oMath>
          <m:sSubSup>
            <m:sSubSupPr>
              <m:ctrlPr>
                <w:rPr>
                  <w:rFonts w:ascii="Cambria Math" w:eastAsia="Georgia" w:hAnsi="Cambria Math"/>
                  <w:i/>
                  <w:lang w:val="en-US"/>
                </w:rPr>
              </m:ctrlPr>
            </m:sSubSupPr>
            <m:e>
              <m:r>
                <w:rPr>
                  <w:rFonts w:ascii="Cambria Math" w:eastAsia="Georgia" w:hAnsi="Cambria Math"/>
                  <w:lang w:val="en-US"/>
                </w:rPr>
                <m:t>E</m:t>
              </m:r>
              <m:ctrlPr>
                <w:rPr>
                  <w:rFonts w:ascii="Cambria Math" w:eastAsia="Georgia" w:hAnsi="Cambria Math"/>
                  <w:i/>
                </w:rPr>
              </m:ctrlPr>
            </m:e>
            <m:sub>
              <m:r>
                <w:rPr>
                  <w:rFonts w:ascii="Cambria Math" w:eastAsia="Georgia" w:hAnsi="Cambria Math"/>
                  <w:lang w:val="en-US"/>
                </w:rPr>
                <m:t>i</m:t>
              </m:r>
            </m:sub>
            <m:sup>
              <m:r>
                <w:rPr>
                  <w:rFonts w:ascii="Cambria Math" w:eastAsia="Georgia" w:hAnsi="Cambria Math"/>
                  <w:lang w:val="en-US"/>
                </w:rPr>
                <m:t>rel</m:t>
              </m:r>
            </m:sup>
          </m:sSubSup>
          <m:r>
            <w:rPr>
              <w:rFonts w:ascii="Cambria Math" w:eastAsia="Georgia" w:hAnsi="Cambria Math"/>
              <w:lang w:val="en-US"/>
            </w:rPr>
            <m:t>=</m:t>
          </m:r>
          <m:sSup>
            <m:sSupPr>
              <m:ctrlPr>
                <w:rPr>
                  <w:rFonts w:ascii="Cambria Math" w:eastAsia="Georgia" w:hAnsi="Cambria Math"/>
                  <w:i/>
                  <w:lang w:val="en-US"/>
                </w:rPr>
              </m:ctrlPr>
            </m:sSupPr>
            <m:e>
              <m:d>
                <m:dPr>
                  <m:ctrlPr>
                    <w:rPr>
                      <w:rFonts w:ascii="Cambria Math" w:eastAsia="Georgia" w:hAnsi="Cambria Math"/>
                      <w:i/>
                      <w:lang w:val="en-US"/>
                    </w:rPr>
                  </m:ctrlPr>
                </m:dPr>
                <m:e>
                  <m:r>
                    <m:rPr>
                      <m:sty m:val="p"/>
                    </m:rPr>
                    <w:rPr>
                      <w:rFonts w:ascii="Cambria Math" w:eastAsia="Georgia" w:hAnsi="Cambria Math"/>
                      <w:lang w:val="en-US"/>
                    </w:rPr>
                    <m:t>Δ</m:t>
                  </m:r>
                  <m:sSubSup>
                    <m:sSubSupPr>
                      <m:ctrlPr>
                        <w:rPr>
                          <w:rFonts w:ascii="Cambria Math" w:eastAsia="Georgia" w:hAnsi="Cambria Math"/>
                          <w:i/>
                          <w:lang w:val="en-US"/>
                        </w:rPr>
                      </m:ctrlPr>
                    </m:sSubSupPr>
                    <m:e>
                      <m:r>
                        <w:rPr>
                          <w:rFonts w:ascii="Cambria Math" w:eastAsia="Georgia" w:hAnsi="Cambria Math"/>
                          <w:lang w:val="en-US"/>
                        </w:rPr>
                        <m:t>T</m:t>
                      </m:r>
                    </m:e>
                    <m:sub>
                      <m:r>
                        <w:rPr>
                          <w:rFonts w:ascii="Cambria Math" w:eastAsia="Georgia" w:hAnsi="Cambria Math"/>
                          <w:lang w:val="en-US"/>
                        </w:rPr>
                        <m:t>i</m:t>
                      </m:r>
                    </m:sub>
                    <m:sup>
                      <m:r>
                        <w:rPr>
                          <w:rFonts w:ascii="Cambria Math" w:eastAsia="Georgia" w:hAnsi="Cambria Math"/>
                          <w:lang w:val="en-US"/>
                        </w:rPr>
                        <m:t>gt</m:t>
                      </m:r>
                    </m:sup>
                  </m:sSubSup>
                </m:e>
              </m:d>
            </m:e>
            <m:sup>
              <m:r>
                <w:rPr>
                  <w:rFonts w:ascii="Cambria Math" w:eastAsia="Georgia" w:hAnsi="Cambria Math"/>
                  <w:lang w:val="en-US"/>
                </w:rPr>
                <m:t>-1</m:t>
              </m:r>
            </m:sup>
          </m:sSup>
          <m:r>
            <m:rPr>
              <m:sty m:val="p"/>
            </m:rPr>
            <w:rPr>
              <w:rFonts w:ascii="Cambria Math" w:eastAsia="Georgia" w:hAnsi="Cambria Math"/>
              <w:lang w:val="en-US"/>
            </w:rPr>
            <m:t>Δ</m:t>
          </m:r>
          <m:sSubSup>
            <m:sSubSupPr>
              <m:ctrlPr>
                <w:rPr>
                  <w:rFonts w:ascii="Cambria Math" w:eastAsia="Georgia" w:hAnsi="Cambria Math"/>
                  <w:i/>
                  <w:lang w:val="en-US"/>
                </w:rPr>
              </m:ctrlPr>
            </m:sSubSupPr>
            <m:e>
              <m:r>
                <w:rPr>
                  <w:rFonts w:ascii="Cambria Math" w:eastAsia="Georgia" w:hAnsi="Cambria Math"/>
                  <w:lang w:val="en-US"/>
                </w:rPr>
                <m:t>T</m:t>
              </m:r>
            </m:e>
            <m:sub>
              <m:r>
                <w:rPr>
                  <w:rFonts w:ascii="Cambria Math" w:eastAsia="Georgia" w:hAnsi="Cambria Math"/>
                  <w:lang w:val="en-US"/>
                </w:rPr>
                <m:t>i</m:t>
              </m:r>
            </m:sub>
            <m:sup>
              <m:r>
                <w:rPr>
                  <w:rFonts w:ascii="Cambria Math" w:eastAsia="Georgia" w:hAnsi="Cambria Math"/>
                  <w:lang w:val="en-US"/>
                </w:rPr>
                <m:t>est</m:t>
              </m:r>
            </m:sup>
          </m:sSubSup>
        </m:oMath>
      </m:oMathPara>
    </w:p>
    <w:p w14:paraId="4F4DB9E2" w14:textId="298E477E" w:rsidR="00C75B94" w:rsidRPr="009738CF" w:rsidRDefault="00C75B94" w:rsidP="003E39A0">
      <w:pPr>
        <w:pStyle w:val="a9"/>
        <w:rPr>
          <w:rFonts w:eastAsia="Georgia"/>
        </w:rPr>
      </w:pPr>
      <w:r>
        <w:rPr>
          <w:rFonts w:eastAsia="Georgia"/>
        </w:rPr>
        <w:lastRenderedPageBreak/>
        <w:t xml:space="preserve">Аналогичным образом высчитывается средняя ошибка на каждый переход кадров. Преимущество </w:t>
      </w:r>
      <w:r>
        <w:rPr>
          <w:rFonts w:eastAsia="Georgia"/>
          <w:lang w:val="en-US"/>
        </w:rPr>
        <w:t>RPE</w:t>
      </w:r>
      <w:r w:rsidRPr="00C75B94">
        <w:rPr>
          <w:rFonts w:eastAsia="Georgia"/>
        </w:rPr>
        <w:t xml:space="preserve"> </w:t>
      </w:r>
      <w:r>
        <w:rPr>
          <w:rFonts w:eastAsia="Georgia"/>
        </w:rPr>
        <w:t>в том, что он не зависит от начального смещения и ориентации и лучше показывает накопление ошибок со временем.</w:t>
      </w:r>
    </w:p>
    <w:p w14:paraId="0CD2B55D" w14:textId="2B5653B0" w:rsidR="003E39A0" w:rsidRPr="003E39A0" w:rsidRDefault="009738CF" w:rsidP="003E39A0">
      <w:pPr>
        <w:pStyle w:val="a9"/>
      </w:pPr>
      <w:r>
        <w:rPr>
          <w:rFonts w:eastAsia="Georgia"/>
        </w:rPr>
        <w:t xml:space="preserve">Данные метрики применяются в различных публикациях. </w:t>
      </w:r>
      <w:r w:rsidR="003E39A0" w:rsidRPr="003E39A0">
        <w:rPr>
          <w:rFonts w:eastAsia="Georgia"/>
        </w:rPr>
        <w:t>Например, в работе по SP‑VIO показано, что алгоритм обеспечивает более низкий ATE по сравнению с VINS‑Mono и OpenVINS как на общеизвестных датасетах (EuRoC, TUM‑VI, KITTI), так и на собственных данных, при этом сохраняется вычислительная эффективность, характерная для фильтрационных подходов. В экспериментах с автомобильной траекторией длиной порядка 4.5 км достигнута ошибка порядка долей процента, что критично для задач возврата: подобная точность позволяет вернуться в небольшую окрестность исходной точки без внешней навигации.</w:t>
      </w:r>
      <w:bookmarkStart w:id="41" w:name="fnref4_6"/>
      <w:bookmarkEnd w:id="41"/>
    </w:p>
    <w:p w14:paraId="0A8473C6" w14:textId="6A66F455" w:rsidR="003E39A0" w:rsidRPr="003E39A0" w:rsidRDefault="003E39A0" w:rsidP="003E39A0">
      <w:pPr>
        <w:pStyle w:val="a9"/>
      </w:pPr>
      <w:r w:rsidRPr="003E39A0">
        <w:rPr>
          <w:rFonts w:eastAsia="Georgia"/>
        </w:rPr>
        <w:t xml:space="preserve">Для аппаратного ускорителя </w:t>
      </w:r>
      <w:r w:rsidR="0090705E">
        <w:rPr>
          <w:rFonts w:eastAsia="Georgia"/>
        </w:rPr>
        <w:t>«</w:t>
      </w:r>
      <w:r w:rsidRPr="003E39A0">
        <w:rPr>
          <w:rFonts w:eastAsia="Georgia"/>
        </w:rPr>
        <w:t>Navion</w:t>
      </w:r>
      <w:r w:rsidR="0090705E">
        <w:rPr>
          <w:rFonts w:eastAsia="Georgia"/>
        </w:rPr>
        <w:t>»</w:t>
      </w:r>
      <w:r w:rsidRPr="003E39A0">
        <w:rPr>
          <w:rFonts w:eastAsia="Georgia"/>
        </w:rPr>
        <w:t xml:space="preserve"> оцениваются как точность траектории, так и энергетическая эффективность; средняя ошибка траектории составляет около 0.28% на сложном мультироторном датасете EuRoC, при этом потребляемая мощность — всего порядка 24 мВт при частоте обработки до 171 кадр/с. Такие характеристики демонстрируют, что при соответствующей аппаратной поддержке VIO может выступать в качестве базового навигационного ядра и для задачи возврата</w:t>
      </w:r>
      <w:r w:rsidR="009738CF" w:rsidRPr="009738CF">
        <w:rPr>
          <w:rFonts w:eastAsia="Georgia"/>
        </w:rPr>
        <w:t xml:space="preserve"> [</w:t>
      </w:r>
      <w:r w:rsidR="009738CF">
        <w:rPr>
          <w:rFonts w:eastAsia="Georgia"/>
        </w:rPr>
        <w:fldChar w:fldCharType="begin"/>
      </w:r>
      <w:r w:rsidR="009738CF">
        <w:rPr>
          <w:rFonts w:eastAsia="Georgia"/>
        </w:rPr>
        <w:instrText xml:space="preserve"> REF _Ref224940036 \r \h </w:instrText>
      </w:r>
      <w:r w:rsidR="009738CF">
        <w:rPr>
          <w:rFonts w:eastAsia="Georgia"/>
        </w:rPr>
      </w:r>
      <w:r w:rsidR="009738CF">
        <w:rPr>
          <w:rFonts w:eastAsia="Georgia"/>
        </w:rPr>
        <w:fldChar w:fldCharType="separate"/>
      </w:r>
      <w:r w:rsidR="009738CF">
        <w:rPr>
          <w:rFonts w:eastAsia="Georgia"/>
        </w:rPr>
        <w:t>15</w:t>
      </w:r>
      <w:r w:rsidR="009738CF">
        <w:rPr>
          <w:rFonts w:eastAsia="Georgia"/>
        </w:rPr>
        <w:fldChar w:fldCharType="end"/>
      </w:r>
      <w:r w:rsidR="009738CF" w:rsidRPr="009738CF">
        <w:rPr>
          <w:rFonts w:eastAsia="Georgia"/>
        </w:rPr>
        <w:t>]</w:t>
      </w:r>
      <w:r w:rsidRPr="003E39A0">
        <w:rPr>
          <w:rFonts w:eastAsia="Georgia"/>
        </w:rPr>
        <w:t>.</w:t>
      </w:r>
      <w:bookmarkStart w:id="42" w:name="fnref5_4"/>
      <w:bookmarkEnd w:id="42"/>
    </w:p>
    <w:p w14:paraId="165A353E" w14:textId="77777777" w:rsidR="003E39A0" w:rsidRPr="003E39A0" w:rsidRDefault="003E39A0" w:rsidP="003E39A0">
      <w:pPr>
        <w:pStyle w:val="a9"/>
      </w:pPr>
      <w:r w:rsidRPr="003E39A0">
        <w:rPr>
          <w:rFonts w:eastAsia="Georgia"/>
        </w:rPr>
        <w:t>Для корреляционно‑экстремальных систем вводятся метрики:</w:t>
      </w:r>
    </w:p>
    <w:p w14:paraId="1DB95BD9" w14:textId="77777777" w:rsidR="003E39A0" w:rsidRPr="003E39A0" w:rsidRDefault="003E39A0" w:rsidP="00972AC4">
      <w:pPr>
        <w:pStyle w:val="a9"/>
        <w:numPr>
          <w:ilvl w:val="0"/>
          <w:numId w:val="14"/>
        </w:numPr>
        <w:ind w:left="0" w:firstLine="426"/>
      </w:pPr>
      <w:r w:rsidRPr="003E39A0">
        <w:rPr>
          <w:rFonts w:eastAsia="Georgia"/>
        </w:rPr>
        <w:t>максимальная ошибка привязки искомой области к карте (в пикселях карты или в метрах на местности);</w:t>
      </w:r>
    </w:p>
    <w:p w14:paraId="6B0562E1" w14:textId="2D21287E" w:rsidR="003E39A0" w:rsidRPr="003E39A0" w:rsidRDefault="003E39A0" w:rsidP="00972AC4">
      <w:pPr>
        <w:pStyle w:val="a9"/>
        <w:numPr>
          <w:ilvl w:val="0"/>
          <w:numId w:val="14"/>
        </w:numPr>
        <w:ind w:left="0" w:firstLine="426"/>
      </w:pPr>
      <w:r w:rsidRPr="003E39A0">
        <w:rPr>
          <w:rFonts w:eastAsia="Georgia"/>
        </w:rPr>
        <w:t xml:space="preserve">вероятность правильного обнаружения области при зашумлении, затемнении и искажениях (моделируется как имитация </w:t>
      </w:r>
      <w:r w:rsidR="009738CF">
        <w:rPr>
          <w:rFonts w:eastAsia="Georgia"/>
        </w:rPr>
        <w:t>«</w:t>
      </w:r>
      <w:r w:rsidRPr="003E39A0">
        <w:rPr>
          <w:rFonts w:eastAsia="Georgia"/>
        </w:rPr>
        <w:t>domain shift</w:t>
      </w:r>
      <w:r w:rsidR="009738CF">
        <w:rPr>
          <w:rFonts w:eastAsia="Georgia"/>
        </w:rPr>
        <w:t>»</w:t>
      </w:r>
      <w:r w:rsidRPr="003E39A0">
        <w:rPr>
          <w:rFonts w:eastAsia="Georgia"/>
        </w:rPr>
        <w:t xml:space="preserve"> между разными источниками изображений);</w:t>
      </w:r>
    </w:p>
    <w:p w14:paraId="48AF43C7" w14:textId="58C5D891" w:rsidR="003E39A0" w:rsidRPr="003E39A0" w:rsidRDefault="003E39A0" w:rsidP="00972AC4">
      <w:pPr>
        <w:pStyle w:val="a9"/>
        <w:numPr>
          <w:ilvl w:val="0"/>
          <w:numId w:val="14"/>
        </w:numPr>
        <w:ind w:left="0" w:firstLine="426"/>
      </w:pPr>
      <w:r w:rsidRPr="003E39A0">
        <w:rPr>
          <w:rFonts w:eastAsia="Georgia"/>
        </w:rPr>
        <w:t>время обхода карты при различных стратегиях сканирования (прямой обход, обход с перекрытием, по спирали, случайный), определяющее возможность работы в реальном времени.</w:t>
      </w:r>
      <w:bookmarkStart w:id="43" w:name="fnref6_2"/>
      <w:bookmarkEnd w:id="43"/>
    </w:p>
    <w:p w14:paraId="06C814D2" w14:textId="380CA3AC" w:rsidR="003E39A0" w:rsidRPr="003E39A0" w:rsidRDefault="003E39A0" w:rsidP="003E39A0">
      <w:pPr>
        <w:pStyle w:val="a9"/>
      </w:pPr>
      <w:r w:rsidRPr="003E39A0">
        <w:rPr>
          <w:rFonts w:eastAsia="Georgia"/>
        </w:rPr>
        <w:t>В исследовании Беляева и Зикратова проводится количественное сравнение нескольких корреляционных метрик (автокорреляция, коэффициент Пирсона, SSIM, однослойный перцептрон) по точности обнаружения и времени обработки при различных режимах обхода скользящего окна</w:t>
      </w:r>
      <w:r w:rsidR="00972AC4">
        <w:rPr>
          <w:rFonts w:eastAsia="Georgia"/>
        </w:rPr>
        <w:t xml:space="preserve"> </w:t>
      </w:r>
      <w:r w:rsidR="00972AC4" w:rsidRPr="00972AC4">
        <w:rPr>
          <w:rFonts w:eastAsia="Georgia"/>
        </w:rPr>
        <w:t>[</w:t>
      </w:r>
      <w:r w:rsidR="00972AC4">
        <w:rPr>
          <w:rFonts w:eastAsia="Georgia"/>
        </w:rPr>
        <w:fldChar w:fldCharType="begin"/>
      </w:r>
      <w:r w:rsidR="00972AC4">
        <w:rPr>
          <w:rFonts w:eastAsia="Georgia"/>
        </w:rPr>
        <w:instrText xml:space="preserve"> REF _Ref201767579 \r \h </w:instrText>
      </w:r>
      <w:r w:rsidR="00972AC4">
        <w:rPr>
          <w:rFonts w:eastAsia="Georgia"/>
        </w:rPr>
      </w:r>
      <w:r w:rsidR="00972AC4">
        <w:rPr>
          <w:rFonts w:eastAsia="Georgia"/>
        </w:rPr>
        <w:fldChar w:fldCharType="separate"/>
      </w:r>
      <w:r w:rsidR="00972AC4">
        <w:rPr>
          <w:rFonts w:eastAsia="Georgia"/>
        </w:rPr>
        <w:t>3</w:t>
      </w:r>
      <w:r w:rsidR="00972AC4">
        <w:rPr>
          <w:rFonts w:eastAsia="Georgia"/>
        </w:rPr>
        <w:fldChar w:fldCharType="end"/>
      </w:r>
      <w:r w:rsidR="00972AC4" w:rsidRPr="00972AC4">
        <w:rPr>
          <w:rFonts w:eastAsia="Georgia"/>
        </w:rPr>
        <w:t>]</w:t>
      </w:r>
      <w:r w:rsidRPr="003E39A0">
        <w:rPr>
          <w:rFonts w:eastAsia="Georgia"/>
        </w:rPr>
        <w:t>. Показано, что автокорреляционный подход обеспечивает оптимальное сочетание точности и быстродействия, а также устойчив к зашумлению и искажению эталонной карты</w:t>
      </w:r>
      <w:bookmarkStart w:id="44" w:name="fnref6_3"/>
      <w:bookmarkEnd w:id="44"/>
      <w:r w:rsidRPr="003E39A0">
        <w:rPr>
          <w:rFonts w:eastAsia="Georgia"/>
        </w:rPr>
        <w:t>.</w:t>
      </w:r>
    </w:p>
    <w:p w14:paraId="30211A77" w14:textId="77777777" w:rsidR="00C413B7" w:rsidRDefault="00C413B7" w:rsidP="00C413B7">
      <w:pPr>
        <w:pStyle w:val="a9"/>
      </w:pPr>
    </w:p>
    <w:p w14:paraId="010125A5" w14:textId="1D249357" w:rsidR="00C413B7" w:rsidRPr="003E39A0" w:rsidRDefault="00C413B7" w:rsidP="00C413B7">
      <w:pPr>
        <w:pStyle w:val="2"/>
      </w:pPr>
      <w:bookmarkStart w:id="45" w:name="_Toc231035264"/>
      <w:r>
        <w:t>1.</w:t>
      </w:r>
      <w:r w:rsidR="007C5BD8">
        <w:t>9</w:t>
      </w:r>
      <w:r>
        <w:t xml:space="preserve"> </w:t>
      </w:r>
      <w:r w:rsidR="003E39A0">
        <w:t>Сопоставление подходов и место данной работы</w:t>
      </w:r>
      <w:bookmarkEnd w:id="45"/>
    </w:p>
    <w:p w14:paraId="50FD18D7" w14:textId="77777777" w:rsidR="00C413B7" w:rsidRDefault="00C413B7" w:rsidP="00140289">
      <w:pPr>
        <w:pStyle w:val="a9"/>
      </w:pPr>
    </w:p>
    <w:p w14:paraId="155C4533" w14:textId="67FD4822" w:rsidR="00C413B7" w:rsidRDefault="00C413B7" w:rsidP="00C413B7">
      <w:pPr>
        <w:pStyle w:val="a9"/>
      </w:pPr>
      <w:r>
        <w:t>Рассмотренные подходы можно условно разделить на три группы: высокоточные VIO‑алгоритмы с плотной или разреженной картой (</w:t>
      </w:r>
      <w:r w:rsidR="0090705E">
        <w:t>«</w:t>
      </w:r>
      <w:r>
        <w:t>Navion</w:t>
      </w:r>
      <w:r w:rsidR="0090705E">
        <w:t>»</w:t>
      </w:r>
      <w:r>
        <w:t>, SP‑VIO и др.), корреляционно‑экстремальные методы навигации по эталонным картам и специализированные алгоритмы возврата в точку старта по видеопоследовательностям.</w:t>
      </w:r>
    </w:p>
    <w:p w14:paraId="590EB890" w14:textId="2ABB2682" w:rsidR="00C413B7" w:rsidRDefault="00C413B7" w:rsidP="00C413B7">
      <w:pPr>
        <w:pStyle w:val="a9"/>
      </w:pPr>
      <w:r>
        <w:t xml:space="preserve">VIO‑системы обеспечивают высокую точность оценки траектории и могут работать в широком диапазоне условий, но их реализация на малых БПЛА требует либо специализированных аппаратных ускорителей (как в </w:t>
      </w:r>
      <w:r w:rsidR="0090705E">
        <w:t>«</w:t>
      </w:r>
      <w:r>
        <w:t>Navion</w:t>
      </w:r>
      <w:r w:rsidR="0090705E">
        <w:t>»</w:t>
      </w:r>
      <w:r>
        <w:t xml:space="preserve">), либо </w:t>
      </w:r>
      <w:r>
        <w:lastRenderedPageBreak/>
        <w:t>достаточно производительных процессоров, а также тщательной настройки фильтрационных или оптимизационных процедур. Корреляционные методы и корреляционно‑экстремальные навигационные системы менее универсальны, но гораздо проще по вычислительной схеме, что делает их привлекательными для ресурсно‑ограниченных платформ.</w:t>
      </w:r>
    </w:p>
    <w:p w14:paraId="294E69CD" w14:textId="539D8F0D" w:rsidR="00C413B7" w:rsidRDefault="00C413B7" w:rsidP="00C413B7">
      <w:pPr>
        <w:pStyle w:val="a9"/>
      </w:pPr>
      <w:r>
        <w:t>Алгоритмы возврата в точку старта по видеопоследовательностям, предложенные в работах Жука и др., а также Залесского и Шувалова, демонстрируют, что задача возврата может быть решена без сложной глобальной оптимизации и построения полной карты, если на этапе прямого полёта или заранее сформирована достаточная база эталонных кадров</w:t>
      </w:r>
      <w:r w:rsidR="00972AC4" w:rsidRPr="00972AC4">
        <w:t xml:space="preserve"> [</w:t>
      </w:r>
      <w:r w:rsidR="00972AC4">
        <w:fldChar w:fldCharType="begin"/>
      </w:r>
      <w:r w:rsidR="00972AC4">
        <w:instrText xml:space="preserve"> REF _Ref201579542 \r \h </w:instrText>
      </w:r>
      <w:r w:rsidR="00972AC4">
        <w:fldChar w:fldCharType="separate"/>
      </w:r>
      <w:r w:rsidR="00972AC4">
        <w:t>4</w:t>
      </w:r>
      <w:r w:rsidR="00972AC4">
        <w:fldChar w:fldCharType="end"/>
      </w:r>
      <w:r w:rsidR="00972AC4" w:rsidRPr="00972AC4">
        <w:t>,</w:t>
      </w:r>
      <w:r w:rsidR="00972AC4">
        <w:fldChar w:fldCharType="begin"/>
      </w:r>
      <w:r w:rsidR="00972AC4">
        <w:instrText xml:space="preserve"> REF _Ref201579572 \r \h </w:instrText>
      </w:r>
      <w:r w:rsidR="00972AC4">
        <w:fldChar w:fldCharType="separate"/>
      </w:r>
      <w:r w:rsidR="00972AC4">
        <w:t>5</w:t>
      </w:r>
      <w:r w:rsidR="00972AC4">
        <w:fldChar w:fldCharType="end"/>
      </w:r>
      <w:r w:rsidR="00972AC4" w:rsidRPr="00972AC4">
        <w:t>]</w:t>
      </w:r>
      <w:r>
        <w:t>. При этом ряд практических вопросов остаётся открытым: влияние рассогласования между эталонной и текущей картой (domain shift), устойчивость к изменениям освещённости и сезона, а также выбор метрик сходства и стратегий обхода карт, обеспечивающих минимальную погрешность конечных координат при ограниченном времени обработки.</w:t>
      </w:r>
    </w:p>
    <w:p w14:paraId="19389A8D" w14:textId="19FF5E1B" w:rsidR="00C413B7" w:rsidRDefault="00C413B7" w:rsidP="00C413B7">
      <w:pPr>
        <w:pStyle w:val="a9"/>
      </w:pPr>
      <w:r>
        <w:t>В данной работе предполагается развить идеи корреляционно‑экстремальной навигации и алгоритмов возврата в точку старта, дополнив их современными методами глубокого обучения для сопоставления изображений. В частности, рассматривается использование генеративно‑состязательных сетей (GAN) для приведения изображений из разных доменов к единому стилю, сиамских нейросетей для оценки степени сходства текущего кадра с эталонными участками карты и для оценки матрицы гомографии между кадрами.</w:t>
      </w:r>
    </w:p>
    <w:p w14:paraId="7F6729EF" w14:textId="4233ECA9" w:rsidR="00C413B7" w:rsidRDefault="00C413B7" w:rsidP="00C413B7">
      <w:pPr>
        <w:pStyle w:val="a9"/>
      </w:pPr>
      <w:r>
        <w:t xml:space="preserve">Таким образом, обзор показывает, что существующие решения либо обеспечивают высокую точность ценой значительных ресурсных затрат (VIO), либо ориентированы на специальные условия и не учитывают в полной мере проблему рассогласования карт и необходимость интеграции с методами </w:t>
      </w:r>
      <w:r w:rsidR="00263914">
        <w:t xml:space="preserve">глубокого обучения для </w:t>
      </w:r>
      <w:r>
        <w:t>обработки изображений. Это определяет актуальность разработки алгоритма навигации возврата в точку старта, сочетающего достоинства корреляционных подходов и современных методов глубокого обучения при учёте ограничений бортовой вычислительной платформы малых БПЛА.</w:t>
      </w:r>
    </w:p>
    <w:p w14:paraId="7B577161" w14:textId="39F21FC7" w:rsidR="00C413B7" w:rsidRDefault="00C413B7" w:rsidP="00140289">
      <w:pPr>
        <w:pStyle w:val="a9"/>
      </w:pPr>
    </w:p>
    <w:p w14:paraId="18B9DD4D" w14:textId="1FA51073" w:rsidR="00E207AD" w:rsidRDefault="00E207AD">
      <w:pPr>
        <w:rPr>
          <w:rFonts w:ascii="Times New Roman" w:eastAsia="Times New Roman" w:hAnsi="Times New Roman" w:cs="Times New Roman"/>
          <w:color w:val="404040"/>
          <w:sz w:val="28"/>
          <w:szCs w:val="28"/>
          <w:lang w:eastAsia="ru-RU"/>
        </w:rPr>
      </w:pPr>
      <w:r>
        <w:br w:type="page"/>
      </w:r>
    </w:p>
    <w:p w14:paraId="1444F698" w14:textId="288BECF6" w:rsidR="00C413B7" w:rsidRPr="00390BDB" w:rsidRDefault="00390BDB" w:rsidP="00390BDB">
      <w:pPr>
        <w:pStyle w:val="10"/>
      </w:pPr>
      <w:bookmarkStart w:id="46" w:name="_Toc231035265"/>
      <w:r>
        <w:lastRenderedPageBreak/>
        <w:t>2. Постановка задачи и выбор методов решения</w:t>
      </w:r>
      <w:bookmarkEnd w:id="46"/>
    </w:p>
    <w:p w14:paraId="0FA65DCF" w14:textId="02822F35" w:rsidR="00C413B7" w:rsidRPr="00390BDB" w:rsidRDefault="00C413B7" w:rsidP="00140289">
      <w:pPr>
        <w:pStyle w:val="a9"/>
      </w:pPr>
    </w:p>
    <w:p w14:paraId="5759C644" w14:textId="7F4698F5" w:rsidR="00C413B7" w:rsidRDefault="00390BDB" w:rsidP="00390BDB">
      <w:pPr>
        <w:pStyle w:val="2"/>
      </w:pPr>
      <w:bookmarkStart w:id="47" w:name="_Toc231035266"/>
      <w:r>
        <w:t>2.1</w:t>
      </w:r>
      <w:r w:rsidR="001D5DE1" w:rsidRPr="00536BB9">
        <w:t xml:space="preserve"> </w:t>
      </w:r>
      <w:r w:rsidR="001D5DE1">
        <w:t>Постановка</w:t>
      </w:r>
      <w:r>
        <w:t xml:space="preserve"> задачи возврата БПЛА в точку старта</w:t>
      </w:r>
      <w:bookmarkEnd w:id="47"/>
      <w:r>
        <w:t xml:space="preserve"> </w:t>
      </w:r>
    </w:p>
    <w:p w14:paraId="14051AA7" w14:textId="7592B52E" w:rsidR="00390BDB" w:rsidRDefault="00390BDB" w:rsidP="00140289">
      <w:pPr>
        <w:pStyle w:val="a9"/>
      </w:pPr>
    </w:p>
    <w:p w14:paraId="183DA22B" w14:textId="3675DD9E" w:rsidR="00390BDB" w:rsidRDefault="00390BDB" w:rsidP="00140289">
      <w:pPr>
        <w:pStyle w:val="a9"/>
      </w:pPr>
      <w:r>
        <w:t>В данной работе рассматривается задача автономного возврата беспилотного летательного аппарата в точку старта при отсутствии или потере сигналов спутниковой навигации (</w:t>
      </w:r>
      <w:r>
        <w:rPr>
          <w:lang w:val="en-US"/>
        </w:rPr>
        <w:t>GPS</w:t>
      </w:r>
      <w:r w:rsidRPr="00390BDB">
        <w:t>/</w:t>
      </w:r>
      <w:r>
        <w:t>ГЛОНАСС) и любой другой внешней связи. Дрон оснащен:</w:t>
      </w:r>
    </w:p>
    <w:p w14:paraId="62C3C705" w14:textId="76F9F148" w:rsidR="00390BDB" w:rsidRDefault="00390BDB" w:rsidP="006A4963">
      <w:pPr>
        <w:pStyle w:val="a9"/>
        <w:numPr>
          <w:ilvl w:val="0"/>
          <w:numId w:val="8"/>
        </w:numPr>
        <w:ind w:left="0" w:firstLine="426"/>
      </w:pPr>
      <w:r>
        <w:t>бортовой камерой для получения изображений местности в реальном времени;</w:t>
      </w:r>
    </w:p>
    <w:p w14:paraId="6F21CDA6" w14:textId="7C3EBF4E" w:rsidR="00390BDB" w:rsidRDefault="00390BDB" w:rsidP="006A4963">
      <w:pPr>
        <w:pStyle w:val="a9"/>
        <w:numPr>
          <w:ilvl w:val="0"/>
          <w:numId w:val="8"/>
        </w:numPr>
        <w:ind w:left="0" w:firstLine="426"/>
      </w:pPr>
      <w:r>
        <w:t>инерциальной навигационной системой, обеспечивающей измерения угловых скоростей и ускорений;</w:t>
      </w:r>
    </w:p>
    <w:p w14:paraId="0E3E0B99" w14:textId="3D86AB87" w:rsidR="00390BDB" w:rsidRDefault="00390BDB" w:rsidP="006A4963">
      <w:pPr>
        <w:pStyle w:val="a9"/>
        <w:numPr>
          <w:ilvl w:val="0"/>
          <w:numId w:val="8"/>
        </w:numPr>
        <w:ind w:left="0" w:firstLine="426"/>
      </w:pPr>
      <w:r>
        <w:t>бортовым вычислителем, способным выполнять обработку изображений и управляющие вычисления.</w:t>
      </w:r>
    </w:p>
    <w:p w14:paraId="726F25DE" w14:textId="5FF57ACD" w:rsidR="00390BDB" w:rsidRDefault="00390BDB" w:rsidP="00390BDB">
      <w:pPr>
        <w:pStyle w:val="a9"/>
      </w:pPr>
      <w:r>
        <w:t>В рамках настоящей работы предполагается только наличие бортовой камеры.</w:t>
      </w:r>
    </w:p>
    <w:p w14:paraId="677501FB" w14:textId="7E08DB50" w:rsidR="003E5D87" w:rsidRDefault="003E5D87" w:rsidP="00390BDB">
      <w:pPr>
        <w:pStyle w:val="a9"/>
      </w:pPr>
      <w:r>
        <w:t>Исходные данные:</w:t>
      </w:r>
    </w:p>
    <w:p w14:paraId="0B09EF39" w14:textId="4ABFEC11" w:rsidR="006A0747" w:rsidRDefault="003E5D87" w:rsidP="006A4963">
      <w:pPr>
        <w:pStyle w:val="a9"/>
        <w:numPr>
          <w:ilvl w:val="0"/>
          <w:numId w:val="9"/>
        </w:numPr>
        <w:ind w:left="0" w:firstLine="426"/>
      </w:pPr>
      <w:r>
        <w:t>Циклический маршрут – последовательность координат точек</w:t>
      </w:r>
      <w:r w:rsidRPr="003E5D87">
        <w:t xml:space="preserve"> </w:t>
      </w:r>
      <m:oMath>
        <m:r>
          <m:rPr>
            <m:lit/>
          </m:rPr>
          <w:rPr>
            <w:rFonts w:ascii="Cambria Math" w:hAnsi="Cambria Math"/>
          </w:rPr>
          <m:t>{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  <w:lang w:val="en-US"/>
              </w:rPr>
              <m:t>p</m:t>
            </m:r>
          </m:e>
          <m:sub>
            <m:r>
              <w:rPr>
                <w:rFonts w:ascii="Cambria Math" w:hAnsi="Cambria Math"/>
              </w:rPr>
              <m:t>0</m:t>
            </m:r>
          </m:sub>
        </m:sSub>
        <m:r>
          <w:rPr>
            <w:rFonts w:ascii="Cambria Math" w:hAnsi="Cambria Math"/>
          </w:rPr>
          <m:t>,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  <w:lang w:val="en-US"/>
              </w:rPr>
              <m:t>p</m:t>
            </m:r>
          </m:e>
          <m:sub>
            <m:r>
              <w:rPr>
                <w:rFonts w:ascii="Cambria Math" w:hAnsi="Cambria Math"/>
              </w:rPr>
              <m:t>1</m:t>
            </m:r>
          </m:sub>
        </m:sSub>
        <m:r>
          <w:rPr>
            <w:rFonts w:ascii="Cambria Math" w:hAnsi="Cambria Math"/>
          </w:rPr>
          <m:t>,…,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  <w:lang w:val="en-US"/>
              </w:rPr>
              <m:t>p</m:t>
            </m:r>
          </m:e>
          <m:sub>
            <m:r>
              <w:rPr>
                <w:rFonts w:ascii="Cambria Math" w:hAnsi="Cambria Math"/>
                <w:lang w:val="en-US"/>
              </w:rPr>
              <m:t>n</m:t>
            </m:r>
          </m:sub>
        </m:sSub>
        <m:r>
          <m:rPr>
            <m:lit/>
          </m:rPr>
          <w:rPr>
            <w:rFonts w:ascii="Cambria Math" w:hAnsi="Cambria Math"/>
          </w:rPr>
          <m:t>}</m:t>
        </m:r>
      </m:oMath>
      <w:r w:rsidR="006A0747">
        <w:t xml:space="preserve">, где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p</m:t>
            </m:r>
          </m:e>
          <m:sub>
            <m:r>
              <w:rPr>
                <w:rFonts w:ascii="Cambria Math" w:hAnsi="Cambria Math"/>
              </w:rPr>
              <m:t>0</m:t>
            </m:r>
          </m:sub>
        </m:sSub>
        <m:r>
          <w:rPr>
            <w:rFonts w:ascii="Cambria Math" w:hAnsi="Cambria Math"/>
          </w:rPr>
          <m:t>=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p</m:t>
            </m:r>
          </m:e>
          <m:sub>
            <m:r>
              <w:rPr>
                <w:rFonts w:ascii="Cambria Math" w:hAnsi="Cambria Math"/>
              </w:rPr>
              <m:t>n</m:t>
            </m:r>
          </m:sub>
        </m:sSub>
      </m:oMath>
      <w:r w:rsidR="006A0747" w:rsidRPr="006A0747">
        <w:t xml:space="preserve"> </w:t>
      </w:r>
      <w:r w:rsidR="006A0747">
        <w:t>(первая точка совпадает с последней);</w:t>
      </w:r>
    </w:p>
    <w:p w14:paraId="3FD02D08" w14:textId="465617C4" w:rsidR="006A0747" w:rsidRDefault="006A0747" w:rsidP="006A4963">
      <w:pPr>
        <w:pStyle w:val="a9"/>
        <w:numPr>
          <w:ilvl w:val="0"/>
          <w:numId w:val="9"/>
        </w:numPr>
        <w:ind w:left="0" w:firstLine="426"/>
      </w:pPr>
      <w:r>
        <w:t>Эталонная карта местности – изображение или последовательность изображений вдоль траектории маршрута, полученная до начала полета (например, спутниковые снимки или предварительная загрузка участков карты);</w:t>
      </w:r>
    </w:p>
    <w:p w14:paraId="6FDA959D" w14:textId="1881C43A" w:rsidR="006A0747" w:rsidRDefault="006A0747" w:rsidP="006A4963">
      <w:pPr>
        <w:pStyle w:val="a9"/>
        <w:numPr>
          <w:ilvl w:val="0"/>
          <w:numId w:val="9"/>
        </w:numPr>
        <w:ind w:left="0" w:firstLine="426"/>
      </w:pPr>
      <w:r>
        <w:t>Видеопоток в реальном времени – последовательности кадров, получаемых бортовой камерой в процессе полета.</w:t>
      </w:r>
    </w:p>
    <w:p w14:paraId="74892D55" w14:textId="77777777" w:rsidR="006A0747" w:rsidRDefault="006A0747" w:rsidP="006A0747">
      <w:pPr>
        <w:pStyle w:val="a9"/>
      </w:pPr>
      <w:r>
        <w:t xml:space="preserve">Задача: разработать алгоритм навигации, который корректирует угол и направление полета таким образом, чтобы пройти через каждую заданную точку маршрута </w:t>
      </w:r>
      <m:oMath>
        <m:r>
          <m:rPr>
            <m:lit/>
          </m:rPr>
          <w:rPr>
            <w:rFonts w:ascii="Cambria Math" w:hAnsi="Cambria Math"/>
          </w:rPr>
          <m:t>{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p</m:t>
            </m:r>
          </m:e>
          <m:sub>
            <m:r>
              <w:rPr>
                <w:rFonts w:ascii="Cambria Math" w:hAnsi="Cambria Math"/>
              </w:rPr>
              <m:t>1</m:t>
            </m:r>
          </m:sub>
        </m:sSub>
        <m:r>
          <w:rPr>
            <w:rFonts w:ascii="Cambria Math" w:hAnsi="Cambria Math"/>
          </w:rPr>
          <m:t>,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p</m:t>
            </m:r>
          </m:e>
          <m:sub>
            <m:r>
              <w:rPr>
                <w:rFonts w:ascii="Cambria Math" w:hAnsi="Cambria Math"/>
              </w:rPr>
              <m:t>2</m:t>
            </m:r>
          </m:sub>
        </m:sSub>
        <m:r>
          <w:rPr>
            <w:rFonts w:ascii="Cambria Math" w:hAnsi="Cambria Math"/>
          </w:rPr>
          <m:t>,…,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p</m:t>
            </m:r>
          </m:e>
          <m:sub>
            <m:r>
              <w:rPr>
                <w:rFonts w:ascii="Cambria Math" w:hAnsi="Cambria Math"/>
              </w:rPr>
              <m:t>n-1</m:t>
            </m:r>
          </m:sub>
        </m:sSub>
        <m:r>
          <m:rPr>
            <m:lit/>
          </m:rPr>
          <w:rPr>
            <w:rFonts w:ascii="Cambria Math" w:hAnsi="Cambria Math"/>
          </w:rPr>
          <m:t>}</m:t>
        </m:r>
      </m:oMath>
      <w:r>
        <w:t xml:space="preserve">, вернуться в исходную позицию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p</m:t>
            </m:r>
          </m:e>
          <m:sub>
            <m:r>
              <w:rPr>
                <w:rFonts w:ascii="Cambria Math" w:hAnsi="Cambria Math"/>
              </w:rPr>
              <m:t>o</m:t>
            </m:r>
          </m:sub>
        </m:sSub>
      </m:oMath>
      <w:r>
        <w:t xml:space="preserve"> с наименьшей с наименьшей погрешностью в координатах и обеспечить устойчивость к различиям между эталонной картой и реальными изображениями.</w:t>
      </w:r>
    </w:p>
    <w:p w14:paraId="239488AD" w14:textId="6232AD76" w:rsidR="006A0747" w:rsidRDefault="006A0747" w:rsidP="006A0747">
      <w:pPr>
        <w:pStyle w:val="a9"/>
      </w:pPr>
      <w:r>
        <w:t>Формально говоря, цель состоит в минимизации конечной ошибки позиционирования:</w:t>
      </w:r>
    </w:p>
    <w:p w14:paraId="4D357ACF" w14:textId="14B29960" w:rsidR="006A0747" w:rsidRPr="0021469C" w:rsidRDefault="00C260A6" w:rsidP="006A0747">
      <w:pPr>
        <w:pStyle w:val="a9"/>
      </w:pPr>
      <m:oMathPara>
        <m:oMath>
          <m:sSub>
            <m:sSubPr>
              <m:ctrlPr>
                <w:rPr>
                  <w:rFonts w:ascii="Cambria Math" w:hAnsi="Cambria Math"/>
                  <w:i/>
                  <w:lang w:val="en-US"/>
                </w:rPr>
              </m:ctrlPr>
            </m:sSubPr>
            <m:e>
              <m:r>
                <w:rPr>
                  <w:rFonts w:ascii="Cambria Math" w:hAnsi="Cambria Math"/>
                  <w:lang w:val="en-US"/>
                </w:rPr>
                <m:t>e</m:t>
              </m:r>
            </m:e>
            <m:sub>
              <m:r>
                <w:rPr>
                  <w:rFonts w:ascii="Cambria Math" w:hAnsi="Cambria Math"/>
                  <w:lang w:val="en-US"/>
                </w:rPr>
                <m:t>final</m:t>
              </m:r>
            </m:sub>
          </m:sSub>
          <m:r>
            <w:rPr>
              <w:rFonts w:ascii="Cambria Math" w:hAnsi="Cambria Math"/>
            </w:rPr>
            <m:t>=</m:t>
          </m:r>
          <m:d>
            <m:dPr>
              <m:begChr m:val="|"/>
              <m:endChr m:val="|"/>
              <m:ctrlPr>
                <w:rPr>
                  <w:rFonts w:ascii="Cambria Math" w:hAnsi="Cambria Math"/>
                  <w:i/>
                  <w:lang w:val="en-US"/>
                </w:rPr>
              </m:ctrlPr>
            </m:dPr>
            <m:e>
              <m:d>
                <m:dPr>
                  <m:begChr m:val="|"/>
                  <m:endChr m:val="|"/>
                  <m:ctrlPr>
                    <w:rPr>
                      <w:rFonts w:ascii="Cambria Math" w:hAnsi="Cambria Math"/>
                      <w:i/>
                      <w:lang w:val="en-US"/>
                    </w:rPr>
                  </m:ctrlPr>
                </m:dPr>
                <m:e>
                  <m:sSub>
                    <m:sSubPr>
                      <m:ctrlPr>
                        <w:rPr>
                          <w:rFonts w:ascii="Cambria Math" w:hAnsi="Cambria Math"/>
                          <w:i/>
                          <w:lang w:val="en-US"/>
                        </w:rPr>
                      </m:ctrlPr>
                    </m:sSubPr>
                    <m:e>
                      <m:r>
                        <w:rPr>
                          <w:rFonts w:ascii="Cambria Math" w:hAnsi="Cambria Math"/>
                          <w:lang w:val="en-US"/>
                        </w:rPr>
                        <m:t>p</m:t>
                      </m:r>
                    </m:e>
                    <m:sub>
                      <m:r>
                        <w:rPr>
                          <w:rFonts w:ascii="Cambria Math" w:hAnsi="Cambria Math"/>
                          <w:lang w:val="en-US"/>
                        </w:rPr>
                        <m:t>actual</m:t>
                      </m:r>
                    </m:sub>
                  </m:sSub>
                  <m:d>
                    <m:dPr>
                      <m:ctrlPr>
                        <w:rPr>
                          <w:rFonts w:ascii="Cambria Math" w:hAnsi="Cambria Math"/>
                          <w:i/>
                          <w:lang w:val="en-US"/>
                        </w:rPr>
                      </m:ctrlPr>
                    </m:dPr>
                    <m:e>
                      <m:r>
                        <w:rPr>
                          <w:rFonts w:ascii="Cambria Math" w:hAnsi="Cambria Math"/>
                          <w:lang w:val="en-US"/>
                        </w:rPr>
                        <m:t>T</m:t>
                      </m:r>
                    </m:e>
                  </m:d>
                  <m:r>
                    <w:rPr>
                      <w:rFonts w:ascii="Cambria Math" w:hAnsi="Cambria Math"/>
                    </w:rPr>
                    <m:t>-</m:t>
                  </m:r>
                  <m:sSub>
                    <m:sSubPr>
                      <m:ctrlPr>
                        <w:rPr>
                          <w:rFonts w:ascii="Cambria Math" w:hAnsi="Cambria Math"/>
                          <w:i/>
                          <w:lang w:val="en-US"/>
                        </w:rPr>
                      </m:ctrlPr>
                    </m:sSubPr>
                    <m:e>
                      <m:r>
                        <w:rPr>
                          <w:rFonts w:ascii="Cambria Math" w:hAnsi="Cambria Math"/>
                          <w:lang w:val="en-US"/>
                        </w:rPr>
                        <m:t>p</m:t>
                      </m:r>
                    </m:e>
                    <m:sub>
                      <m:r>
                        <w:rPr>
                          <w:rFonts w:ascii="Cambria Math" w:hAnsi="Cambria Math"/>
                        </w:rPr>
                        <m:t>0</m:t>
                      </m:r>
                    </m:sub>
                  </m:sSub>
                </m:e>
              </m:d>
            </m:e>
          </m:d>
          <m:r>
            <w:rPr>
              <w:rFonts w:ascii="Cambria Math" w:hAnsi="Cambria Math"/>
              <w:lang w:val="en-US"/>
            </w:rPr>
            <m:t>,</m:t>
          </m:r>
        </m:oMath>
      </m:oMathPara>
    </w:p>
    <w:p w14:paraId="1F97493A" w14:textId="272598DE" w:rsidR="0021469C" w:rsidRDefault="0021469C" w:rsidP="006A0747">
      <w:pPr>
        <w:pStyle w:val="a9"/>
      </w:pPr>
      <w:r>
        <w:t xml:space="preserve">Где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p</m:t>
            </m:r>
          </m:e>
          <m:sub>
            <m:r>
              <w:rPr>
                <w:rFonts w:ascii="Cambria Math" w:hAnsi="Cambria Math"/>
                <w:lang w:val="en-US"/>
              </w:rPr>
              <m:t>actual</m:t>
            </m:r>
          </m:sub>
        </m:sSub>
        <m:d>
          <m:dPr>
            <m:ctrlPr>
              <w:rPr>
                <w:rFonts w:ascii="Cambria Math" w:hAnsi="Cambria Math"/>
                <w:i/>
              </w:rPr>
            </m:ctrlPr>
          </m:dPr>
          <m:e>
            <m:r>
              <w:rPr>
                <w:rFonts w:ascii="Cambria Math" w:hAnsi="Cambria Math"/>
              </w:rPr>
              <m:t>T</m:t>
            </m:r>
          </m:e>
        </m:d>
      </m:oMath>
      <w:r w:rsidRPr="0021469C">
        <w:t xml:space="preserve"> </w:t>
      </w:r>
      <w:r>
        <w:t>– фактическое положение БПЛА в момент завершения возврата,</w:t>
      </w:r>
      <w:r w:rsidRPr="0021469C">
        <w:t xml:space="preserve">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p</m:t>
            </m:r>
          </m:e>
          <m:sub>
            <m:r>
              <w:rPr>
                <w:rFonts w:ascii="Cambria Math" w:hAnsi="Cambria Math"/>
              </w:rPr>
              <m:t>0</m:t>
            </m:r>
          </m:sub>
        </m:sSub>
      </m:oMath>
      <w:r>
        <w:t xml:space="preserve"> – исходная точка старта.</w:t>
      </w:r>
    </w:p>
    <w:p w14:paraId="686648EC" w14:textId="225DE58A" w:rsidR="0021469C" w:rsidRDefault="0021469C" w:rsidP="006A0747">
      <w:pPr>
        <w:pStyle w:val="a9"/>
      </w:pPr>
      <w:r>
        <w:t>Дополнительным критерием точности</w:t>
      </w:r>
      <w:r w:rsidR="00813878">
        <w:t xml:space="preserve"> может выступить</w:t>
      </w:r>
      <w:r>
        <w:t xml:space="preserve"> минимизация средней накапливаемой ошибки на каждой точке:</w:t>
      </w:r>
    </w:p>
    <w:p w14:paraId="30DF9E4F" w14:textId="123D0E2F" w:rsidR="0021469C" w:rsidRPr="0021469C" w:rsidRDefault="00C260A6" w:rsidP="006A0747">
      <w:pPr>
        <w:pStyle w:val="a9"/>
        <w:rPr>
          <w:lang w:val="en-US"/>
        </w:rPr>
      </w:pPr>
      <m:oMathPara>
        <m:oMath>
          <m:sSub>
            <m:sSubPr>
              <m:ctrlPr>
                <w:rPr>
                  <w:rFonts w:ascii="Cambria Math" w:hAnsi="Cambria Math"/>
                  <w:i/>
                  <w:lang w:val="en-US"/>
                </w:rPr>
              </m:ctrlPr>
            </m:sSubPr>
            <m:e>
              <m:r>
                <w:rPr>
                  <w:rFonts w:ascii="Cambria Math" w:hAnsi="Cambria Math"/>
                  <w:lang w:val="en-US"/>
                </w:rPr>
                <m:t>s</m:t>
              </m:r>
            </m:e>
            <m:sub>
              <m:r>
                <w:rPr>
                  <w:rFonts w:ascii="Cambria Math" w:hAnsi="Cambria Math"/>
                  <w:lang w:val="en-US"/>
                </w:rPr>
                <m:t>final</m:t>
              </m:r>
            </m:sub>
          </m:sSub>
          <m:r>
            <w:rPr>
              <w:rFonts w:ascii="Cambria Math" w:hAnsi="Cambria Math"/>
              <w:lang w:val="en-US"/>
            </w:rPr>
            <m:t>=</m:t>
          </m:r>
          <m:nary>
            <m:naryPr>
              <m:chr m:val="∑"/>
              <m:ctrlPr>
                <w:rPr>
                  <w:rFonts w:ascii="Cambria Math" w:hAnsi="Cambria Math"/>
                  <w:lang w:val="en-US"/>
                </w:rPr>
              </m:ctrlPr>
            </m:naryPr>
            <m:sub>
              <m:r>
                <w:rPr>
                  <w:rFonts w:ascii="Cambria Math" w:hAnsi="Cambria Math"/>
                  <w:lang w:val="en-US"/>
                </w:rPr>
                <m:t>i=1</m:t>
              </m:r>
              <m:ctrlPr>
                <w:rPr>
                  <w:rFonts w:ascii="Cambria Math" w:hAnsi="Cambria Math"/>
                  <w:i/>
                  <w:lang w:val="en-US"/>
                </w:rPr>
              </m:ctrlPr>
            </m:sub>
            <m:sup>
              <m:r>
                <w:rPr>
                  <w:rFonts w:ascii="Cambria Math" w:hAnsi="Cambria Math"/>
                  <w:lang w:val="en-US"/>
                </w:rPr>
                <m:t>P</m:t>
              </m:r>
              <m:ctrlPr>
                <w:rPr>
                  <w:rFonts w:ascii="Cambria Math" w:hAnsi="Cambria Math"/>
                  <w:i/>
                  <w:lang w:val="en-US"/>
                </w:rPr>
              </m:ctrlPr>
            </m:sup>
            <m:e>
              <m:d>
                <m:dPr>
                  <m:begChr m:val="|"/>
                  <m:endChr m:val="|"/>
                  <m:ctrlPr>
                    <w:rPr>
                      <w:rFonts w:ascii="Cambria Math" w:hAnsi="Cambria Math"/>
                      <w:i/>
                      <w:lang w:val="en-US"/>
                    </w:rPr>
                  </m:ctrlPr>
                </m:dPr>
                <m:e>
                  <m:d>
                    <m:dPr>
                      <m:begChr m:val="|"/>
                      <m:endChr m:val="|"/>
                      <m:ctrlPr>
                        <w:rPr>
                          <w:rFonts w:ascii="Cambria Math" w:hAnsi="Cambria Math"/>
                          <w:i/>
                          <w:lang w:val="en-US"/>
                        </w:rPr>
                      </m:ctrlPr>
                    </m:dPr>
                    <m:e>
                      <m:sSub>
                        <m:sSubPr>
                          <m:ctrlPr>
                            <w:rPr>
                              <w:rFonts w:ascii="Cambria Math" w:hAnsi="Cambria Math"/>
                              <w:i/>
                              <w:lang w:val="en-US"/>
                            </w:rPr>
                          </m:ctrlPr>
                        </m:sSubPr>
                        <m:e>
                          <m:r>
                            <w:rPr>
                              <w:rFonts w:ascii="Cambria Math" w:hAnsi="Cambria Math"/>
                              <w:lang w:val="en-US"/>
                            </w:rPr>
                            <m:t>p</m:t>
                          </m:r>
                        </m:e>
                        <m:sub>
                          <m:r>
                            <w:rPr>
                              <w:rFonts w:ascii="Cambria Math" w:hAnsi="Cambria Math"/>
                              <w:lang w:val="en-US"/>
                            </w:rPr>
                            <m:t>actual</m:t>
                          </m:r>
                        </m:sub>
                      </m:sSub>
                      <m:d>
                        <m:dPr>
                          <m:ctrlPr>
                            <w:rPr>
                              <w:rFonts w:ascii="Cambria Math" w:hAnsi="Cambria Math"/>
                              <w:i/>
                              <w:lang w:val="en-US"/>
                            </w:rPr>
                          </m:ctrlPr>
                        </m:dPr>
                        <m:e>
                          <m:r>
                            <w:rPr>
                              <w:rFonts w:ascii="Cambria Math" w:hAnsi="Cambria Math"/>
                              <w:lang w:val="en-US"/>
                            </w:rPr>
                            <m:t>i</m:t>
                          </m:r>
                        </m:e>
                      </m:d>
                      <m:r>
                        <w:rPr>
                          <w:rFonts w:ascii="Cambria Math" w:hAnsi="Cambria Math"/>
                          <w:lang w:val="en-US"/>
                        </w:rPr>
                        <m:t>-</m:t>
                      </m:r>
                      <m:sSub>
                        <m:sSubPr>
                          <m:ctrlPr>
                            <w:rPr>
                              <w:rFonts w:ascii="Cambria Math" w:hAnsi="Cambria Math"/>
                              <w:i/>
                              <w:lang w:val="en-US"/>
                            </w:rPr>
                          </m:ctrlPr>
                        </m:sSubPr>
                        <m:e>
                          <m:r>
                            <w:rPr>
                              <w:rFonts w:ascii="Cambria Math" w:hAnsi="Cambria Math"/>
                              <w:lang w:val="en-US"/>
                            </w:rPr>
                            <m:t>p</m:t>
                          </m:r>
                        </m:e>
                        <m:sub>
                          <m:r>
                            <w:rPr>
                              <w:rFonts w:ascii="Cambria Math" w:hAnsi="Cambria Math"/>
                              <w:lang w:val="en-US"/>
                            </w:rPr>
                            <m:t>i</m:t>
                          </m:r>
                        </m:sub>
                      </m:sSub>
                    </m:e>
                  </m:d>
                </m:e>
              </m:d>
              <m:ctrlPr>
                <w:rPr>
                  <w:rFonts w:ascii="Cambria Math" w:hAnsi="Cambria Math"/>
                  <w:i/>
                  <w:lang w:val="en-US"/>
                </w:rPr>
              </m:ctrlPr>
            </m:e>
          </m:nary>
          <m:r>
            <w:rPr>
              <w:rFonts w:ascii="Cambria Math" w:hAnsi="Cambria Math"/>
              <w:lang w:val="en-US"/>
            </w:rPr>
            <m:t>,</m:t>
          </m:r>
        </m:oMath>
      </m:oMathPara>
    </w:p>
    <w:p w14:paraId="71E53217" w14:textId="0C476F2D" w:rsidR="00E379EA" w:rsidRPr="005322DD" w:rsidRDefault="00E379EA" w:rsidP="006A0747">
      <w:pPr>
        <w:pStyle w:val="a9"/>
      </w:pPr>
      <w:r>
        <w:t xml:space="preserve">где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p</m:t>
            </m:r>
          </m:e>
          <m:sub>
            <m:r>
              <w:rPr>
                <w:rFonts w:ascii="Cambria Math" w:hAnsi="Cambria Math"/>
              </w:rPr>
              <m:t>actual</m:t>
            </m:r>
          </m:sub>
        </m:sSub>
        <m:d>
          <m:dPr>
            <m:ctrlPr>
              <w:rPr>
                <w:rFonts w:ascii="Cambria Math" w:hAnsi="Cambria Math"/>
                <w:i/>
              </w:rPr>
            </m:ctrlPr>
          </m:dPr>
          <m:e>
            <m:r>
              <w:rPr>
                <w:rFonts w:ascii="Cambria Math" w:hAnsi="Cambria Math"/>
              </w:rPr>
              <m:t>i</m:t>
            </m:r>
          </m:e>
        </m:d>
      </m:oMath>
      <w:r>
        <w:t xml:space="preserve"> – фактическое положение БПЛА при прохождении через точку</w:t>
      </w:r>
      <w:r w:rsidRPr="00E379EA">
        <w:t xml:space="preserve"> </w:t>
      </w:r>
      <m:oMath>
        <m:r>
          <w:rPr>
            <w:rFonts w:ascii="Cambria Math" w:hAnsi="Cambria Math"/>
          </w:rPr>
          <m:t>i</m:t>
        </m:r>
      </m:oMath>
      <w:r>
        <w:t xml:space="preserve">, а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  <w:lang w:val="en-US"/>
              </w:rPr>
              <m:t>p</m:t>
            </m:r>
            <m:ctrlPr>
              <w:rPr>
                <w:rFonts w:ascii="Cambria Math" w:hAnsi="Cambria Math"/>
                <w:i/>
                <w:lang w:val="en-US"/>
              </w:rPr>
            </m:ctrlPr>
          </m:e>
          <m:sub>
            <m:r>
              <w:rPr>
                <w:rFonts w:ascii="Cambria Math" w:hAnsi="Cambria Math"/>
                <w:lang w:val="en-US"/>
              </w:rPr>
              <m:t>i</m:t>
            </m:r>
          </m:sub>
        </m:sSub>
      </m:oMath>
      <w:r w:rsidRPr="00E379EA">
        <w:t xml:space="preserve"> – </w:t>
      </w:r>
      <w:r>
        <w:t>положение точки</w:t>
      </w:r>
      <w:r w:rsidR="005A1B47">
        <w:t xml:space="preserve"> </w:t>
      </w:r>
      <m:oMath>
        <m:r>
          <w:rPr>
            <w:rFonts w:ascii="Cambria Math" w:hAnsi="Cambria Math"/>
          </w:rPr>
          <m:t>i</m:t>
        </m:r>
      </m:oMath>
      <w:r w:rsidR="005322DD" w:rsidRPr="005322DD">
        <w:t xml:space="preserve">, </w:t>
      </w:r>
      <m:oMath>
        <m:r>
          <w:rPr>
            <w:rFonts w:ascii="Cambria Math" w:hAnsi="Cambria Math"/>
            <w:lang w:val="en-US"/>
          </w:rPr>
          <m:t>P</m:t>
        </m:r>
      </m:oMath>
      <w:r w:rsidR="005322DD" w:rsidRPr="005322DD">
        <w:t xml:space="preserve"> - </w:t>
      </w:r>
      <w:r w:rsidR="005322DD">
        <w:t>количество точек</w:t>
      </w:r>
    </w:p>
    <w:p w14:paraId="44A93353" w14:textId="0F3B4E70" w:rsidR="005322DD" w:rsidRDefault="005322DD" w:rsidP="006A0747">
      <w:pPr>
        <w:pStyle w:val="a9"/>
      </w:pPr>
    </w:p>
    <w:p w14:paraId="713CE019" w14:textId="7B2A9EE6" w:rsidR="005322DD" w:rsidRPr="00161CFB" w:rsidRDefault="005322DD" w:rsidP="005322DD">
      <w:pPr>
        <w:pStyle w:val="2"/>
      </w:pPr>
      <w:bookmarkStart w:id="48" w:name="_Toc231035267"/>
      <w:r>
        <w:lastRenderedPageBreak/>
        <w:t>2.2 Базовое решение задачи</w:t>
      </w:r>
      <w:bookmarkEnd w:id="48"/>
    </w:p>
    <w:p w14:paraId="120970DB" w14:textId="32B4D9BB" w:rsidR="005322DD" w:rsidRDefault="005322DD" w:rsidP="006A0747">
      <w:pPr>
        <w:pStyle w:val="a9"/>
      </w:pPr>
    </w:p>
    <w:p w14:paraId="1EC6D91B" w14:textId="050E011E" w:rsidR="0041146E" w:rsidRDefault="005322DD" w:rsidP="00161CFB">
      <w:pPr>
        <w:pStyle w:val="a9"/>
      </w:pPr>
      <w:r>
        <w:t xml:space="preserve">Обозначим последовательность изображений </w:t>
      </w:r>
      <m:oMath>
        <m:r>
          <m:rPr>
            <m:lit/>
          </m:rPr>
          <w:rPr>
            <w:rFonts w:ascii="Cambria Math" w:hAnsi="Cambria Math"/>
          </w:rPr>
          <m:t>{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  <w:lang w:val="en-US"/>
              </w:rPr>
              <m:t>u</m:t>
            </m:r>
            <m:ctrlPr>
              <w:rPr>
                <w:rFonts w:ascii="Cambria Math" w:hAnsi="Cambria Math"/>
                <w:i/>
                <w:lang w:val="en-US"/>
              </w:rPr>
            </m:ctrlPr>
          </m:e>
          <m:sub>
            <m:r>
              <w:rPr>
                <w:rFonts w:ascii="Cambria Math" w:hAnsi="Cambria Math"/>
                <w:lang w:val="en-US"/>
              </w:rPr>
              <m:t>i</m:t>
            </m:r>
          </m:sub>
        </m:sSub>
        <m:r>
          <w:rPr>
            <w:rFonts w:ascii="Cambria Math" w:hAnsi="Cambria Math"/>
          </w:rPr>
          <m:t xml:space="preserve"> | </m:t>
        </m:r>
        <m:r>
          <w:rPr>
            <w:rFonts w:ascii="Cambria Math" w:hAnsi="Cambria Math"/>
            <w:lang w:val="en-US"/>
          </w:rPr>
          <m:t>i</m:t>
        </m:r>
        <m:r>
          <m:rPr>
            <m:sty m:val="p"/>
          </m:rPr>
          <w:rPr>
            <w:rFonts w:ascii="Cambria Math" w:hAnsi="Cambria Math"/>
          </w:rPr>
          <m:t>∈</m:t>
        </m:r>
        <m:r>
          <m:rPr>
            <m:lit/>
          </m:rPr>
          <w:rPr>
            <w:rFonts w:ascii="Cambria Math" w:hAnsi="Cambria Math"/>
          </w:rPr>
          <m:t>[</m:t>
        </m:r>
        <m:r>
          <w:rPr>
            <w:rFonts w:ascii="Cambria Math" w:hAnsi="Cambria Math"/>
          </w:rPr>
          <m:t>0..N</m:t>
        </m:r>
        <m:r>
          <m:rPr>
            <m:lit/>
          </m:rPr>
          <w:rPr>
            <w:rFonts w:ascii="Cambria Math" w:hAnsi="Cambria Math"/>
          </w:rPr>
          <m:t>]}</m:t>
        </m:r>
      </m:oMath>
      <w:r>
        <w:t xml:space="preserve">, где </w:t>
      </w:r>
      <m:oMath>
        <m:r>
          <w:rPr>
            <w:rFonts w:ascii="Cambria Math" w:hAnsi="Cambria Math"/>
            <w:lang w:val="en-US"/>
          </w:rPr>
          <m:t>N</m:t>
        </m:r>
      </m:oMath>
      <w:r w:rsidRPr="005322DD">
        <w:t xml:space="preserve"> </w:t>
      </w:r>
      <w:r>
        <w:t>–</w:t>
      </w:r>
      <w:r w:rsidRPr="005322DD">
        <w:t xml:space="preserve"> </w:t>
      </w:r>
      <w:r>
        <w:t>итоговое количество кадров, которое было получено во время всего полета.</w:t>
      </w:r>
      <w:r w:rsidR="000A4D6B">
        <w:t xml:space="preserve"> </w:t>
      </w:r>
      <w:r w:rsidR="009F3D3B">
        <w:t xml:space="preserve">Пусть </w:t>
      </w:r>
      <w:r w:rsidR="0041146E" w:rsidRPr="0041146E">
        <w:rPr>
          <w:rFonts w:ascii="Cambria Math" w:hAnsi="Cambria Math"/>
          <w:i/>
        </w:rPr>
        <w:br/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I</m:t>
            </m:r>
          </m:e>
          <m:sub>
            <m:r>
              <w:rPr>
                <w:rFonts w:ascii="Cambria Math" w:hAnsi="Cambria Math"/>
              </w:rPr>
              <m:t>i</m:t>
            </m:r>
          </m:sub>
        </m:sSub>
        <m:d>
          <m:dPr>
            <m:ctrlPr>
              <w:rPr>
                <w:rFonts w:ascii="Cambria Math" w:hAnsi="Cambria Math"/>
                <w:i/>
              </w:rPr>
            </m:ctrlPr>
          </m:dPr>
          <m:e>
            <m:r>
              <w:rPr>
                <w:rFonts w:ascii="Cambria Math" w:hAnsi="Cambria Math"/>
              </w:rPr>
              <m:t>x,y</m:t>
            </m:r>
          </m:e>
        </m:d>
      </m:oMath>
      <w:r w:rsidR="0041146E" w:rsidRPr="0041146E">
        <w:t xml:space="preserve"> – </w:t>
      </w:r>
      <w:r w:rsidR="0041146E">
        <w:t xml:space="preserve">интенсивность пикселя в </w:t>
      </w:r>
      <w:r w:rsidR="0041146E" w:rsidRPr="0041146E">
        <w:t xml:space="preserve">позиции </w:t>
      </w:r>
      <m:oMath>
        <m:r>
          <m:rPr>
            <m:sty m:val="p"/>
          </m:rPr>
          <w:rPr>
            <w:rFonts w:ascii="Cambria Math" w:hAnsi="Cambria Math"/>
          </w:rPr>
          <m:t>(</m:t>
        </m:r>
        <m:r>
          <m:rPr>
            <m:sty m:val="p"/>
          </m:rPr>
          <w:rPr>
            <w:rFonts w:ascii="Cambria Math" w:hAnsi="Cambria Math"/>
            <w:lang w:val="en-US"/>
          </w:rPr>
          <m:t>y</m:t>
        </m:r>
        <m:r>
          <m:rPr>
            <m:sty m:val="p"/>
          </m:rPr>
          <w:rPr>
            <w:rFonts w:ascii="Cambria Math" w:hAnsi="Cambria Math"/>
          </w:rPr>
          <m:t xml:space="preserve">, </m:t>
        </m:r>
        <m:r>
          <m:rPr>
            <m:sty m:val="p"/>
          </m:rPr>
          <w:rPr>
            <w:rFonts w:ascii="Cambria Math" w:hAnsi="Cambria Math"/>
            <w:lang w:val="en-US"/>
          </w:rPr>
          <m:t>x</m:t>
        </m:r>
        <m:r>
          <m:rPr>
            <m:sty m:val="p"/>
          </m:rPr>
          <w:rPr>
            <w:rFonts w:ascii="Cambria Math" w:hAnsi="Cambria Math"/>
          </w:rPr>
          <m:t>)</m:t>
        </m:r>
      </m:oMath>
      <w:r w:rsidR="0041146E" w:rsidRPr="0041146E">
        <w:t xml:space="preserve">, где </w:t>
      </w:r>
      <m:oMath>
        <m:r>
          <w:rPr>
            <w:rFonts w:ascii="Cambria Math" w:hAnsi="Cambria Math"/>
          </w:rPr>
          <m:t xml:space="preserve">x </m:t>
        </m:r>
        <m:r>
          <m:rPr>
            <m:sty m:val="p"/>
          </m:rPr>
          <w:rPr>
            <w:rFonts w:ascii="Cambria Math" w:hAnsi="Cambria Math"/>
          </w:rPr>
          <m:t>∈</m:t>
        </m:r>
        <m:r>
          <m:rPr>
            <m:lit/>
          </m:rPr>
          <w:rPr>
            <w:rFonts w:ascii="Cambria Math" w:hAnsi="Cambria Math"/>
          </w:rPr>
          <m:t>[</m:t>
        </m:r>
        <m:r>
          <w:rPr>
            <w:rFonts w:ascii="Cambria Math" w:hAnsi="Cambria Math"/>
          </w:rPr>
          <m:t>0..W-1</m:t>
        </m:r>
        <m:r>
          <m:rPr>
            <m:lit/>
          </m:rPr>
          <w:rPr>
            <w:rFonts w:ascii="Cambria Math" w:hAnsi="Cambria Math"/>
          </w:rPr>
          <m:t>]</m:t>
        </m:r>
      </m:oMath>
      <w:r w:rsidR="00A15B7D">
        <w:t xml:space="preserve"> и </w:t>
      </w:r>
      <m:oMath>
        <m:r>
          <w:rPr>
            <w:rFonts w:ascii="Cambria Math" w:hAnsi="Cambria Math"/>
          </w:rPr>
          <m:t xml:space="preserve">y </m:t>
        </m:r>
        <m:r>
          <m:rPr>
            <m:sty m:val="p"/>
          </m:rPr>
          <w:rPr>
            <w:rFonts w:ascii="Cambria Math" w:hAnsi="Cambria Math"/>
          </w:rPr>
          <m:t>∈</m:t>
        </m:r>
        <m:r>
          <m:rPr>
            <m:lit/>
          </m:rPr>
          <w:rPr>
            <w:rFonts w:ascii="Cambria Math" w:hAnsi="Cambria Math"/>
          </w:rPr>
          <m:t>[</m:t>
        </m:r>
        <m:r>
          <w:rPr>
            <w:rFonts w:ascii="Cambria Math" w:hAnsi="Cambria Math"/>
          </w:rPr>
          <m:t>0..W-1</m:t>
        </m:r>
        <m:r>
          <m:rPr>
            <m:lit/>
          </m:rPr>
          <w:rPr>
            <w:rFonts w:ascii="Cambria Math" w:hAnsi="Cambria Math"/>
          </w:rPr>
          <m:t>]</m:t>
        </m:r>
      </m:oMath>
      <w:r w:rsidR="00F90159">
        <w:t xml:space="preserve">, </w:t>
      </w:r>
      <m:oMath>
        <m:r>
          <w:rPr>
            <w:rFonts w:ascii="Cambria Math" w:hAnsi="Cambria Math"/>
            <w:lang w:val="en-US"/>
          </w:rPr>
          <m:t>W</m:t>
        </m:r>
      </m:oMath>
      <w:r w:rsidR="00F90159" w:rsidRPr="00F90159">
        <w:t xml:space="preserve"> </w:t>
      </w:r>
      <w:r w:rsidR="00F90159">
        <w:t>–</w:t>
      </w:r>
      <w:r w:rsidR="00F90159" w:rsidRPr="00F90159">
        <w:t xml:space="preserve"> </w:t>
      </w:r>
      <w:r w:rsidR="00F90159">
        <w:t>ширина кадр</w:t>
      </w:r>
      <w:r w:rsidR="008E4B1C">
        <w:t>а</w:t>
      </w:r>
      <w:r w:rsidR="00F90159">
        <w:t>.</w:t>
      </w:r>
    </w:p>
    <w:p w14:paraId="398BA89A" w14:textId="77F26FAD" w:rsidR="009F3D3B" w:rsidRDefault="0041146E" w:rsidP="00161CFB">
      <w:pPr>
        <w:pStyle w:val="a9"/>
      </w:pPr>
      <w:r w:rsidRPr="0041146E">
        <w:t xml:space="preserve">  </w:t>
      </w:r>
      <w:r w:rsidR="000A4D6B" w:rsidRPr="0041146E">
        <w:t>Матриц</w:t>
      </w:r>
      <w:r w:rsidR="00BF5027">
        <w:t>а</w:t>
      </w:r>
      <w:r w:rsidR="000A4D6B" w:rsidRPr="0041146E">
        <w:t xml:space="preserve"> </w:t>
      </w:r>
      <m:oMath>
        <m:sSub>
          <m:sSubPr>
            <m:ctrlPr>
              <w:rPr>
                <w:rFonts w:ascii="Cambria Math" w:hAnsi="Cambria Math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/>
              </w:rPr>
              <m:t>H</m:t>
            </m:r>
          </m:e>
          <m:sub>
            <m:r>
              <m:rPr>
                <m:sty m:val="p"/>
              </m:rPr>
              <w:rPr>
                <w:rFonts w:ascii="Cambria Math" w:hAnsi="Cambria Math"/>
              </w:rPr>
              <m:t>i</m:t>
            </m:r>
          </m:sub>
        </m:sSub>
      </m:oMath>
      <w:r w:rsidR="000A4D6B" w:rsidRPr="0041146E">
        <w:t xml:space="preserve"> – матрица </w:t>
      </w:r>
      <w:r w:rsidR="00BF5027">
        <w:t>гомографии</w:t>
      </w:r>
      <w:r w:rsidR="000A4D6B">
        <w:t>, которая описывает переход от кадра</w:t>
      </w:r>
      <w:r w:rsidR="009F3D3B">
        <w:t xml:space="preserve">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  <w:lang w:val="en-US"/>
              </w:rPr>
              <m:t>u</m:t>
            </m:r>
          </m:e>
          <m:sub>
            <m:r>
              <w:rPr>
                <w:rFonts w:ascii="Cambria Math" w:hAnsi="Cambria Math"/>
                <w:lang w:val="en-US"/>
              </w:rPr>
              <m:t>i</m:t>
            </m:r>
            <m:r>
              <w:rPr>
                <w:rFonts w:ascii="Cambria Math" w:hAnsi="Cambria Math"/>
              </w:rPr>
              <m:t>-1</m:t>
            </m:r>
          </m:sub>
        </m:sSub>
      </m:oMath>
      <w:r w:rsidR="009F3D3B">
        <w:t xml:space="preserve"> к кадру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  <w:lang w:val="en-US"/>
              </w:rPr>
              <m:t>u</m:t>
            </m:r>
          </m:e>
          <m:sub>
            <m:r>
              <w:rPr>
                <w:rFonts w:ascii="Cambria Math" w:hAnsi="Cambria Math"/>
                <w:lang w:val="en-US"/>
              </w:rPr>
              <m:t>i</m:t>
            </m:r>
          </m:sub>
        </m:sSub>
      </m:oMath>
      <w:r w:rsidR="008E4B1C">
        <w:t>:</w:t>
      </w:r>
    </w:p>
    <w:p w14:paraId="2718F373" w14:textId="5322A3EB" w:rsidR="008E4B1C" w:rsidRPr="00BF5027" w:rsidRDefault="00C260A6" w:rsidP="00161CFB">
      <w:pPr>
        <w:pStyle w:val="a9"/>
      </w:pPr>
      <m:oMathPara>
        <m:oMath>
          <m:sSub>
            <m:sSubPr>
              <m:ctrlPr>
                <w:rPr>
                  <w:rFonts w:ascii="Cambria Math" w:hAnsi="Cambria Math"/>
                  <w:i/>
                </w:rPr>
              </m:ctrlPr>
            </m:sSubPr>
            <m:e>
              <m:r>
                <w:rPr>
                  <w:rFonts w:ascii="Cambria Math" w:hAnsi="Cambria Math"/>
                </w:rPr>
                <m:t>I</m:t>
              </m:r>
            </m:e>
            <m:sub>
              <m:r>
                <w:rPr>
                  <w:rFonts w:ascii="Cambria Math" w:hAnsi="Cambria Math"/>
                </w:rPr>
                <m:t>i-1</m:t>
              </m:r>
            </m:sub>
          </m:sSub>
          <m:d>
            <m:dPr>
              <m:ctrlPr>
                <w:rPr>
                  <w:rFonts w:ascii="Cambria Math" w:hAnsi="Cambria Math"/>
                  <w:i/>
                </w:rPr>
              </m:ctrlPr>
            </m:dPr>
            <m:e>
              <m:r>
                <w:rPr>
                  <w:rFonts w:ascii="Cambria Math" w:hAnsi="Cambria Math"/>
                </w:rPr>
                <m:t>x,y</m:t>
              </m:r>
            </m:e>
          </m:d>
          <m:r>
            <w:rPr>
              <w:rFonts w:ascii="Cambria Math" w:hAnsi="Cambria Math"/>
            </w:rPr>
            <m:t>=</m:t>
          </m:r>
          <m:sSub>
            <m:sSubPr>
              <m:ctrlPr>
                <w:rPr>
                  <w:rFonts w:ascii="Cambria Math" w:hAnsi="Cambria Math"/>
                  <w:i/>
                </w:rPr>
              </m:ctrlPr>
            </m:sSubPr>
            <m:e>
              <m:r>
                <w:rPr>
                  <w:rFonts w:ascii="Cambria Math" w:hAnsi="Cambria Math"/>
                </w:rPr>
                <m:t>I</m:t>
              </m:r>
            </m:e>
            <m:sub>
              <m:r>
                <w:rPr>
                  <w:rFonts w:ascii="Cambria Math" w:hAnsi="Cambria Math"/>
                </w:rPr>
                <m:t>i</m:t>
              </m:r>
            </m:sub>
          </m:sSub>
          <m:d>
            <m:dPr>
              <m:ctrlPr>
                <w:rPr>
                  <w:rFonts w:ascii="Cambria Math" w:hAnsi="Cambria Math"/>
                  <w:i/>
                </w:rPr>
              </m:ctrlPr>
            </m:dPr>
            <m:e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x</m:t>
                  </m:r>
                </m:e>
                <m:sup>
                  <m:r>
                    <w:rPr>
                      <w:rFonts w:ascii="Cambria Math" w:hAnsi="Cambria Math"/>
                    </w:rPr>
                    <m:t>'</m:t>
                  </m:r>
                </m:sup>
              </m:sSup>
              <m:r>
                <w:rPr>
                  <w:rFonts w:ascii="Cambria Math" w:hAnsi="Cambria Math"/>
                </w:rPr>
                <m:t>,</m:t>
              </m:r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y</m:t>
                  </m:r>
                </m:e>
                <m:sup>
                  <m:r>
                    <w:rPr>
                      <w:rFonts w:ascii="Cambria Math" w:hAnsi="Cambria Math"/>
                    </w:rPr>
                    <m:t>'</m:t>
                  </m:r>
                </m:sup>
              </m:sSup>
            </m:e>
          </m:d>
          <m:r>
            <w:rPr>
              <w:rFonts w:ascii="Cambria Math" w:hAnsi="Cambria Math"/>
            </w:rPr>
            <m:t>,</m:t>
          </m:r>
        </m:oMath>
      </m:oMathPara>
    </w:p>
    <w:p w14:paraId="7BEA655C" w14:textId="6A3F8569" w:rsidR="00C947DE" w:rsidRDefault="00BF5027" w:rsidP="00161CFB">
      <w:pPr>
        <w:pStyle w:val="a9"/>
      </w:pPr>
      <m:oMathPara>
        <m:oMath>
          <m:r>
            <w:rPr>
              <w:rFonts w:ascii="Cambria Math" w:hAnsi="Cambria Math"/>
            </w:rPr>
            <m:t>t*</m:t>
          </m:r>
          <m:d>
            <m:dPr>
              <m:ctrlPr>
                <w:rPr>
                  <w:rFonts w:ascii="Cambria Math" w:hAnsi="Cambria Math"/>
                  <w:i/>
                </w:rPr>
              </m:ctrlPr>
            </m:dPr>
            <m:e>
              <m:m>
                <m:mPr>
                  <m:mcs>
                    <m:mc>
                      <m:mcPr>
                        <m:count m:val="1"/>
                        <m:mcJc m:val="center"/>
                      </m:mcPr>
                    </m:mc>
                  </m:mcs>
                  <m:ctrlPr>
                    <w:rPr>
                      <w:rFonts w:ascii="Cambria Math" w:hAnsi="Cambria Math"/>
                      <w:i/>
                    </w:rPr>
                  </m:ctrlPr>
                </m:mPr>
                <m:mr>
                  <m:e>
                    <m:r>
                      <w:rPr>
                        <w:rFonts w:ascii="Cambria Math" w:hAnsi="Cambria Math"/>
                      </w:rPr>
                      <m:t>x'</m:t>
                    </m:r>
                  </m:e>
                </m:mr>
                <m:mr>
                  <m:e>
                    <m:r>
                      <w:rPr>
                        <w:rFonts w:ascii="Cambria Math" w:hAnsi="Cambria Math"/>
                      </w:rPr>
                      <m:t>y'</m:t>
                    </m:r>
                  </m:e>
                </m:mr>
                <m:mr>
                  <m:e>
                    <m:r>
                      <w:rPr>
                        <w:rFonts w:ascii="Cambria Math" w:hAnsi="Cambria Math"/>
                      </w:rPr>
                      <m:t>1</m:t>
                    </m:r>
                  </m:e>
                </m:mr>
              </m:m>
            </m:e>
          </m:d>
          <m:r>
            <w:rPr>
              <w:rFonts w:ascii="Cambria Math" w:hAnsi="Cambria Math"/>
            </w:rPr>
            <m:t>=</m:t>
          </m:r>
          <m:sSub>
            <m:sSubPr>
              <m:ctrlPr>
                <w:rPr>
                  <w:rFonts w:ascii="Cambria Math" w:hAnsi="Cambria Math"/>
                  <w:i/>
                </w:rPr>
              </m:ctrlPr>
            </m:sSubPr>
            <m:e>
              <m:r>
                <w:rPr>
                  <w:rFonts w:ascii="Cambria Math" w:hAnsi="Cambria Math"/>
                </w:rPr>
                <m:t>H</m:t>
              </m:r>
            </m:e>
            <m:sub>
              <m:r>
                <w:rPr>
                  <w:rFonts w:ascii="Cambria Math" w:hAnsi="Cambria Math"/>
                </w:rPr>
                <m:t>i</m:t>
              </m:r>
            </m:sub>
          </m:sSub>
          <m:r>
            <w:rPr>
              <w:rFonts w:ascii="Cambria Math" w:hAnsi="Cambria Math"/>
            </w:rPr>
            <m:t>×</m:t>
          </m:r>
          <m:d>
            <m:dPr>
              <m:ctrlPr>
                <w:rPr>
                  <w:rFonts w:ascii="Cambria Math" w:hAnsi="Cambria Math"/>
                  <w:i/>
                </w:rPr>
              </m:ctrlPr>
            </m:dPr>
            <m:e>
              <m:m>
                <m:mPr>
                  <m:mcs>
                    <m:mc>
                      <m:mcPr>
                        <m:count m:val="1"/>
                        <m:mcJc m:val="center"/>
                      </m:mcPr>
                    </m:mc>
                  </m:mcs>
                  <m:ctrlPr>
                    <w:rPr>
                      <w:rFonts w:ascii="Cambria Math" w:hAnsi="Cambria Math"/>
                      <w:i/>
                    </w:rPr>
                  </m:ctrlPr>
                </m:mPr>
                <m:mr>
                  <m:e>
                    <m:r>
                      <w:rPr>
                        <w:rFonts w:ascii="Cambria Math" w:hAnsi="Cambria Math"/>
                      </w:rPr>
                      <m:t>x</m:t>
                    </m:r>
                  </m:e>
                </m:mr>
                <m:mr>
                  <m:e>
                    <m:r>
                      <w:rPr>
                        <w:rFonts w:ascii="Cambria Math" w:hAnsi="Cambria Math"/>
                      </w:rPr>
                      <m:t>y</m:t>
                    </m:r>
                  </m:e>
                </m:mr>
                <m:mr>
                  <m:e>
                    <m:r>
                      <w:rPr>
                        <w:rFonts w:ascii="Cambria Math" w:hAnsi="Cambria Math"/>
                      </w:rPr>
                      <m:t>1</m:t>
                    </m:r>
                  </m:e>
                </m:mr>
              </m:m>
            </m:e>
          </m:d>
        </m:oMath>
      </m:oMathPara>
    </w:p>
    <w:p w14:paraId="409A3FC0" w14:textId="48B2516C" w:rsidR="00161CFB" w:rsidRDefault="00161CFB" w:rsidP="00161CFB">
      <w:pPr>
        <w:pStyle w:val="a9"/>
      </w:pPr>
      <w:r>
        <w:t>Матрица гомографии (</w:t>
      </w:r>
      <m:oMath>
        <m:r>
          <w:rPr>
            <w:rFonts w:ascii="Cambria Math" w:hAnsi="Cambria Math"/>
            <w:lang w:val="en-US"/>
          </w:rPr>
          <m:t>H</m:t>
        </m:r>
      </m:oMath>
      <w:r w:rsidRPr="00A428E1">
        <w:t>)</w:t>
      </w:r>
      <w:r>
        <w:t xml:space="preserve"> описывает проективное между двумя плоскостями и может быть представлена в следующем виде:</w:t>
      </w:r>
    </w:p>
    <w:p w14:paraId="788C89DB" w14:textId="77777777" w:rsidR="00161CFB" w:rsidRPr="00521BA4" w:rsidRDefault="00161CFB" w:rsidP="00161CFB">
      <w:pPr>
        <w:pStyle w:val="a9"/>
      </w:pPr>
      <m:oMathPara>
        <m:oMath>
          <m:r>
            <w:rPr>
              <w:rFonts w:ascii="Cambria Math" w:hAnsi="Cambria Math"/>
              <w:lang w:val="en-US"/>
            </w:rPr>
            <m:t>H=</m:t>
          </m:r>
          <m:sSub>
            <m:sSubPr>
              <m:ctrlPr>
                <w:rPr>
                  <w:rFonts w:ascii="Cambria Math" w:hAnsi="Cambria Math"/>
                  <w:i/>
                </w:rPr>
              </m:ctrlPr>
            </m:sSubPr>
            <m:e>
              <m:r>
                <w:rPr>
                  <w:rFonts w:ascii="Cambria Math" w:hAnsi="Cambria Math"/>
                </w:rPr>
                <m:t>K</m:t>
              </m:r>
            </m:e>
            <m:sub>
              <m:r>
                <w:rPr>
                  <w:rFonts w:ascii="Cambria Math" w:hAnsi="Cambria Math"/>
                </w:rPr>
                <m:t>1</m:t>
              </m:r>
            </m:sub>
          </m:sSub>
          <m:r>
            <w:rPr>
              <w:rFonts w:ascii="Cambria Math" w:hAnsi="Cambria Math"/>
            </w:rPr>
            <m:t>×R×T×</m:t>
          </m:r>
          <m:sSup>
            <m:sSupPr>
              <m:ctrlPr>
                <w:rPr>
                  <w:rFonts w:ascii="Cambria Math" w:hAnsi="Cambria Math"/>
                  <w:i/>
                </w:rPr>
              </m:ctrlPr>
            </m:sSupPr>
            <m:e>
              <m:sSub>
                <m:sSubPr>
                  <m:ctrlPr>
                    <w:rPr>
                      <w:rFonts w:ascii="Cambria Math" w:hAnsi="Cambria Math"/>
                      <w:i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K</m:t>
                  </m:r>
                </m:e>
                <m:sub>
                  <m:r>
                    <w:rPr>
                      <w:rFonts w:ascii="Cambria Math" w:hAnsi="Cambria Math"/>
                    </w:rPr>
                    <m:t>2</m:t>
                  </m:r>
                </m:sub>
              </m:sSub>
            </m:e>
            <m:sup>
              <m:r>
                <w:rPr>
                  <w:rFonts w:ascii="Cambria Math" w:hAnsi="Cambria Math"/>
                </w:rPr>
                <m:t>-1</m:t>
              </m:r>
            </m:sup>
          </m:sSup>
          <m:r>
            <w:rPr>
              <w:rFonts w:ascii="Cambria Math" w:hAnsi="Cambria Math"/>
            </w:rPr>
            <m:t>,</m:t>
          </m:r>
        </m:oMath>
      </m:oMathPara>
    </w:p>
    <w:p w14:paraId="42917FFC" w14:textId="77777777" w:rsidR="00161CFB" w:rsidRPr="00A428E1" w:rsidRDefault="00161CFB" w:rsidP="00161CFB">
      <w:pPr>
        <w:pStyle w:val="a9"/>
      </w:pPr>
      <w:r>
        <w:t xml:space="preserve">где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  <w:lang w:val="en-US"/>
              </w:rPr>
              <m:t>K</m:t>
            </m:r>
            <m:ctrlPr>
              <w:rPr>
                <w:rFonts w:ascii="Cambria Math" w:hAnsi="Cambria Math"/>
                <w:i/>
                <w:lang w:val="en-US"/>
              </w:rPr>
            </m:ctrlPr>
          </m:e>
          <m:sub>
            <m:r>
              <w:rPr>
                <w:rFonts w:ascii="Cambria Math" w:hAnsi="Cambria Math"/>
              </w:rPr>
              <m:t>1</m:t>
            </m:r>
          </m:sub>
        </m:sSub>
      </m:oMath>
      <w:r>
        <w:t xml:space="preserve"> и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  <w:lang w:val="en-US"/>
              </w:rPr>
              <m:t>K</m:t>
            </m:r>
            <m:ctrlPr>
              <w:rPr>
                <w:rFonts w:ascii="Cambria Math" w:hAnsi="Cambria Math"/>
                <w:i/>
                <w:lang w:val="en-US"/>
              </w:rPr>
            </m:ctrlPr>
          </m:e>
          <m:sub>
            <m:r>
              <w:rPr>
                <w:rFonts w:ascii="Cambria Math" w:hAnsi="Cambria Math"/>
              </w:rPr>
              <m:t>2</m:t>
            </m:r>
          </m:sub>
        </m:sSub>
      </m:oMath>
      <w:r>
        <w:t xml:space="preserve"> – матрицы внутренних параметров камеры, </w:t>
      </w:r>
      <m:oMath>
        <m:r>
          <w:rPr>
            <w:rFonts w:ascii="Cambria Math" w:hAnsi="Cambria Math"/>
            <w:lang w:val="en-US"/>
          </w:rPr>
          <m:t>R</m:t>
        </m:r>
      </m:oMath>
      <w:r w:rsidRPr="00A428E1">
        <w:t xml:space="preserve"> </w:t>
      </w:r>
      <w:r>
        <w:t>–</w:t>
      </w:r>
      <w:r w:rsidRPr="00A428E1">
        <w:t xml:space="preserve"> </w:t>
      </w:r>
      <w:r>
        <w:t xml:space="preserve">матрица поворотов, </w:t>
      </w:r>
      <m:oMath>
        <m:r>
          <w:rPr>
            <w:rFonts w:ascii="Cambria Math" w:hAnsi="Cambria Math"/>
            <w:lang w:val="en-US"/>
          </w:rPr>
          <m:t>T</m:t>
        </m:r>
      </m:oMath>
      <w:r w:rsidRPr="00A428E1">
        <w:t xml:space="preserve"> </w:t>
      </w:r>
      <w:r>
        <w:t>–</w:t>
      </w:r>
      <w:r w:rsidRPr="00A428E1">
        <w:t xml:space="preserve"> </w:t>
      </w:r>
      <w:r>
        <w:t>матрица трансляции.</w:t>
      </w:r>
    </w:p>
    <w:p w14:paraId="62E7AFE6" w14:textId="77777777" w:rsidR="00161CFB" w:rsidRDefault="00161CFB" w:rsidP="00161CFB">
      <w:pPr>
        <w:pStyle w:val="a9"/>
      </w:pPr>
      <w:r>
        <w:t xml:space="preserve">Матрицы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  <w:lang w:val="en-US"/>
              </w:rPr>
              <m:t>K</m:t>
            </m:r>
            <m:ctrlPr>
              <w:rPr>
                <w:rFonts w:ascii="Cambria Math" w:hAnsi="Cambria Math"/>
                <w:i/>
                <w:lang w:val="en-US"/>
              </w:rPr>
            </m:ctrlPr>
          </m:e>
          <m:sub>
            <m:r>
              <w:rPr>
                <w:rFonts w:ascii="Cambria Math" w:hAnsi="Cambria Math"/>
              </w:rPr>
              <m:t>1</m:t>
            </m:r>
          </m:sub>
        </m:sSub>
      </m:oMath>
      <w:r>
        <w:t xml:space="preserve"> и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  <w:lang w:val="en-US"/>
              </w:rPr>
              <m:t>K</m:t>
            </m:r>
            <m:ctrlPr>
              <w:rPr>
                <w:rFonts w:ascii="Cambria Math" w:hAnsi="Cambria Math"/>
                <w:i/>
                <w:lang w:val="en-US"/>
              </w:rPr>
            </m:ctrlPr>
          </m:e>
          <m:sub>
            <m:r>
              <w:rPr>
                <w:rFonts w:ascii="Cambria Math" w:hAnsi="Cambria Math"/>
              </w:rPr>
              <m:t>2</m:t>
            </m:r>
          </m:sub>
        </m:sSub>
      </m:oMath>
      <w:r w:rsidRPr="00A428E1">
        <w:t xml:space="preserve"> </w:t>
      </w:r>
      <w:r>
        <w:t>представляют собой матрицы внутренних параметров и обычно равны между собой (различаются центры изображений). Однако в случаях разного разрешения картинок они могут иметь разные параметры. В общем виде такая матрица представляется следующим образом:</w:t>
      </w:r>
    </w:p>
    <w:p w14:paraId="6D540416" w14:textId="77777777" w:rsidR="00161CFB" w:rsidRDefault="00161CFB" w:rsidP="00161CFB">
      <w:pPr>
        <w:pStyle w:val="a9"/>
      </w:pPr>
    </w:p>
    <w:p w14:paraId="4B2DB1A8" w14:textId="77777777" w:rsidR="00161CFB" w:rsidRPr="00A843B2" w:rsidRDefault="00C260A6" w:rsidP="00161CFB">
      <w:pPr>
        <w:pStyle w:val="a9"/>
      </w:pPr>
      <m:oMathPara>
        <m:oMath>
          <m:sSub>
            <m:sSubPr>
              <m:ctrlPr>
                <w:rPr>
                  <w:rFonts w:ascii="Cambria Math" w:hAnsi="Cambria Math"/>
                  <w:i/>
                  <w:lang w:val="en-US"/>
                </w:rPr>
              </m:ctrlPr>
            </m:sSubPr>
            <m:e>
              <m:r>
                <w:rPr>
                  <w:rFonts w:ascii="Cambria Math" w:hAnsi="Cambria Math"/>
                </w:rPr>
                <m:t>K</m:t>
              </m:r>
              <m:ctrlPr>
                <w:rPr>
                  <w:rFonts w:ascii="Cambria Math" w:hAnsi="Cambria Math"/>
                  <w:i/>
                </w:rPr>
              </m:ctrlPr>
            </m:e>
            <m:sub>
              <m:r>
                <w:rPr>
                  <w:rFonts w:ascii="Cambria Math" w:hAnsi="Cambria Math"/>
                  <w:lang w:val="en-US"/>
                </w:rPr>
                <m:t>i</m:t>
              </m:r>
            </m:sub>
          </m:sSub>
          <m:r>
            <w:rPr>
              <w:rFonts w:ascii="Cambria Math" w:hAnsi="Cambria Math"/>
            </w:rPr>
            <m:t>=</m:t>
          </m:r>
          <m:d>
            <m:dPr>
              <m:ctrlPr>
                <w:rPr>
                  <w:rFonts w:ascii="Cambria Math" w:hAnsi="Cambria Math"/>
                  <w:i/>
                </w:rPr>
              </m:ctrlPr>
            </m:dPr>
            <m:e>
              <m:m>
                <m:mPr>
                  <m:mcs>
                    <m:mc>
                      <m:mcPr>
                        <m:count m:val="3"/>
                        <m:mcJc m:val="center"/>
                      </m:mcPr>
                    </m:mc>
                  </m:mcs>
                  <m:ctrlPr>
                    <w:rPr>
                      <w:rFonts w:ascii="Cambria Math" w:hAnsi="Cambria Math"/>
                      <w:i/>
                    </w:rPr>
                  </m:ctrlPr>
                </m:mPr>
                <m:mr>
                  <m:e>
                    <m:r>
                      <w:rPr>
                        <w:rFonts w:ascii="Cambria Math" w:hAnsi="Cambria Math"/>
                      </w:rPr>
                      <m:t>f</m:t>
                    </m:r>
                  </m:e>
                  <m:e>
                    <m:r>
                      <w:rPr>
                        <w:rFonts w:ascii="Cambria Math" w:hAnsi="Cambria Math"/>
                      </w:rPr>
                      <m:t>γ</m:t>
                    </m:r>
                  </m:e>
                  <m:e>
                    <m:sSubSup>
                      <m:sSubSup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sSubSupPr>
                      <m:e>
                        <m:r>
                          <w:rPr>
                            <w:rFonts w:ascii="Cambria Math" w:hAnsi="Cambria Math"/>
                          </w:rPr>
                          <m:t>c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x</m:t>
                        </m:r>
                      </m:sub>
                      <m:sup>
                        <m:r>
                          <w:rPr>
                            <w:rFonts w:ascii="Cambria Math" w:hAnsi="Cambria Math"/>
                          </w:rPr>
                          <m:t>i</m:t>
                        </m:r>
                      </m:sup>
                    </m:sSubSup>
                    <m:ctrlPr>
                      <w:rPr>
                        <w:rFonts w:ascii="Cambria Math" w:eastAsia="Cambria Math" w:hAnsi="Cambria Math" w:cs="Cambria Math"/>
                        <w:i/>
                      </w:rPr>
                    </m:ctrlPr>
                  </m:e>
                </m:mr>
                <m:mr>
                  <m:e>
                    <m:r>
                      <w:rPr>
                        <w:rFonts w:ascii="Cambria Math" w:eastAsia="Cambria Math" w:hAnsi="Cambria Math" w:cs="Cambria Math"/>
                      </w:rPr>
                      <m:t>0</m:t>
                    </m:r>
                    <m:ctrlPr>
                      <w:rPr>
                        <w:rFonts w:ascii="Cambria Math" w:eastAsia="Cambria Math" w:hAnsi="Cambria Math" w:cs="Cambria Math"/>
                        <w:i/>
                      </w:rPr>
                    </m:ctrlPr>
                  </m:e>
                  <m:e>
                    <m:r>
                      <w:rPr>
                        <w:rFonts w:ascii="Cambria Math" w:eastAsia="Cambria Math" w:hAnsi="Cambria Math" w:cs="Cambria Math"/>
                      </w:rPr>
                      <m:t>f</m:t>
                    </m:r>
                    <m:ctrlPr>
                      <w:rPr>
                        <w:rFonts w:ascii="Cambria Math" w:eastAsia="Cambria Math" w:hAnsi="Cambria Math" w:cs="Cambria Math"/>
                        <w:i/>
                      </w:rPr>
                    </m:ctrlPr>
                  </m:e>
                  <m:e>
                    <m:sSubSup>
                      <m:sSubSupPr>
                        <m:ctrlPr>
                          <w:rPr>
                            <w:rFonts w:ascii="Cambria Math" w:eastAsia="Cambria Math" w:hAnsi="Cambria Math" w:cs="Cambria Math"/>
                            <w:i/>
                          </w:rPr>
                        </m:ctrlPr>
                      </m:sSubSupPr>
                      <m:e>
                        <m:r>
                          <w:rPr>
                            <w:rFonts w:ascii="Cambria Math" w:eastAsia="Cambria Math" w:hAnsi="Cambria Math" w:cs="Cambria Math"/>
                          </w:rPr>
                          <m:t>c</m:t>
                        </m:r>
                      </m:e>
                      <m:sub>
                        <m:r>
                          <w:rPr>
                            <w:rFonts w:ascii="Cambria Math" w:eastAsia="Cambria Math" w:hAnsi="Cambria Math" w:cs="Cambria Math"/>
                          </w:rPr>
                          <m:t>y</m:t>
                        </m:r>
                      </m:sub>
                      <m:sup>
                        <m:r>
                          <w:rPr>
                            <w:rFonts w:ascii="Cambria Math" w:eastAsia="Cambria Math" w:hAnsi="Cambria Math" w:cs="Cambria Math"/>
                          </w:rPr>
                          <m:t>i</m:t>
                        </m:r>
                      </m:sup>
                    </m:sSubSup>
                    <m:ctrlPr>
                      <w:rPr>
                        <w:rFonts w:ascii="Cambria Math" w:eastAsia="Cambria Math" w:hAnsi="Cambria Math" w:cs="Cambria Math"/>
                        <w:i/>
                      </w:rPr>
                    </m:ctrlPr>
                  </m:e>
                </m:mr>
                <m:mr>
                  <m:e>
                    <m:r>
                      <w:rPr>
                        <w:rFonts w:ascii="Cambria Math" w:eastAsia="Cambria Math" w:hAnsi="Cambria Math" w:cs="Cambria Math"/>
                      </w:rPr>
                      <m:t>0</m:t>
                    </m:r>
                  </m:e>
                  <m:e>
                    <m:r>
                      <w:rPr>
                        <w:rFonts w:ascii="Cambria Math" w:hAnsi="Cambria Math"/>
                      </w:rPr>
                      <m:t>0</m:t>
                    </m:r>
                    <m:ctrlPr>
                      <w:rPr>
                        <w:rFonts w:ascii="Cambria Math" w:eastAsia="Cambria Math" w:hAnsi="Cambria Math" w:cs="Cambria Math"/>
                        <w:i/>
                      </w:rPr>
                    </m:ctrlPr>
                  </m:e>
                  <m:e>
                    <m:r>
                      <w:rPr>
                        <w:rFonts w:ascii="Cambria Math" w:eastAsia="Cambria Math" w:hAnsi="Cambria Math" w:cs="Cambria Math"/>
                      </w:rPr>
                      <m:t>1</m:t>
                    </m:r>
                  </m:e>
                </m:mr>
              </m:m>
            </m:e>
          </m:d>
          <m:r>
            <w:rPr>
              <w:rFonts w:ascii="Cambria Math" w:hAnsi="Cambria Math"/>
            </w:rPr>
            <m:t>,</m:t>
          </m:r>
        </m:oMath>
      </m:oMathPara>
    </w:p>
    <w:p w14:paraId="33056900" w14:textId="77777777" w:rsidR="00161CFB" w:rsidRPr="00A70CFD" w:rsidRDefault="00161CFB" w:rsidP="00161CFB">
      <w:pPr>
        <w:pStyle w:val="a9"/>
      </w:pPr>
    </w:p>
    <w:p w14:paraId="7199FF36" w14:textId="77777777" w:rsidR="00161CFB" w:rsidRDefault="00161CFB" w:rsidP="00161CFB">
      <w:pPr>
        <w:pStyle w:val="a9"/>
      </w:pPr>
      <w:r>
        <w:t xml:space="preserve">Где </w:t>
      </w:r>
      <m:oMath>
        <m:r>
          <w:rPr>
            <w:rFonts w:ascii="Cambria Math" w:hAnsi="Cambria Math"/>
          </w:rPr>
          <m:t>f</m:t>
        </m:r>
      </m:oMath>
      <w:r w:rsidRPr="00A70CFD">
        <w:t xml:space="preserve"> – </w:t>
      </w:r>
      <w:r>
        <w:t>фокусное расстояние</w:t>
      </w:r>
      <w:r w:rsidRPr="00A70CFD">
        <w:t xml:space="preserve"> </w:t>
      </w:r>
      <w:r>
        <w:t xml:space="preserve">в пикселях, </w:t>
      </w:r>
      <m:oMath>
        <m:sSub>
          <m:sSubPr>
            <m:ctrlPr>
              <w:rPr>
                <w:rFonts w:ascii="Cambria Math" w:eastAsia="Cambria Math" w:hAnsi="Cambria Math" w:cs="Cambria Math"/>
                <w:i/>
              </w:rPr>
            </m:ctrlPr>
          </m:sSubPr>
          <m:e>
            <m:r>
              <w:rPr>
                <w:rFonts w:ascii="Cambria Math" w:eastAsia="Cambria Math" w:hAnsi="Cambria Math" w:cs="Cambria Math"/>
              </w:rPr>
              <m:t>c</m:t>
            </m:r>
          </m:e>
          <m:sub>
            <m:r>
              <w:rPr>
                <w:rFonts w:ascii="Cambria Math" w:hAnsi="Cambria Math"/>
              </w:rPr>
              <m:t>x</m:t>
            </m:r>
          </m:sub>
        </m:sSub>
      </m:oMath>
      <w:r>
        <w:t xml:space="preserve"> и </w:t>
      </w:r>
      <m:oMath>
        <m:sSub>
          <m:sSubPr>
            <m:ctrlPr>
              <w:rPr>
                <w:rFonts w:ascii="Cambria Math" w:eastAsia="Cambria Math" w:hAnsi="Cambria Math" w:cs="Cambria Math"/>
                <w:i/>
              </w:rPr>
            </m:ctrlPr>
          </m:sSubPr>
          <m:e>
            <m:r>
              <w:rPr>
                <w:rFonts w:ascii="Cambria Math" w:eastAsia="Cambria Math" w:hAnsi="Cambria Math" w:cs="Cambria Math"/>
              </w:rPr>
              <m:t>c</m:t>
            </m:r>
          </m:e>
          <m:sub>
            <m:r>
              <w:rPr>
                <w:rFonts w:ascii="Cambria Math" w:eastAsia="Cambria Math" w:hAnsi="Cambria Math" w:cs="Cambria Math"/>
              </w:rPr>
              <m:t>y</m:t>
            </m:r>
          </m:sub>
        </m:sSub>
      </m:oMath>
      <w:r>
        <w:t xml:space="preserve"> – координаты оптического центра камеры на плоскости изображения, </w:t>
      </w:r>
      <m:oMath>
        <m:r>
          <w:rPr>
            <w:rFonts w:ascii="Cambria Math" w:hAnsi="Cambria Math"/>
          </w:rPr>
          <m:t>γ</m:t>
        </m:r>
      </m:oMath>
      <w:r>
        <w:t xml:space="preserve"> – коэффициент скоса, описывающий угол наклона пикселей (в рамках симуляции равен 0).</w:t>
      </w:r>
    </w:p>
    <w:p w14:paraId="3BE0AF22" w14:textId="77777777" w:rsidR="00161CFB" w:rsidRDefault="00161CFB" w:rsidP="00161CFB">
      <w:pPr>
        <w:pStyle w:val="a9"/>
      </w:pPr>
      <w:r>
        <w:t xml:space="preserve">Матрицу </w:t>
      </w:r>
      <m:oMath>
        <m:r>
          <w:rPr>
            <w:rFonts w:ascii="Cambria Math" w:hAnsi="Cambria Math"/>
            <w:lang w:val="en-US"/>
          </w:rPr>
          <m:t>R</m:t>
        </m:r>
      </m:oMath>
      <w:r w:rsidRPr="00DB704B">
        <w:t xml:space="preserve"> </w:t>
      </w:r>
      <w:r>
        <w:t xml:space="preserve">можно получить при помощи стандартной функции </w:t>
      </w:r>
      <w:r>
        <w:rPr>
          <w:lang w:val="en-US"/>
        </w:rPr>
        <w:t>OpenCV</w:t>
      </w:r>
      <w:r>
        <w:t xml:space="preserve"> </w:t>
      </w:r>
      <w:r w:rsidRPr="00DB704B">
        <w:t>decomposeHomographyMat</w:t>
      </w:r>
      <w:r>
        <w:t xml:space="preserve">, также эту матрицу можно вычислить самостоятельно, поскольку первые два столбца матрицы гомографии </w:t>
      </w:r>
      <m:oMath>
        <m:r>
          <w:rPr>
            <w:rFonts w:ascii="Cambria Math" w:hAnsi="Cambria Math"/>
            <w:lang w:val="en-US"/>
          </w:rPr>
          <m:t>H</m:t>
        </m:r>
      </m:oMath>
      <w:r w:rsidRPr="00670B78">
        <w:t xml:space="preserve"> </w:t>
      </w:r>
      <w:r>
        <w:t xml:space="preserve">инвариантны смещению. </w:t>
      </w:r>
    </w:p>
    <w:p w14:paraId="35AB7036" w14:textId="77777777" w:rsidR="00161CFB" w:rsidRDefault="00161CFB" w:rsidP="00161CFB">
      <w:pPr>
        <w:pStyle w:val="a9"/>
      </w:pPr>
      <w:r>
        <w:t xml:space="preserve">Матрица </w:t>
      </w:r>
      <w:r>
        <w:rPr>
          <w:lang w:val="en-US"/>
        </w:rPr>
        <w:t>R</w:t>
      </w:r>
      <w:r w:rsidRPr="00670B78">
        <w:t xml:space="preserve"> </w:t>
      </w:r>
      <w:r>
        <w:t>представляет собой следующий вид:</w:t>
      </w:r>
    </w:p>
    <w:p w14:paraId="0CFC9EB0" w14:textId="77777777" w:rsidR="00161CFB" w:rsidRPr="00C12900" w:rsidRDefault="00161CFB" w:rsidP="00161CFB">
      <w:pPr>
        <w:pStyle w:val="a9"/>
      </w:pPr>
      <m:oMathPara>
        <m:oMath>
          <m:r>
            <m:rPr>
              <m:sty m:val="p"/>
            </m:rPr>
            <w:rPr>
              <w:rFonts w:ascii="Cambria Math" w:hAnsi="Cambria Math"/>
            </w:rPr>
            <m:t>R</m:t>
          </m:r>
          <m:r>
            <w:rPr>
              <w:rFonts w:ascii="Cambria Math" w:hAnsi="Cambria Math"/>
            </w:rPr>
            <m:t>=</m:t>
          </m:r>
          <m:sSub>
            <m:sSubPr>
              <m:ctrlPr>
                <w:rPr>
                  <w:rFonts w:ascii="Cambria Math" w:hAnsi="Cambria Math"/>
                  <w:i/>
                </w:rPr>
              </m:ctrlPr>
            </m:sSubPr>
            <m:e>
              <m:r>
                <w:rPr>
                  <w:rFonts w:ascii="Cambria Math" w:hAnsi="Cambria Math"/>
                </w:rPr>
                <m:t>R</m:t>
              </m:r>
            </m:e>
            <m:sub>
              <m:r>
                <w:rPr>
                  <w:rFonts w:ascii="Cambria Math" w:hAnsi="Cambria Math"/>
                </w:rPr>
                <m:t>x</m:t>
              </m:r>
            </m:sub>
          </m:sSub>
          <m:r>
            <w:rPr>
              <w:rFonts w:ascii="Cambria Math" w:hAnsi="Cambria Math"/>
            </w:rPr>
            <m:t>×</m:t>
          </m:r>
          <m:sSub>
            <m:sSubPr>
              <m:ctrlPr>
                <w:rPr>
                  <w:rFonts w:ascii="Cambria Math" w:hAnsi="Cambria Math"/>
                  <w:i/>
                </w:rPr>
              </m:ctrlPr>
            </m:sSubPr>
            <m:e>
              <m:r>
                <w:rPr>
                  <w:rFonts w:ascii="Cambria Math" w:hAnsi="Cambria Math"/>
                </w:rPr>
                <m:t>R</m:t>
              </m:r>
            </m:e>
            <m:sub>
              <m:r>
                <w:rPr>
                  <w:rFonts w:ascii="Cambria Math" w:hAnsi="Cambria Math"/>
                </w:rPr>
                <m:t>y</m:t>
              </m:r>
            </m:sub>
          </m:sSub>
          <m:r>
            <w:rPr>
              <w:rFonts w:ascii="Cambria Math" w:hAnsi="Cambria Math"/>
            </w:rPr>
            <m:t>×</m:t>
          </m:r>
          <m:sSub>
            <m:sSubPr>
              <m:ctrlPr>
                <w:rPr>
                  <w:rFonts w:ascii="Cambria Math" w:hAnsi="Cambria Math"/>
                  <w:i/>
                </w:rPr>
              </m:ctrlPr>
            </m:sSubPr>
            <m:e>
              <m:r>
                <w:rPr>
                  <w:rFonts w:ascii="Cambria Math" w:hAnsi="Cambria Math"/>
                </w:rPr>
                <m:t>R</m:t>
              </m:r>
            </m:e>
            <m:sub>
              <m:r>
                <w:rPr>
                  <w:rFonts w:ascii="Cambria Math" w:hAnsi="Cambria Math"/>
                </w:rPr>
                <m:t>z</m:t>
              </m:r>
            </m:sub>
          </m:sSub>
        </m:oMath>
      </m:oMathPara>
    </w:p>
    <w:p w14:paraId="52607BF6" w14:textId="77777777" w:rsidR="00161CFB" w:rsidRPr="00C12900" w:rsidRDefault="00161CFB" w:rsidP="00161CFB">
      <w:pPr>
        <w:pStyle w:val="a9"/>
      </w:pPr>
      <w:r>
        <w:t xml:space="preserve">Где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  <w:lang w:val="en-US"/>
              </w:rPr>
              <m:t>R</m:t>
            </m:r>
            <m:ctrlPr>
              <w:rPr>
                <w:rFonts w:ascii="Cambria Math" w:hAnsi="Cambria Math"/>
                <w:i/>
                <w:lang w:val="en-US"/>
              </w:rPr>
            </m:ctrlPr>
          </m:e>
          <m:sub>
            <m:r>
              <w:rPr>
                <w:rFonts w:ascii="Cambria Math" w:hAnsi="Cambria Math"/>
                <w:lang w:val="en-US"/>
              </w:rPr>
              <m:t>x</m:t>
            </m:r>
          </m:sub>
        </m:sSub>
        <m:r>
          <w:rPr>
            <w:rFonts w:ascii="Cambria Math" w:hAnsi="Cambria Math"/>
          </w:rPr>
          <m:t>,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  <w:lang w:val="en-US"/>
              </w:rPr>
              <m:t>R</m:t>
            </m:r>
          </m:e>
          <m:sub>
            <m:r>
              <w:rPr>
                <w:rFonts w:ascii="Cambria Math" w:hAnsi="Cambria Math"/>
                <w:lang w:val="en-US"/>
              </w:rPr>
              <m:t>y</m:t>
            </m:r>
          </m:sub>
        </m:sSub>
        <m:r>
          <w:rPr>
            <w:rFonts w:ascii="Cambria Math" w:hAnsi="Cambria Math"/>
          </w:rPr>
          <m:t>,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  <w:lang w:val="en-US"/>
              </w:rPr>
              <m:t>R</m:t>
            </m:r>
          </m:e>
          <m:sub>
            <m:r>
              <w:rPr>
                <w:rFonts w:ascii="Cambria Math" w:hAnsi="Cambria Math"/>
                <w:lang w:val="en-US"/>
              </w:rPr>
              <m:t>z</m:t>
            </m:r>
          </m:sub>
        </m:sSub>
      </m:oMath>
      <w:r>
        <w:t xml:space="preserve"> – матрицы</w:t>
      </w:r>
      <w:r w:rsidRPr="00C12900">
        <w:t xml:space="preserve"> </w:t>
      </w:r>
      <w:r>
        <w:t xml:space="preserve">вращения вокруг осей </w:t>
      </w:r>
      <m:oMath>
        <m:r>
          <w:rPr>
            <w:rFonts w:ascii="Cambria Math" w:hAnsi="Cambria Math"/>
          </w:rPr>
          <m:t>OX, OY, OZ</m:t>
        </m:r>
      </m:oMath>
      <w:r>
        <w:t xml:space="preserve"> соответственно.</w:t>
      </w:r>
    </w:p>
    <w:p w14:paraId="5A8064C8" w14:textId="77777777" w:rsidR="00161CFB" w:rsidRDefault="00161CFB" w:rsidP="00161CFB">
      <w:pPr>
        <w:pStyle w:val="a9"/>
      </w:pPr>
      <w:r>
        <w:t xml:space="preserve">Если известны угол рыскания </w:t>
      </w:r>
      <m:oMath>
        <m:r>
          <w:rPr>
            <w:rFonts w:ascii="Cambria Math" w:hAnsi="Cambria Math"/>
          </w:rPr>
          <m:t>ψ</m:t>
        </m:r>
      </m:oMath>
      <w:r>
        <w:t xml:space="preserve">, тангажа </w:t>
      </w:r>
      <m:oMath>
        <m:r>
          <w:rPr>
            <w:rFonts w:ascii="Cambria Math" w:hAnsi="Cambria Math"/>
          </w:rPr>
          <m:t>θ</m:t>
        </m:r>
      </m:oMath>
      <w:r>
        <w:t xml:space="preserve"> и крена </w:t>
      </w:r>
      <m:oMath>
        <m:r>
          <w:rPr>
            <w:rFonts w:ascii="Cambria Math" w:hAnsi="Cambria Math"/>
          </w:rPr>
          <m:t>γ</m:t>
        </m:r>
      </m:oMath>
      <w:r>
        <w:t>, то эти матрицы вычисляются следующим образом:</w:t>
      </w:r>
    </w:p>
    <w:p w14:paraId="0AA73363" w14:textId="77777777" w:rsidR="00161CFB" w:rsidRDefault="00161CFB" w:rsidP="00161CFB">
      <w:pPr>
        <w:pStyle w:val="a9"/>
      </w:pPr>
    </w:p>
    <w:p w14:paraId="4B6B1190" w14:textId="77777777" w:rsidR="00161CFB" w:rsidRPr="00EF15E7" w:rsidRDefault="00C260A6" w:rsidP="00161CFB">
      <w:pPr>
        <w:pStyle w:val="a9"/>
      </w:pPr>
      <m:oMathPara>
        <m:oMath>
          <m:sSub>
            <m:sSubPr>
              <m:ctrlPr>
                <w:rPr>
                  <w:rFonts w:ascii="Cambria Math" w:hAnsi="Cambria Math"/>
                  <w:i/>
                  <w:lang w:val="en-US"/>
                </w:rPr>
              </m:ctrlPr>
            </m:sSubPr>
            <m:e>
              <m:r>
                <w:rPr>
                  <w:rFonts w:ascii="Cambria Math" w:hAnsi="Cambria Math"/>
                  <w:lang w:val="en-US"/>
                </w:rPr>
                <m:t>R</m:t>
              </m:r>
            </m:e>
            <m:sub>
              <m:r>
                <w:rPr>
                  <w:rFonts w:ascii="Cambria Math" w:hAnsi="Cambria Math"/>
                  <w:lang w:val="en-US"/>
                </w:rPr>
                <m:t>x</m:t>
              </m:r>
            </m:sub>
          </m:sSub>
          <m:d>
            <m:dPr>
              <m:ctrlPr>
                <w:rPr>
                  <w:rFonts w:ascii="Cambria Math" w:hAnsi="Cambria Math"/>
                  <w:i/>
                  <w:lang w:val="en-US"/>
                </w:rPr>
              </m:ctrlPr>
            </m:dPr>
            <m:e>
              <m:r>
                <w:rPr>
                  <w:rFonts w:ascii="Cambria Math" w:hAnsi="Cambria Math"/>
                </w:rPr>
                <m:t>γ</m:t>
              </m:r>
            </m:e>
          </m:d>
          <m:r>
            <w:rPr>
              <w:rFonts w:ascii="Cambria Math" w:hAnsi="Cambria Math"/>
              <w:lang w:val="en-US"/>
            </w:rPr>
            <m:t>=</m:t>
          </m:r>
          <m:d>
            <m:dPr>
              <m:ctrlPr>
                <w:rPr>
                  <w:rFonts w:ascii="Cambria Math" w:hAnsi="Cambria Math"/>
                  <w:i/>
                </w:rPr>
              </m:ctrlPr>
            </m:dPr>
            <m:e>
              <m:m>
                <m:mPr>
                  <m:mcs>
                    <m:mc>
                      <m:mcPr>
                        <m:count m:val="3"/>
                        <m:mcJc m:val="center"/>
                      </m:mcPr>
                    </m:mc>
                  </m:mcs>
                  <m:ctrlPr>
                    <w:rPr>
                      <w:rFonts w:ascii="Cambria Math" w:hAnsi="Cambria Math"/>
                      <w:i/>
                    </w:rPr>
                  </m:ctrlPr>
                </m:mPr>
                <m:mr>
                  <m:e>
                    <m:r>
                      <w:rPr>
                        <w:rFonts w:ascii="Cambria Math" w:hAnsi="Cambria Math"/>
                      </w:rPr>
                      <m:t>1</m:t>
                    </m:r>
                  </m:e>
                  <m:e>
                    <m:r>
                      <w:rPr>
                        <w:rFonts w:ascii="Cambria Math" w:hAnsi="Cambria Math"/>
                      </w:rPr>
                      <m:t>0</m:t>
                    </m:r>
                  </m:e>
                  <m:e>
                    <m:r>
                      <w:rPr>
                        <w:rFonts w:ascii="Cambria Math" w:hAnsi="Cambria Math"/>
                      </w:rPr>
                      <m:t>0</m:t>
                    </m:r>
                    <m:ctrlPr>
                      <w:rPr>
                        <w:rFonts w:ascii="Cambria Math" w:eastAsia="Cambria Math" w:hAnsi="Cambria Math" w:cs="Cambria Math"/>
                        <w:i/>
                      </w:rPr>
                    </m:ctrlPr>
                  </m:e>
                </m:mr>
                <m:mr>
                  <m:e>
                    <m:r>
                      <w:rPr>
                        <w:rFonts w:ascii="Cambria Math" w:eastAsia="Cambria Math" w:hAnsi="Cambria Math" w:cs="Cambria Math"/>
                      </w:rPr>
                      <m:t>0</m:t>
                    </m:r>
                    <m:ctrlPr>
                      <w:rPr>
                        <w:rFonts w:ascii="Cambria Math" w:eastAsia="Cambria Math" w:hAnsi="Cambria Math" w:cs="Cambria Math"/>
                        <w:i/>
                      </w:rPr>
                    </m:ctrlPr>
                  </m:e>
                  <m:e>
                    <m:r>
                      <w:rPr>
                        <w:rFonts w:ascii="Cambria Math" w:eastAsia="Cambria Math" w:hAnsi="Cambria Math" w:cs="Cambria Math"/>
                      </w:rPr>
                      <m:t>cos</m:t>
                    </m:r>
                    <m:d>
                      <m:dPr>
                        <m:ctrlPr>
                          <w:rPr>
                            <w:rFonts w:ascii="Cambria Math" w:eastAsia="Cambria Math" w:hAnsi="Cambria Math" w:cs="Cambria Math"/>
                            <w:i/>
                          </w:rPr>
                        </m:ctrlPr>
                      </m:dPr>
                      <m:e>
                        <m:r>
                          <w:rPr>
                            <w:rFonts w:ascii="Cambria Math" w:hAnsi="Cambria Math"/>
                          </w:rPr>
                          <m:t>γ</m:t>
                        </m:r>
                      </m:e>
                    </m:d>
                    <m:ctrlPr>
                      <w:rPr>
                        <w:rFonts w:ascii="Cambria Math" w:eastAsia="Cambria Math" w:hAnsi="Cambria Math" w:cs="Cambria Math"/>
                        <w:i/>
                      </w:rPr>
                    </m:ctrlPr>
                  </m:e>
                  <m:e>
                    <m:r>
                      <w:rPr>
                        <w:rFonts w:ascii="Cambria Math" w:eastAsia="Cambria Math" w:hAnsi="Cambria Math" w:cs="Cambria Math"/>
                      </w:rPr>
                      <m:t>-sin</m:t>
                    </m:r>
                    <m:d>
                      <m:dPr>
                        <m:ctrlPr>
                          <w:rPr>
                            <w:rFonts w:ascii="Cambria Math" w:eastAsia="Cambria Math" w:hAnsi="Cambria Math" w:cs="Cambria Math"/>
                            <w:i/>
                          </w:rPr>
                        </m:ctrlPr>
                      </m:dPr>
                      <m:e>
                        <m:r>
                          <w:rPr>
                            <w:rFonts w:ascii="Cambria Math" w:hAnsi="Cambria Math"/>
                          </w:rPr>
                          <m:t>γ</m:t>
                        </m: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e>
                    </m:d>
                    <m:ctrlPr>
                      <w:rPr>
                        <w:rFonts w:ascii="Cambria Math" w:eastAsia="Cambria Math" w:hAnsi="Cambria Math" w:cs="Cambria Math"/>
                        <w:i/>
                      </w:rPr>
                    </m:ctrlPr>
                  </m:e>
                </m:mr>
                <m:mr>
                  <m:e>
                    <m:r>
                      <w:rPr>
                        <w:rFonts w:ascii="Cambria Math" w:eastAsia="Cambria Math" w:hAnsi="Cambria Math" w:cs="Cambria Math"/>
                      </w:rPr>
                      <m:t>0</m:t>
                    </m:r>
                  </m:e>
                  <m:e>
                    <m:r>
                      <w:rPr>
                        <w:rFonts w:ascii="Cambria Math" w:eastAsia="Cambria Math" w:hAnsi="Cambria Math" w:cs="Cambria Math"/>
                      </w:rPr>
                      <m:t>sin</m:t>
                    </m:r>
                    <m:d>
                      <m:dPr>
                        <m:ctrlPr>
                          <w:rPr>
                            <w:rFonts w:ascii="Cambria Math" w:eastAsia="Cambria Math" w:hAnsi="Cambria Math" w:cs="Cambria Math"/>
                            <w:i/>
                          </w:rPr>
                        </m:ctrlPr>
                      </m:dPr>
                      <m:e>
                        <m:r>
                          <w:rPr>
                            <w:rFonts w:ascii="Cambria Math" w:hAnsi="Cambria Math"/>
                          </w:rPr>
                          <m:t>γ</m:t>
                        </m: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e>
                    </m:d>
                    <m:ctrlPr>
                      <w:rPr>
                        <w:rFonts w:ascii="Cambria Math" w:eastAsia="Cambria Math" w:hAnsi="Cambria Math" w:cs="Cambria Math"/>
                        <w:i/>
                      </w:rPr>
                    </m:ctrlPr>
                  </m:e>
                  <m:e>
                    <m:r>
                      <w:rPr>
                        <w:rFonts w:ascii="Cambria Math" w:eastAsia="Cambria Math" w:hAnsi="Cambria Math" w:cs="Cambria Math"/>
                      </w:rPr>
                      <m:t>cos</m:t>
                    </m:r>
                    <m:d>
                      <m:dPr>
                        <m:ctrlPr>
                          <w:rPr>
                            <w:rFonts w:ascii="Cambria Math" w:eastAsia="Cambria Math" w:hAnsi="Cambria Math" w:cs="Cambria Math"/>
                            <w:i/>
                          </w:rPr>
                        </m:ctrlPr>
                      </m:dPr>
                      <m:e>
                        <m:r>
                          <w:rPr>
                            <w:rFonts w:ascii="Cambria Math" w:hAnsi="Cambria Math"/>
                          </w:rPr>
                          <m:t>γ</m:t>
                        </m:r>
                      </m:e>
                    </m:d>
                  </m:e>
                </m:mr>
              </m:m>
            </m:e>
          </m:d>
          <m:r>
            <w:rPr>
              <w:rFonts w:ascii="Cambria Math" w:hAnsi="Cambria Math"/>
            </w:rPr>
            <m:t>,</m:t>
          </m:r>
        </m:oMath>
      </m:oMathPara>
    </w:p>
    <w:p w14:paraId="658DAEC8" w14:textId="77777777" w:rsidR="00161CFB" w:rsidRDefault="00161CFB" w:rsidP="00161CFB">
      <w:pPr>
        <w:pStyle w:val="a9"/>
      </w:pPr>
    </w:p>
    <w:p w14:paraId="077716F6" w14:textId="77777777" w:rsidR="00161CFB" w:rsidRPr="00EF15E7" w:rsidRDefault="00C260A6" w:rsidP="00161CFB">
      <w:pPr>
        <w:pStyle w:val="a9"/>
      </w:pPr>
      <m:oMathPara>
        <m:oMath>
          <m:sSub>
            <m:sSubPr>
              <m:ctrlPr>
                <w:rPr>
                  <w:rFonts w:ascii="Cambria Math" w:hAnsi="Cambria Math"/>
                  <w:i/>
                  <w:lang w:val="en-US"/>
                </w:rPr>
              </m:ctrlPr>
            </m:sSubPr>
            <m:e>
              <m:r>
                <w:rPr>
                  <w:rFonts w:ascii="Cambria Math" w:hAnsi="Cambria Math"/>
                  <w:lang w:val="en-US"/>
                </w:rPr>
                <m:t>R</m:t>
              </m:r>
            </m:e>
            <m:sub>
              <m:r>
                <w:rPr>
                  <w:rFonts w:ascii="Cambria Math" w:hAnsi="Cambria Math"/>
                  <w:lang w:val="en-US"/>
                </w:rPr>
                <m:t>y</m:t>
              </m:r>
            </m:sub>
          </m:sSub>
          <m:d>
            <m:dPr>
              <m:ctrlPr>
                <w:rPr>
                  <w:rFonts w:ascii="Cambria Math" w:hAnsi="Cambria Math"/>
                  <w:i/>
                  <w:lang w:val="en-US"/>
                </w:rPr>
              </m:ctrlPr>
            </m:dPr>
            <m:e>
              <m:r>
                <w:rPr>
                  <w:rFonts w:ascii="Cambria Math" w:hAnsi="Cambria Math"/>
                </w:rPr>
                <m:t>θ</m:t>
              </m:r>
            </m:e>
          </m:d>
          <m:r>
            <w:rPr>
              <w:rFonts w:ascii="Cambria Math" w:hAnsi="Cambria Math"/>
              <w:lang w:val="en-US"/>
            </w:rPr>
            <m:t>=</m:t>
          </m:r>
          <m:d>
            <m:dPr>
              <m:ctrlPr>
                <w:rPr>
                  <w:rFonts w:ascii="Cambria Math" w:hAnsi="Cambria Math"/>
                  <w:i/>
                </w:rPr>
              </m:ctrlPr>
            </m:dPr>
            <m:e>
              <m:m>
                <m:mPr>
                  <m:mcs>
                    <m:mc>
                      <m:mcPr>
                        <m:count m:val="3"/>
                        <m:mcJc m:val="center"/>
                      </m:mcPr>
                    </m:mc>
                  </m:mcs>
                  <m:ctrlPr>
                    <w:rPr>
                      <w:rFonts w:ascii="Cambria Math" w:hAnsi="Cambria Math"/>
                      <w:i/>
                    </w:rPr>
                  </m:ctrlPr>
                </m:mPr>
                <m:mr>
                  <m:e>
                    <m:r>
                      <w:rPr>
                        <w:rFonts w:ascii="Cambria Math" w:eastAsia="Cambria Math" w:hAnsi="Cambria Math" w:cs="Cambria Math"/>
                      </w:rPr>
                      <m:t>cos</m:t>
                    </m:r>
                    <m:d>
                      <m:dPr>
                        <m:ctrlPr>
                          <w:rPr>
                            <w:rFonts w:ascii="Cambria Math" w:eastAsia="Cambria Math" w:hAnsi="Cambria Math" w:cs="Cambria Math"/>
                            <w:i/>
                          </w:rPr>
                        </m:ctrlPr>
                      </m:dPr>
                      <m:e>
                        <m:r>
                          <w:rPr>
                            <w:rFonts w:ascii="Cambria Math" w:hAnsi="Cambria Math"/>
                          </w:rPr>
                          <m:t>θ</m:t>
                        </m:r>
                      </m:e>
                    </m:d>
                  </m:e>
                  <m:e>
                    <m:r>
                      <w:rPr>
                        <w:rFonts w:ascii="Cambria Math" w:hAnsi="Cambria Math"/>
                      </w:rPr>
                      <m:t>0</m:t>
                    </m:r>
                  </m:e>
                  <m:e>
                    <m:r>
                      <w:rPr>
                        <w:rFonts w:ascii="Cambria Math" w:eastAsia="Cambria Math" w:hAnsi="Cambria Math" w:cs="Cambria Math"/>
                      </w:rPr>
                      <m:t>sin</m:t>
                    </m:r>
                    <m:d>
                      <m:dPr>
                        <m:ctrlPr>
                          <w:rPr>
                            <w:rFonts w:ascii="Cambria Math" w:eastAsia="Cambria Math" w:hAnsi="Cambria Math" w:cs="Cambria Math"/>
                            <w:i/>
                          </w:rPr>
                        </m:ctrlPr>
                      </m:dPr>
                      <m:e>
                        <m:r>
                          <w:rPr>
                            <w:rFonts w:ascii="Cambria Math" w:hAnsi="Cambria Math"/>
                          </w:rPr>
                          <m:t>θ</m:t>
                        </m: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e>
                    </m:d>
                    <m:ctrlPr>
                      <w:rPr>
                        <w:rFonts w:ascii="Cambria Math" w:eastAsia="Cambria Math" w:hAnsi="Cambria Math" w:cs="Cambria Math"/>
                        <w:i/>
                      </w:rPr>
                    </m:ctrlPr>
                  </m:e>
                </m:mr>
                <m:mr>
                  <m:e>
                    <m:r>
                      <w:rPr>
                        <w:rFonts w:ascii="Cambria Math" w:eastAsia="Cambria Math" w:hAnsi="Cambria Math" w:cs="Cambria Math"/>
                      </w:rPr>
                      <m:t>0</m:t>
                    </m:r>
                    <m:ctrlPr>
                      <w:rPr>
                        <w:rFonts w:ascii="Cambria Math" w:eastAsia="Cambria Math" w:hAnsi="Cambria Math" w:cs="Cambria Math"/>
                        <w:i/>
                      </w:rPr>
                    </m:ctrlPr>
                  </m:e>
                  <m:e>
                    <m:r>
                      <w:rPr>
                        <w:rFonts w:ascii="Cambria Math" w:eastAsia="Cambria Math" w:hAnsi="Cambria Math" w:cs="Cambria Math"/>
                      </w:rPr>
                      <m:t>1</m:t>
                    </m:r>
                    <m:ctrlPr>
                      <w:rPr>
                        <w:rFonts w:ascii="Cambria Math" w:eastAsia="Cambria Math" w:hAnsi="Cambria Math" w:cs="Cambria Math"/>
                        <w:i/>
                      </w:rPr>
                    </m:ctrlPr>
                  </m:e>
                  <m:e>
                    <m:r>
                      <w:rPr>
                        <w:rFonts w:ascii="Cambria Math" w:eastAsia="Cambria Math" w:hAnsi="Cambria Math" w:cs="Cambria Math"/>
                      </w:rPr>
                      <m:t>0</m:t>
                    </m:r>
                    <m:ctrlPr>
                      <w:rPr>
                        <w:rFonts w:ascii="Cambria Math" w:eastAsia="Cambria Math" w:hAnsi="Cambria Math" w:cs="Cambria Math"/>
                        <w:i/>
                      </w:rPr>
                    </m:ctrlPr>
                  </m:e>
                </m:mr>
                <m:mr>
                  <m:e>
                    <m:r>
                      <w:rPr>
                        <w:rFonts w:ascii="Cambria Math" w:eastAsia="Cambria Math" w:hAnsi="Cambria Math" w:cs="Cambria Math"/>
                      </w:rPr>
                      <m:t>-sin</m:t>
                    </m:r>
                    <m:d>
                      <m:dPr>
                        <m:ctrlPr>
                          <w:rPr>
                            <w:rFonts w:ascii="Cambria Math" w:eastAsia="Cambria Math" w:hAnsi="Cambria Math" w:cs="Cambria Math"/>
                            <w:i/>
                          </w:rPr>
                        </m:ctrlPr>
                      </m:dPr>
                      <m:e>
                        <m:r>
                          <w:rPr>
                            <w:rFonts w:ascii="Cambria Math" w:hAnsi="Cambria Math"/>
                          </w:rPr>
                          <m:t>θ</m:t>
                        </m: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e>
                    </m:d>
                  </m:e>
                  <m:e>
                    <m:r>
                      <w:rPr>
                        <w:rFonts w:ascii="Cambria Math" w:hAnsi="Cambria Math"/>
                      </w:rPr>
                      <m:t>0</m:t>
                    </m:r>
                    <m:ctrlPr>
                      <w:rPr>
                        <w:rFonts w:ascii="Cambria Math" w:eastAsia="Cambria Math" w:hAnsi="Cambria Math" w:cs="Cambria Math"/>
                        <w:i/>
                      </w:rPr>
                    </m:ctrlPr>
                  </m:e>
                  <m:e>
                    <m:r>
                      <w:rPr>
                        <w:rFonts w:ascii="Cambria Math" w:eastAsia="Cambria Math" w:hAnsi="Cambria Math" w:cs="Cambria Math"/>
                      </w:rPr>
                      <m:t>cos</m:t>
                    </m:r>
                    <m:d>
                      <m:dPr>
                        <m:ctrlPr>
                          <w:rPr>
                            <w:rFonts w:ascii="Cambria Math" w:eastAsia="Cambria Math" w:hAnsi="Cambria Math" w:cs="Cambria Math"/>
                            <w:i/>
                          </w:rPr>
                        </m:ctrlPr>
                      </m:dPr>
                      <m:e>
                        <m:r>
                          <w:rPr>
                            <w:rFonts w:ascii="Cambria Math" w:hAnsi="Cambria Math"/>
                          </w:rPr>
                          <m:t>θ</m:t>
                        </m:r>
                      </m:e>
                    </m:d>
                  </m:e>
                </m:mr>
              </m:m>
            </m:e>
          </m:d>
          <m:r>
            <w:rPr>
              <w:rFonts w:ascii="Cambria Math" w:hAnsi="Cambria Math"/>
            </w:rPr>
            <m:t>,</m:t>
          </m:r>
        </m:oMath>
      </m:oMathPara>
    </w:p>
    <w:p w14:paraId="7EB888D8" w14:textId="77777777" w:rsidR="00161CFB" w:rsidRDefault="00161CFB" w:rsidP="00161CFB">
      <w:pPr>
        <w:pStyle w:val="a9"/>
      </w:pPr>
    </w:p>
    <w:p w14:paraId="0866D07E" w14:textId="77777777" w:rsidR="00161CFB" w:rsidRPr="00EF15E7" w:rsidRDefault="00C260A6" w:rsidP="00161CFB">
      <w:pPr>
        <w:pStyle w:val="a9"/>
      </w:pPr>
      <m:oMathPara>
        <m:oMath>
          <m:sSub>
            <m:sSubPr>
              <m:ctrlPr>
                <w:rPr>
                  <w:rFonts w:ascii="Cambria Math" w:hAnsi="Cambria Math"/>
                  <w:i/>
                  <w:lang w:val="en-US"/>
                </w:rPr>
              </m:ctrlPr>
            </m:sSubPr>
            <m:e>
              <m:r>
                <w:rPr>
                  <w:rFonts w:ascii="Cambria Math" w:hAnsi="Cambria Math"/>
                  <w:lang w:val="en-US"/>
                </w:rPr>
                <m:t>R</m:t>
              </m:r>
            </m:e>
            <m:sub>
              <m:r>
                <w:rPr>
                  <w:rFonts w:ascii="Cambria Math" w:hAnsi="Cambria Math"/>
                  <w:lang w:val="en-US"/>
                </w:rPr>
                <m:t>z</m:t>
              </m:r>
            </m:sub>
          </m:sSub>
          <m:d>
            <m:dPr>
              <m:ctrlPr>
                <w:rPr>
                  <w:rFonts w:ascii="Cambria Math" w:hAnsi="Cambria Math"/>
                  <w:i/>
                  <w:lang w:val="en-US"/>
                </w:rPr>
              </m:ctrlPr>
            </m:dPr>
            <m:e>
              <m:r>
                <w:rPr>
                  <w:rFonts w:ascii="Cambria Math" w:hAnsi="Cambria Math"/>
                </w:rPr>
                <m:t>ψ</m:t>
              </m:r>
            </m:e>
          </m:d>
          <m:r>
            <w:rPr>
              <w:rFonts w:ascii="Cambria Math" w:hAnsi="Cambria Math"/>
              <w:lang w:val="en-US"/>
            </w:rPr>
            <m:t>=</m:t>
          </m:r>
          <m:d>
            <m:dPr>
              <m:ctrlPr>
                <w:rPr>
                  <w:rFonts w:ascii="Cambria Math" w:hAnsi="Cambria Math"/>
                  <w:i/>
                </w:rPr>
              </m:ctrlPr>
            </m:dPr>
            <m:e>
              <m:m>
                <m:mPr>
                  <m:mcs>
                    <m:mc>
                      <m:mcPr>
                        <m:count m:val="3"/>
                        <m:mcJc m:val="center"/>
                      </m:mcPr>
                    </m:mc>
                  </m:mcs>
                  <m:ctrlPr>
                    <w:rPr>
                      <w:rFonts w:ascii="Cambria Math" w:hAnsi="Cambria Math"/>
                      <w:i/>
                    </w:rPr>
                  </m:ctrlPr>
                </m:mPr>
                <m:mr>
                  <m:e>
                    <m:r>
                      <w:rPr>
                        <w:rFonts w:ascii="Cambria Math" w:eastAsia="Cambria Math" w:hAnsi="Cambria Math" w:cs="Cambria Math"/>
                      </w:rPr>
                      <m:t>cos</m:t>
                    </m:r>
                    <m:d>
                      <m:dPr>
                        <m:ctrlPr>
                          <w:rPr>
                            <w:rFonts w:ascii="Cambria Math" w:eastAsia="Cambria Math" w:hAnsi="Cambria Math" w:cs="Cambria Math"/>
                            <w:i/>
                          </w:rPr>
                        </m:ctrlPr>
                      </m:dPr>
                      <m:e>
                        <m:r>
                          <w:rPr>
                            <w:rFonts w:ascii="Cambria Math" w:hAnsi="Cambria Math"/>
                          </w:rPr>
                          <m:t>ψ</m:t>
                        </m:r>
                      </m:e>
                    </m:d>
                  </m:e>
                  <m:e>
                    <m:r>
                      <w:rPr>
                        <w:rFonts w:ascii="Cambria Math" w:eastAsia="Cambria Math" w:hAnsi="Cambria Math" w:cs="Cambria Math"/>
                      </w:rPr>
                      <m:t>-sin</m:t>
                    </m:r>
                    <m:d>
                      <m:dPr>
                        <m:ctrlPr>
                          <w:rPr>
                            <w:rFonts w:ascii="Cambria Math" w:eastAsia="Cambria Math" w:hAnsi="Cambria Math" w:cs="Cambria Math"/>
                            <w:i/>
                          </w:rPr>
                        </m:ctrlPr>
                      </m:dPr>
                      <m:e>
                        <m:r>
                          <w:rPr>
                            <w:rFonts w:ascii="Cambria Math" w:hAnsi="Cambria Math"/>
                          </w:rPr>
                          <m:t>ψ</m:t>
                        </m: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e>
                    </m:d>
                  </m:e>
                  <m:e>
                    <m:r>
                      <w:rPr>
                        <w:rFonts w:ascii="Cambria Math" w:hAnsi="Cambria Math"/>
                      </w:rPr>
                      <m:t>0</m:t>
                    </m:r>
                    <m:ctrlPr>
                      <w:rPr>
                        <w:rFonts w:ascii="Cambria Math" w:eastAsia="Cambria Math" w:hAnsi="Cambria Math" w:cs="Cambria Math"/>
                        <w:i/>
                      </w:rPr>
                    </m:ctrlPr>
                  </m:e>
                </m:mr>
                <m:mr>
                  <m:e>
                    <m:r>
                      <w:rPr>
                        <w:rFonts w:ascii="Cambria Math" w:eastAsia="Cambria Math" w:hAnsi="Cambria Math" w:cs="Cambria Math"/>
                      </w:rPr>
                      <m:t>sin</m:t>
                    </m:r>
                    <m:d>
                      <m:dPr>
                        <m:ctrlPr>
                          <w:rPr>
                            <w:rFonts w:ascii="Cambria Math" w:eastAsia="Cambria Math" w:hAnsi="Cambria Math" w:cs="Cambria Math"/>
                            <w:i/>
                          </w:rPr>
                        </m:ctrlPr>
                      </m:dPr>
                      <m:e>
                        <m:r>
                          <w:rPr>
                            <w:rFonts w:ascii="Cambria Math" w:hAnsi="Cambria Math"/>
                          </w:rPr>
                          <m:t>ψ</m:t>
                        </m: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e>
                    </m:d>
                    <m:ctrlPr>
                      <w:rPr>
                        <w:rFonts w:ascii="Cambria Math" w:eastAsia="Cambria Math" w:hAnsi="Cambria Math" w:cs="Cambria Math"/>
                        <w:i/>
                      </w:rPr>
                    </m:ctrlPr>
                  </m:e>
                  <m:e>
                    <m:r>
                      <w:rPr>
                        <w:rFonts w:ascii="Cambria Math" w:eastAsia="Cambria Math" w:hAnsi="Cambria Math" w:cs="Cambria Math"/>
                      </w:rPr>
                      <m:t>cos</m:t>
                    </m:r>
                    <m:d>
                      <m:dPr>
                        <m:ctrlPr>
                          <w:rPr>
                            <w:rFonts w:ascii="Cambria Math" w:eastAsia="Cambria Math" w:hAnsi="Cambria Math" w:cs="Cambria Math"/>
                            <w:i/>
                          </w:rPr>
                        </m:ctrlPr>
                      </m:dPr>
                      <m:e>
                        <m:r>
                          <w:rPr>
                            <w:rFonts w:ascii="Cambria Math" w:hAnsi="Cambria Math"/>
                          </w:rPr>
                          <m:t>ψ</m:t>
                        </m:r>
                      </m:e>
                    </m:d>
                    <m:ctrlPr>
                      <w:rPr>
                        <w:rFonts w:ascii="Cambria Math" w:eastAsia="Cambria Math" w:hAnsi="Cambria Math" w:cs="Cambria Math"/>
                        <w:i/>
                      </w:rPr>
                    </m:ctrlPr>
                  </m:e>
                  <m:e>
                    <m:r>
                      <w:rPr>
                        <w:rFonts w:ascii="Cambria Math" w:eastAsia="Cambria Math" w:hAnsi="Cambria Math" w:cs="Cambria Math"/>
                      </w:rPr>
                      <m:t>0</m:t>
                    </m:r>
                    <m:ctrlPr>
                      <w:rPr>
                        <w:rFonts w:ascii="Cambria Math" w:eastAsia="Cambria Math" w:hAnsi="Cambria Math" w:cs="Cambria Math"/>
                        <w:i/>
                      </w:rPr>
                    </m:ctrlPr>
                  </m:e>
                </m:mr>
                <m:mr>
                  <m:e>
                    <m:r>
                      <w:rPr>
                        <w:rFonts w:ascii="Cambria Math" w:eastAsia="Cambria Math" w:hAnsi="Cambria Math" w:cs="Cambria Math"/>
                      </w:rPr>
                      <m:t>0</m:t>
                    </m:r>
                  </m:e>
                  <m:e>
                    <m:r>
                      <w:rPr>
                        <w:rFonts w:ascii="Cambria Math" w:hAnsi="Cambria Math"/>
                      </w:rPr>
                      <m:t>0</m:t>
                    </m:r>
                    <m:ctrlPr>
                      <w:rPr>
                        <w:rFonts w:ascii="Cambria Math" w:eastAsia="Cambria Math" w:hAnsi="Cambria Math" w:cs="Cambria Math"/>
                        <w:i/>
                      </w:rPr>
                    </m:ctrlPr>
                  </m:e>
                  <m:e>
                    <m:r>
                      <w:rPr>
                        <w:rFonts w:ascii="Cambria Math" w:eastAsia="Cambria Math" w:hAnsi="Cambria Math" w:cs="Cambria Math"/>
                      </w:rPr>
                      <m:t>1</m:t>
                    </m:r>
                  </m:e>
                </m:mr>
              </m:m>
            </m:e>
          </m:d>
          <m:r>
            <w:rPr>
              <w:rFonts w:ascii="Cambria Math" w:hAnsi="Cambria Math"/>
            </w:rPr>
            <m:t>,</m:t>
          </m:r>
        </m:oMath>
      </m:oMathPara>
    </w:p>
    <w:p w14:paraId="6B59155D" w14:textId="77777777" w:rsidR="00161CFB" w:rsidRPr="0050336B" w:rsidRDefault="00161CFB" w:rsidP="00161CFB">
      <w:pPr>
        <w:pStyle w:val="a9"/>
        <w:rPr>
          <w:lang w:val="en-US"/>
        </w:rPr>
      </w:pPr>
    </w:p>
    <w:p w14:paraId="53957557" w14:textId="77777777" w:rsidR="00161CFB" w:rsidRPr="006E3319" w:rsidRDefault="00161CFB" w:rsidP="00161CFB">
      <w:pPr>
        <w:pStyle w:val="a9"/>
      </w:pPr>
      <w:r>
        <w:t xml:space="preserve">Зная матрицу </w:t>
      </w:r>
      <m:oMath>
        <m:r>
          <w:rPr>
            <w:rFonts w:ascii="Cambria Math" w:hAnsi="Cambria Math"/>
            <w:lang w:val="en-US"/>
          </w:rPr>
          <m:t>H</m:t>
        </m:r>
        <m:r>
          <w:rPr>
            <w:rFonts w:ascii="Cambria Math" w:hAnsi="Cambria Math"/>
          </w:rPr>
          <m:t xml:space="preserve">, 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  <w:lang w:val="en-US"/>
              </w:rPr>
              <m:t>K</m:t>
            </m:r>
            <m:ctrlPr>
              <w:rPr>
                <w:rFonts w:ascii="Cambria Math" w:hAnsi="Cambria Math"/>
                <w:i/>
                <w:lang w:val="en-US"/>
              </w:rPr>
            </m:ctrlPr>
          </m:e>
          <m:sub>
            <m:r>
              <w:rPr>
                <w:rFonts w:ascii="Cambria Math" w:hAnsi="Cambria Math"/>
              </w:rPr>
              <m:t>1</m:t>
            </m:r>
          </m:sub>
        </m:sSub>
        <m:r>
          <w:rPr>
            <w:rFonts w:ascii="Cambria Math" w:hAnsi="Cambria Math"/>
          </w:rPr>
          <m:t>,</m:t>
        </m:r>
      </m:oMath>
      <w:r>
        <w:t xml:space="preserve">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  <w:lang w:val="en-US"/>
              </w:rPr>
              <m:t>K</m:t>
            </m:r>
            <m:ctrlPr>
              <w:rPr>
                <w:rFonts w:ascii="Cambria Math" w:hAnsi="Cambria Math"/>
                <w:i/>
                <w:lang w:val="en-US"/>
              </w:rPr>
            </m:ctrlPr>
          </m:e>
          <m:sub>
            <m:r>
              <w:rPr>
                <w:rFonts w:ascii="Cambria Math" w:hAnsi="Cambria Math"/>
              </w:rPr>
              <m:t>2</m:t>
            </m:r>
          </m:sub>
        </m:sSub>
        <m:r>
          <w:rPr>
            <w:rFonts w:ascii="Cambria Math" w:hAnsi="Cambria Math"/>
          </w:rPr>
          <m:t xml:space="preserve">, и </m:t>
        </m:r>
        <m:r>
          <w:rPr>
            <w:rFonts w:ascii="Cambria Math" w:hAnsi="Cambria Math"/>
            <w:lang w:val="en-US"/>
          </w:rPr>
          <m:t>R</m:t>
        </m:r>
      </m:oMath>
      <w:r>
        <w:t xml:space="preserve">, можно получить матрицу </w:t>
      </w:r>
      <m:oMath>
        <m:r>
          <w:rPr>
            <w:rFonts w:ascii="Cambria Math" w:hAnsi="Cambria Math"/>
          </w:rPr>
          <m:t>T</m:t>
        </m:r>
      </m:oMath>
      <w:r w:rsidRPr="00F52318">
        <w:t>:</w:t>
      </w:r>
    </w:p>
    <w:p w14:paraId="27C35B74" w14:textId="77777777" w:rsidR="00161CFB" w:rsidRPr="00F52318" w:rsidRDefault="00161CFB" w:rsidP="00161CFB">
      <w:pPr>
        <w:pStyle w:val="a9"/>
      </w:pPr>
    </w:p>
    <w:p w14:paraId="0C984A9C" w14:textId="77777777" w:rsidR="00161CFB" w:rsidRPr="004E05AC" w:rsidRDefault="00161CFB" w:rsidP="00161CFB">
      <w:pPr>
        <w:pStyle w:val="a9"/>
      </w:pPr>
      <m:oMathPara>
        <m:oMath>
          <m:r>
            <w:rPr>
              <w:rFonts w:ascii="Cambria Math" w:hAnsi="Cambria Math"/>
            </w:rPr>
            <m:t>T=</m:t>
          </m:r>
          <m:sSup>
            <m:sSupPr>
              <m:ctrlPr>
                <w:rPr>
                  <w:rFonts w:ascii="Cambria Math" w:hAnsi="Cambria Math"/>
                  <w:i/>
                </w:rPr>
              </m:ctrlPr>
            </m:sSupPr>
            <m:e>
              <m:r>
                <w:rPr>
                  <w:rFonts w:ascii="Cambria Math" w:hAnsi="Cambria Math"/>
                </w:rPr>
                <m:t>R</m:t>
              </m:r>
            </m:e>
            <m:sup>
              <m:r>
                <w:rPr>
                  <w:rFonts w:ascii="Cambria Math" w:hAnsi="Cambria Math"/>
                </w:rPr>
                <m:t>-1</m:t>
              </m:r>
            </m:sup>
          </m:sSup>
          <m:r>
            <w:rPr>
              <w:rFonts w:ascii="Cambria Math" w:hAnsi="Cambria Math"/>
            </w:rPr>
            <m:t>×</m:t>
          </m:r>
          <m:sSubSup>
            <m:sSubSupPr>
              <m:ctrlPr>
                <w:rPr>
                  <w:rFonts w:ascii="Cambria Math" w:hAnsi="Cambria Math"/>
                  <w:i/>
                </w:rPr>
              </m:ctrlPr>
            </m:sSubSupPr>
            <m:e>
              <m:r>
                <w:rPr>
                  <w:rFonts w:ascii="Cambria Math" w:hAnsi="Cambria Math"/>
                </w:rPr>
                <m:t>K</m:t>
              </m:r>
            </m:e>
            <m:sub>
              <m:r>
                <w:rPr>
                  <w:rFonts w:ascii="Cambria Math" w:hAnsi="Cambria Math"/>
                </w:rPr>
                <m:t>1</m:t>
              </m:r>
            </m:sub>
            <m:sup>
              <m:r>
                <w:rPr>
                  <w:rFonts w:ascii="Cambria Math" w:hAnsi="Cambria Math"/>
                </w:rPr>
                <m:t>-1</m:t>
              </m:r>
            </m:sup>
          </m:sSubSup>
          <m:r>
            <w:rPr>
              <w:rFonts w:ascii="Cambria Math" w:hAnsi="Cambria Math"/>
            </w:rPr>
            <m:t>×H×</m:t>
          </m:r>
          <m:sSub>
            <m:sSubPr>
              <m:ctrlPr>
                <w:rPr>
                  <w:rFonts w:ascii="Cambria Math" w:hAnsi="Cambria Math"/>
                  <w:i/>
                </w:rPr>
              </m:ctrlPr>
            </m:sSubPr>
            <m:e>
              <m:r>
                <w:rPr>
                  <w:rFonts w:ascii="Cambria Math" w:hAnsi="Cambria Math"/>
                </w:rPr>
                <m:t>K</m:t>
              </m:r>
            </m:e>
            <m:sub>
              <m:r>
                <w:rPr>
                  <w:rFonts w:ascii="Cambria Math" w:hAnsi="Cambria Math"/>
                </w:rPr>
                <m:t>2</m:t>
              </m:r>
            </m:sub>
          </m:sSub>
        </m:oMath>
      </m:oMathPara>
    </w:p>
    <w:p w14:paraId="4972F180" w14:textId="77777777" w:rsidR="00161CFB" w:rsidRPr="009164F5" w:rsidRDefault="00C260A6" w:rsidP="00161CFB">
      <w:pPr>
        <w:pStyle w:val="a9"/>
      </w:pPr>
      <m:oMathPara>
        <m:oMath>
          <m:d>
            <m:dPr>
              <m:ctrlPr>
                <w:rPr>
                  <w:rFonts w:ascii="Cambria Math" w:hAnsi="Cambria Math"/>
                  <w:i/>
                </w:rPr>
              </m:ctrlPr>
            </m:dPr>
            <m:e>
              <m:r>
                <w:rPr>
                  <w:rFonts w:ascii="Cambria Math" w:hAnsi="Cambria Math"/>
                </w:rPr>
                <m:t>л.в.что:T=</m:t>
              </m:r>
              <m:d>
                <m:dPr>
                  <m:ctrlPr>
                    <w:rPr>
                      <w:rFonts w:ascii="Cambria Math" w:hAnsi="Cambria Math"/>
                      <w:i/>
                    </w:rPr>
                  </m:ctrlPr>
                </m:dPr>
                <m:e>
                  <m:sSub>
                    <m:sSubPr>
                      <m:ctrlPr>
                        <w:rPr>
                          <w:rFonts w:ascii="Cambria Math" w:hAnsi="Cambria Math"/>
                          <w:i/>
                          <w:sz w:val="24"/>
                          <w:szCs w:val="24"/>
                        </w:rPr>
                      </m:ctrlPr>
                    </m:sSubPr>
                    <m:e>
                      <m:sSup>
                        <m:sSupPr>
                          <m:ctrlPr>
                            <w:rPr>
                              <w:rFonts w:ascii="Cambria Math" w:hAnsi="Cambria Math"/>
                              <w:i/>
                            </w:rPr>
                          </m:ctrlPr>
                        </m:sSupPr>
                        <m:e>
                          <m:r>
                            <w:rPr>
                              <w:rFonts w:ascii="Cambria Math" w:hAnsi="Cambria Math"/>
                            </w:rPr>
                            <m:t>R</m:t>
                          </m:r>
                        </m:e>
                        <m:sup>
                          <m:r>
                            <w:rPr>
                              <w:rFonts w:ascii="Cambria Math" w:hAnsi="Cambria Math"/>
                            </w:rPr>
                            <m:t>-1</m:t>
                          </m:r>
                        </m:sup>
                      </m:sSup>
                      <m:r>
                        <w:rPr>
                          <w:rFonts w:ascii="Cambria Math" w:hAnsi="Cambria Math"/>
                        </w:rPr>
                        <m:t>×</m:t>
                      </m:r>
                      <m:sSubSup>
                        <m:sSubSupPr>
                          <m:ctrlPr>
                            <w:rPr>
                              <w:rFonts w:ascii="Cambria Math" w:hAnsi="Cambria Math"/>
                              <w:i/>
                            </w:rPr>
                          </m:ctrlPr>
                        </m:sSubSupPr>
                        <m:e>
                          <m:r>
                            <w:rPr>
                              <w:rFonts w:ascii="Cambria Math" w:hAnsi="Cambria Math"/>
                            </w:rPr>
                            <m:t>K</m:t>
                          </m:r>
                        </m:e>
                        <m:sub>
                          <m:r>
                            <w:rPr>
                              <w:rFonts w:ascii="Cambria Math" w:hAnsi="Cambria Math"/>
                            </w:rPr>
                            <m:t>1</m:t>
                          </m:r>
                        </m:sub>
                        <m:sup>
                          <m:r>
                            <w:rPr>
                              <w:rFonts w:ascii="Cambria Math" w:hAnsi="Cambria Math"/>
                            </w:rPr>
                            <m:t>-1</m:t>
                          </m:r>
                        </m:sup>
                      </m:sSubSup>
                      <m:r>
                        <w:rPr>
                          <w:rFonts w:ascii="Cambria Math" w:hAnsi="Cambria Math"/>
                        </w:rPr>
                        <m:t>×K</m:t>
                      </m:r>
                    </m:e>
                    <m:sub>
                      <m:r>
                        <w:rPr>
                          <w:rFonts w:ascii="Cambria Math" w:hAnsi="Cambria Math"/>
                        </w:rPr>
                        <m:t>1</m:t>
                      </m:r>
                    </m:sub>
                  </m:sSub>
                  <m:r>
                    <w:rPr>
                      <w:rFonts w:ascii="Cambria Math" w:hAnsi="Cambria Math"/>
                    </w:rPr>
                    <m:t>×R</m:t>
                  </m:r>
                </m:e>
              </m:d>
              <m:r>
                <w:rPr>
                  <w:rFonts w:ascii="Cambria Math" w:hAnsi="Cambria Math"/>
                </w:rPr>
                <m:t>×T×</m:t>
              </m:r>
              <m:d>
                <m:dPr>
                  <m:ctrlPr>
                    <w:rPr>
                      <w:rFonts w:ascii="Cambria Math" w:hAnsi="Cambria Math"/>
                      <w:i/>
                    </w:rPr>
                  </m:ctrlPr>
                </m:dPr>
                <m:e>
                  <m:sSup>
                    <m:sSupPr>
                      <m:ctrlPr>
                        <w:rPr>
                          <w:rFonts w:ascii="Cambria Math" w:hAnsi="Cambria Math"/>
                          <w:i/>
                          <w:sz w:val="24"/>
                          <w:szCs w:val="24"/>
                        </w:rPr>
                      </m:ctrlPr>
                    </m:sSupPr>
                    <m:e>
                      <m:sSub>
                        <m:sSubPr>
                          <m:ctrlPr>
                            <w:rPr>
                              <w:rFonts w:ascii="Cambria Math" w:hAnsi="Cambria Math"/>
                              <w:i/>
                              <w:sz w:val="24"/>
                              <w:szCs w:val="24"/>
                            </w:rPr>
                          </m:ctrlPr>
                        </m:sSubPr>
                        <m:e>
                          <m:r>
                            <w:rPr>
                              <w:rFonts w:ascii="Cambria Math" w:hAnsi="Cambria Math"/>
                            </w:rPr>
                            <m:t>K</m:t>
                          </m:r>
                        </m:e>
                        <m:sub>
                          <m:r>
                            <w:rPr>
                              <w:rFonts w:ascii="Cambria Math" w:hAnsi="Cambria Math"/>
                            </w:rPr>
                            <m:t>2</m:t>
                          </m:r>
                        </m:sub>
                      </m:sSub>
                    </m:e>
                    <m:sup>
                      <m:r>
                        <w:rPr>
                          <w:rFonts w:ascii="Cambria Math" w:hAnsi="Cambria Math"/>
                        </w:rPr>
                        <m:t>-1</m:t>
                      </m:r>
                    </m:sup>
                  </m:sSup>
                  <m:r>
                    <w:rPr>
                      <w:rFonts w:ascii="Cambria Math" w:hAnsi="Cambria Math"/>
                    </w:rPr>
                    <m:t>×</m:t>
                  </m:r>
                  <m:sSub>
                    <m:sSubPr>
                      <m:ctrlPr>
                        <w:rPr>
                          <w:rFonts w:ascii="Cambria Math" w:hAnsi="Cambria Math"/>
                          <w:i/>
                        </w:rPr>
                      </m:ctrlPr>
                    </m:sSubPr>
                    <m:e>
                      <m:r>
                        <w:rPr>
                          <w:rFonts w:ascii="Cambria Math" w:hAnsi="Cambria Math"/>
                        </w:rPr>
                        <m:t>K</m:t>
                      </m:r>
                    </m:e>
                    <m:sub>
                      <m:r>
                        <w:rPr>
                          <w:rFonts w:ascii="Cambria Math" w:hAnsi="Cambria Math"/>
                        </w:rPr>
                        <m:t>2</m:t>
                      </m:r>
                    </m:sub>
                  </m:sSub>
                </m:e>
              </m:d>
            </m:e>
          </m:d>
        </m:oMath>
      </m:oMathPara>
    </w:p>
    <w:p w14:paraId="59A7A97E" w14:textId="77777777" w:rsidR="00161CFB" w:rsidRDefault="00161CFB" w:rsidP="00161CFB">
      <w:pPr>
        <w:pStyle w:val="a9"/>
      </w:pPr>
    </w:p>
    <w:p w14:paraId="101E397E" w14:textId="77777777" w:rsidR="00161CFB" w:rsidRDefault="00161CFB" w:rsidP="00161CFB">
      <w:pPr>
        <w:pStyle w:val="a9"/>
      </w:pPr>
      <w:r>
        <w:t>Матрица трансляции имеет вид:</w:t>
      </w:r>
    </w:p>
    <w:p w14:paraId="72904DC5" w14:textId="77777777" w:rsidR="00161CFB" w:rsidRDefault="00161CFB" w:rsidP="00161CFB">
      <w:pPr>
        <w:pStyle w:val="a9"/>
      </w:pPr>
    </w:p>
    <w:p w14:paraId="250464D8" w14:textId="77777777" w:rsidR="00161CFB" w:rsidRPr="004E05AC" w:rsidRDefault="00161CFB" w:rsidP="00161CFB">
      <w:pPr>
        <w:pStyle w:val="a9"/>
      </w:pPr>
      <m:oMathPara>
        <m:oMath>
          <m:r>
            <w:rPr>
              <w:rFonts w:ascii="Cambria Math" w:hAnsi="Cambria Math"/>
            </w:rPr>
            <m:t>T=</m:t>
          </m:r>
          <m:d>
            <m:dPr>
              <m:ctrlPr>
                <w:rPr>
                  <w:rFonts w:ascii="Cambria Math" w:hAnsi="Cambria Math"/>
                  <w:i/>
                </w:rPr>
              </m:ctrlPr>
            </m:dPr>
            <m:e>
              <m:m>
                <m:mPr>
                  <m:mcs>
                    <m:mc>
                      <m:mcPr>
                        <m:count m:val="3"/>
                        <m:mcJc m:val="center"/>
                      </m:mcPr>
                    </m:mc>
                  </m:mcs>
                  <m:ctrlPr>
                    <w:rPr>
                      <w:rFonts w:ascii="Cambria Math" w:hAnsi="Cambria Math"/>
                      <w:i/>
                    </w:rPr>
                  </m:ctrlPr>
                </m:mPr>
                <m:mr>
                  <m:e>
                    <w:bookmarkStart w:id="49" w:name="_Hlk219145851"/>
                    <m:r>
                      <w:rPr>
                        <w:rFonts w:ascii="Cambria Math" w:hAnsi="Cambria Math"/>
                      </w:rPr>
                      <m:t>λ</m:t>
                    </m:r>
                    <w:bookmarkEnd w:id="49"/>
                  </m:e>
                  <m:e>
                    <m:r>
                      <w:rPr>
                        <w:rFonts w:ascii="Cambria Math" w:hAnsi="Cambria Math"/>
                      </w:rPr>
                      <m:t>0</m:t>
                    </m:r>
                  </m:e>
                  <m:e>
                    <m:f>
                      <m:f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fPr>
                      <m:num>
                        <m:r>
                          <w:rPr>
                            <w:rFonts w:ascii="Cambria Math" w:hAnsi="Cambria Math"/>
                          </w:rPr>
                          <m:t>λx</m:t>
                        </m:r>
                      </m:num>
                      <m:den>
                        <m:r>
                          <w:rPr>
                            <w:rFonts w:ascii="Cambria Math" w:hAnsi="Cambria Math"/>
                          </w:rPr>
                          <m:t>f</m:t>
                        </m:r>
                      </m:den>
                    </m:f>
                    <m:ctrlPr>
                      <w:rPr>
                        <w:rFonts w:ascii="Cambria Math" w:eastAsia="Cambria Math" w:hAnsi="Cambria Math" w:cs="Cambria Math"/>
                        <w:i/>
                      </w:rPr>
                    </m:ctrlPr>
                  </m:e>
                </m:mr>
                <m:mr>
                  <m:e>
                    <m:r>
                      <w:rPr>
                        <w:rFonts w:ascii="Cambria Math" w:eastAsia="Cambria Math" w:hAnsi="Cambria Math" w:cs="Cambria Math"/>
                      </w:rPr>
                      <m:t>0</m:t>
                    </m:r>
                    <m:ctrlPr>
                      <w:rPr>
                        <w:rFonts w:ascii="Cambria Math" w:eastAsia="Cambria Math" w:hAnsi="Cambria Math" w:cs="Cambria Math"/>
                        <w:i/>
                      </w:rPr>
                    </m:ctrlPr>
                  </m:e>
                  <m:e>
                    <m:r>
                      <w:rPr>
                        <w:rFonts w:ascii="Cambria Math" w:hAnsi="Cambria Math"/>
                      </w:rPr>
                      <m:t>λ</m:t>
                    </m:r>
                    <m:ctrlPr>
                      <w:rPr>
                        <w:rFonts w:ascii="Cambria Math" w:eastAsia="Cambria Math" w:hAnsi="Cambria Math" w:cs="Cambria Math"/>
                        <w:i/>
                      </w:rPr>
                    </m:ctrlPr>
                  </m:e>
                  <m:e>
                    <m:f>
                      <m:f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fPr>
                      <m:num>
                        <m:r>
                          <w:rPr>
                            <w:rFonts w:ascii="Cambria Math" w:hAnsi="Cambria Math"/>
                          </w:rPr>
                          <m:t>λy</m:t>
                        </m:r>
                      </m:num>
                      <m:den>
                        <m:r>
                          <w:rPr>
                            <w:rFonts w:ascii="Cambria Math" w:hAnsi="Cambria Math"/>
                          </w:rPr>
                          <m:t>f</m:t>
                        </m:r>
                      </m:den>
                    </m:f>
                    <m:ctrlPr>
                      <w:rPr>
                        <w:rFonts w:ascii="Cambria Math" w:eastAsia="Cambria Math" w:hAnsi="Cambria Math" w:cs="Cambria Math"/>
                        <w:i/>
                      </w:rPr>
                    </m:ctrlPr>
                  </m:e>
                </m:mr>
                <m:mr>
                  <m:e>
                    <m:r>
                      <w:rPr>
                        <w:rFonts w:ascii="Cambria Math" w:eastAsia="Cambria Math" w:hAnsi="Cambria Math" w:cs="Cambria Math"/>
                      </w:rPr>
                      <m:t>0</m:t>
                    </m:r>
                  </m:e>
                  <m:e>
                    <m:r>
                      <w:rPr>
                        <w:rFonts w:ascii="Cambria Math" w:hAnsi="Cambria Math"/>
                      </w:rPr>
                      <m:t>0</m:t>
                    </m:r>
                    <m:ctrlPr>
                      <w:rPr>
                        <w:rFonts w:ascii="Cambria Math" w:eastAsia="Cambria Math" w:hAnsi="Cambria Math" w:cs="Cambria Math"/>
                        <w:i/>
                      </w:rPr>
                    </m:ctrlPr>
                  </m:e>
                  <m:e>
                    <m:r>
                      <w:rPr>
                        <w:rFonts w:ascii="Cambria Math" w:hAnsi="Cambria Math"/>
                      </w:rPr>
                      <m:t>λ</m:t>
                    </m:r>
                    <m:r>
                      <w:rPr>
                        <w:rFonts w:ascii="Cambria Math" w:eastAsia="Cambria Math" w:hAnsi="Cambria Math" w:cs="Cambria Math"/>
                      </w:rPr>
                      <m:t>z</m:t>
                    </m:r>
                  </m:e>
                </m:mr>
              </m:m>
            </m:e>
          </m:d>
          <m:r>
            <w:rPr>
              <w:rFonts w:ascii="Cambria Math" w:hAnsi="Cambria Math"/>
            </w:rPr>
            <m:t>=λ *</m:t>
          </m:r>
          <m:d>
            <m:dPr>
              <m:ctrlPr>
                <w:rPr>
                  <w:rFonts w:ascii="Cambria Math" w:hAnsi="Cambria Math"/>
                  <w:i/>
                </w:rPr>
              </m:ctrlPr>
            </m:dPr>
            <m:e>
              <m:m>
                <m:mPr>
                  <m:mcs>
                    <m:mc>
                      <m:mcPr>
                        <m:count m:val="3"/>
                        <m:mcJc m:val="center"/>
                      </m:mcPr>
                    </m:mc>
                  </m:mcs>
                  <m:ctrlPr>
                    <w:rPr>
                      <w:rFonts w:ascii="Cambria Math" w:hAnsi="Cambria Math"/>
                      <w:i/>
                    </w:rPr>
                  </m:ctrlPr>
                </m:mPr>
                <m:mr>
                  <m:e>
                    <m:r>
                      <w:rPr>
                        <w:rFonts w:ascii="Cambria Math" w:hAnsi="Cambria Math"/>
                      </w:rPr>
                      <m:t>1</m:t>
                    </m:r>
                  </m:e>
                  <m:e>
                    <m:r>
                      <w:rPr>
                        <w:rFonts w:ascii="Cambria Math" w:hAnsi="Cambria Math"/>
                      </w:rPr>
                      <m:t>0</m:t>
                    </m:r>
                  </m:e>
                  <m:e>
                    <m:f>
                      <m:f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fPr>
                      <m:num>
                        <m:r>
                          <w:rPr>
                            <w:rFonts w:ascii="Cambria Math" w:hAnsi="Cambria Math"/>
                          </w:rPr>
                          <m:t>x</m:t>
                        </m:r>
                      </m:num>
                      <m:den>
                        <m:r>
                          <w:rPr>
                            <w:rFonts w:ascii="Cambria Math" w:hAnsi="Cambria Math"/>
                          </w:rPr>
                          <m:t>f</m:t>
                        </m:r>
                      </m:den>
                    </m:f>
                    <m:ctrlPr>
                      <w:rPr>
                        <w:rFonts w:ascii="Cambria Math" w:eastAsia="Cambria Math" w:hAnsi="Cambria Math" w:cs="Cambria Math"/>
                        <w:i/>
                      </w:rPr>
                    </m:ctrlPr>
                  </m:e>
                </m:mr>
                <m:mr>
                  <m:e>
                    <m:r>
                      <w:rPr>
                        <w:rFonts w:ascii="Cambria Math" w:eastAsia="Cambria Math" w:hAnsi="Cambria Math" w:cs="Cambria Math"/>
                      </w:rPr>
                      <m:t>0</m:t>
                    </m:r>
                    <m:ctrlPr>
                      <w:rPr>
                        <w:rFonts w:ascii="Cambria Math" w:eastAsia="Cambria Math" w:hAnsi="Cambria Math" w:cs="Cambria Math"/>
                        <w:i/>
                      </w:rPr>
                    </m:ctrlPr>
                  </m:e>
                  <m:e>
                    <m:r>
                      <w:rPr>
                        <w:rFonts w:ascii="Cambria Math" w:hAnsi="Cambria Math"/>
                      </w:rPr>
                      <m:t>1</m:t>
                    </m:r>
                    <m:ctrlPr>
                      <w:rPr>
                        <w:rFonts w:ascii="Cambria Math" w:eastAsia="Cambria Math" w:hAnsi="Cambria Math" w:cs="Cambria Math"/>
                        <w:i/>
                      </w:rPr>
                    </m:ctrlPr>
                  </m:e>
                  <m:e>
                    <m:f>
                      <m:f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fPr>
                      <m:num>
                        <m:r>
                          <w:rPr>
                            <w:rFonts w:ascii="Cambria Math" w:hAnsi="Cambria Math"/>
                          </w:rPr>
                          <m:t>y</m:t>
                        </m:r>
                      </m:num>
                      <m:den>
                        <m:r>
                          <w:rPr>
                            <w:rFonts w:ascii="Cambria Math" w:hAnsi="Cambria Math"/>
                          </w:rPr>
                          <m:t>f</m:t>
                        </m:r>
                      </m:den>
                    </m:f>
                    <m:ctrlPr>
                      <w:rPr>
                        <w:rFonts w:ascii="Cambria Math" w:eastAsia="Cambria Math" w:hAnsi="Cambria Math" w:cs="Cambria Math"/>
                        <w:i/>
                      </w:rPr>
                    </m:ctrlPr>
                  </m:e>
                </m:mr>
                <m:mr>
                  <m:e>
                    <m:r>
                      <w:rPr>
                        <w:rFonts w:ascii="Cambria Math" w:eastAsia="Cambria Math" w:hAnsi="Cambria Math" w:cs="Cambria Math"/>
                      </w:rPr>
                      <m:t>0</m:t>
                    </m:r>
                  </m:e>
                  <m:e>
                    <m:r>
                      <w:rPr>
                        <w:rFonts w:ascii="Cambria Math" w:hAnsi="Cambria Math"/>
                      </w:rPr>
                      <m:t>0</m:t>
                    </m:r>
                    <m:ctrlPr>
                      <w:rPr>
                        <w:rFonts w:ascii="Cambria Math" w:eastAsia="Cambria Math" w:hAnsi="Cambria Math" w:cs="Cambria Math"/>
                        <w:i/>
                      </w:rPr>
                    </m:ctrlPr>
                  </m:e>
                  <m:e>
                    <m:r>
                      <w:rPr>
                        <w:rFonts w:ascii="Cambria Math" w:eastAsia="Cambria Math" w:hAnsi="Cambria Math" w:cs="Cambria Math"/>
                      </w:rPr>
                      <m:t>z</m:t>
                    </m:r>
                  </m:e>
                </m:mr>
              </m:m>
            </m:e>
          </m:d>
        </m:oMath>
      </m:oMathPara>
    </w:p>
    <w:p w14:paraId="349D8A10" w14:textId="77777777" w:rsidR="00161CFB" w:rsidRDefault="00161CFB" w:rsidP="00161CFB">
      <w:pPr>
        <w:pStyle w:val="a9"/>
      </w:pPr>
    </w:p>
    <w:p w14:paraId="1AC64841" w14:textId="77777777" w:rsidR="00161CFB" w:rsidRPr="004E05AC" w:rsidRDefault="00161CFB" w:rsidP="00161CFB">
      <w:pPr>
        <w:pStyle w:val="a9"/>
      </w:pPr>
      <w:r>
        <w:t>Таким образом, можно получить смещение между кадрами, зная матрицы внутренних параметров камеры и матрицу гомографии.</w:t>
      </w:r>
    </w:p>
    <w:p w14:paraId="715D37F8" w14:textId="0DEB6F2F" w:rsidR="003F72D2" w:rsidRDefault="003F72D2" w:rsidP="002452C0">
      <w:pPr>
        <w:pStyle w:val="a9"/>
      </w:pPr>
      <w:r>
        <w:t xml:space="preserve">Чтобы получить положение БПЛА в момент времени </w:t>
      </w:r>
      <m:oMath>
        <m:r>
          <w:rPr>
            <w:rFonts w:ascii="Cambria Math" w:hAnsi="Cambria Math"/>
            <w:lang w:val="en-US"/>
          </w:rPr>
          <m:t>t</m:t>
        </m:r>
      </m:oMath>
      <w:r>
        <w:t xml:space="preserve">, достаточно </w:t>
      </w:r>
      <w:r w:rsidR="00965D19">
        <w:t xml:space="preserve">получить матрицу трансляции из </w:t>
      </w:r>
      <w:r>
        <w:t>произведени</w:t>
      </w:r>
      <w:r w:rsidR="00965D19">
        <w:t>я</w:t>
      </w:r>
      <w:r>
        <w:t xml:space="preserve"> всех промежуточных матриц гомографии</w:t>
      </w:r>
      <w:r w:rsidR="00A22BF3" w:rsidRPr="00A22BF3">
        <w:t xml:space="preserve"> (</w:t>
      </w:r>
      <w:r w:rsidR="00A22BF3">
        <w:t xml:space="preserve">обозначим за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  <w:lang w:val="en-US"/>
              </w:rPr>
              <m:t>G</m:t>
            </m:r>
            <m:ctrlPr>
              <w:rPr>
                <w:rFonts w:ascii="Cambria Math" w:hAnsi="Cambria Math"/>
                <w:i/>
                <w:lang w:val="en-US"/>
              </w:rPr>
            </m:ctrlPr>
          </m:e>
          <m:sub>
            <m:r>
              <w:rPr>
                <w:rFonts w:ascii="Cambria Math" w:hAnsi="Cambria Math"/>
                <w:lang w:val="en-US"/>
              </w:rPr>
              <m:t>t</m:t>
            </m:r>
          </m:sub>
        </m:sSub>
      </m:oMath>
      <w:r w:rsidR="00A22BF3" w:rsidRPr="00A22BF3">
        <w:t>)</w:t>
      </w:r>
      <w:r>
        <w:t xml:space="preserve"> на префиксе кадров </w:t>
      </w:r>
      <m:oMath>
        <m:r>
          <m:rPr>
            <m:lit/>
          </m:rPr>
          <w:rPr>
            <w:rFonts w:ascii="Cambria Math" w:hAnsi="Cambria Math"/>
          </w:rPr>
          <m:t>[</m:t>
        </m:r>
        <m:r>
          <w:rPr>
            <w:rFonts w:ascii="Cambria Math" w:hAnsi="Cambria Math"/>
          </w:rPr>
          <m:t>0..t</m:t>
        </m:r>
        <m:r>
          <m:rPr>
            <m:lit/>
          </m:rPr>
          <w:rPr>
            <w:rFonts w:ascii="Cambria Math" w:hAnsi="Cambria Math"/>
          </w:rPr>
          <m:t>]</m:t>
        </m:r>
      </m:oMath>
      <w:r w:rsidRPr="003F72D2">
        <w:t>:</w:t>
      </w:r>
    </w:p>
    <w:p w14:paraId="633B7BF3" w14:textId="70C94E67" w:rsidR="00A22BF3" w:rsidRDefault="00C260A6" w:rsidP="006A0747">
      <w:pPr>
        <w:pStyle w:val="a9"/>
      </w:pPr>
      <m:oMathPara>
        <m:oMath>
          <m:sSub>
            <m:sSubPr>
              <m:ctrlPr>
                <w:rPr>
                  <w:rFonts w:ascii="Cambria Math" w:hAnsi="Cambria Math"/>
                  <w:i/>
                </w:rPr>
              </m:ctrlPr>
            </m:sSubPr>
            <m:e>
              <m:r>
                <w:rPr>
                  <w:rFonts w:ascii="Cambria Math" w:hAnsi="Cambria Math"/>
                </w:rPr>
                <m:t>G</m:t>
              </m:r>
            </m:e>
            <m:sub>
              <m:r>
                <w:rPr>
                  <w:rFonts w:ascii="Cambria Math" w:hAnsi="Cambria Math"/>
                </w:rPr>
                <m:t>t</m:t>
              </m:r>
            </m:sub>
          </m:sSub>
          <m:r>
            <w:rPr>
              <w:rFonts w:ascii="Cambria Math" w:hAnsi="Cambria Math"/>
            </w:rPr>
            <m:t>=</m:t>
          </m:r>
          <m:nary>
            <m:naryPr>
              <m:chr m:val="∏"/>
              <m:limLoc m:val="undOvr"/>
              <m:ctrlPr>
                <w:rPr>
                  <w:rFonts w:ascii="Cambria Math" w:hAnsi="Cambria Math"/>
                  <w:i/>
                </w:rPr>
              </m:ctrlPr>
            </m:naryPr>
            <m:sub>
              <m:r>
                <w:rPr>
                  <w:rFonts w:ascii="Cambria Math" w:hAnsi="Cambria Math"/>
                  <w:lang w:val="en-US"/>
                </w:rPr>
                <m:t>i=1</m:t>
              </m:r>
            </m:sub>
            <m:sup>
              <m:r>
                <w:rPr>
                  <w:rFonts w:ascii="Cambria Math" w:hAnsi="Cambria Math"/>
                </w:rPr>
                <m:t>t</m:t>
              </m:r>
            </m:sup>
            <m:e>
              <m:sSub>
                <m:sSubPr>
                  <m:ctrlPr>
                    <w:rPr>
                      <w:rFonts w:ascii="Cambria Math" w:hAnsi="Cambria Math"/>
                      <w:i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H</m:t>
                  </m:r>
                </m:e>
                <m:sub>
                  <m:r>
                    <w:rPr>
                      <w:rFonts w:ascii="Cambria Math" w:hAnsi="Cambria Math"/>
                    </w:rPr>
                    <m:t>i</m:t>
                  </m:r>
                </m:sub>
              </m:sSub>
            </m:e>
          </m:nary>
          <m:r>
            <w:rPr>
              <w:rFonts w:ascii="Cambria Math" w:hAnsi="Cambria Math"/>
            </w:rPr>
            <m:t>=</m:t>
          </m:r>
          <m:sSub>
            <m:sSubPr>
              <m:ctrlPr>
                <w:rPr>
                  <w:rFonts w:ascii="Cambria Math" w:hAnsi="Cambria Math"/>
                  <w:i/>
                </w:rPr>
              </m:ctrlPr>
            </m:sSubPr>
            <m:e>
              <m:r>
                <w:rPr>
                  <w:rFonts w:ascii="Cambria Math" w:hAnsi="Cambria Math"/>
                </w:rPr>
                <m:t>H</m:t>
              </m:r>
            </m:e>
            <m:sub>
              <m:r>
                <w:rPr>
                  <w:rFonts w:ascii="Cambria Math" w:hAnsi="Cambria Math"/>
                </w:rPr>
                <m:t>1</m:t>
              </m:r>
            </m:sub>
          </m:sSub>
          <m:r>
            <w:rPr>
              <w:rFonts w:ascii="Cambria Math" w:hAnsi="Cambria Math"/>
            </w:rPr>
            <m:t>×</m:t>
          </m:r>
          <m:sSub>
            <m:sSubPr>
              <m:ctrlPr>
                <w:rPr>
                  <w:rFonts w:ascii="Cambria Math" w:hAnsi="Cambria Math"/>
                  <w:i/>
                </w:rPr>
              </m:ctrlPr>
            </m:sSubPr>
            <m:e>
              <m:r>
                <w:rPr>
                  <w:rFonts w:ascii="Cambria Math" w:hAnsi="Cambria Math"/>
                </w:rPr>
                <m:t>H</m:t>
              </m:r>
            </m:e>
            <m:sub>
              <m:r>
                <w:rPr>
                  <w:rFonts w:ascii="Cambria Math" w:hAnsi="Cambria Math"/>
                </w:rPr>
                <m:t>2</m:t>
              </m:r>
            </m:sub>
          </m:sSub>
          <m:r>
            <w:rPr>
              <w:rFonts w:ascii="Cambria Math" w:hAnsi="Cambria Math"/>
            </w:rPr>
            <m:t>×…×</m:t>
          </m:r>
          <m:sSub>
            <m:sSubPr>
              <m:ctrlPr>
                <w:rPr>
                  <w:rFonts w:ascii="Cambria Math" w:hAnsi="Cambria Math"/>
                  <w:i/>
                </w:rPr>
              </m:ctrlPr>
            </m:sSubPr>
            <m:e>
              <m:r>
                <w:rPr>
                  <w:rFonts w:ascii="Cambria Math" w:hAnsi="Cambria Math"/>
                </w:rPr>
                <m:t>H</m:t>
              </m:r>
            </m:e>
            <m:sub>
              <m:r>
                <w:rPr>
                  <w:rFonts w:ascii="Cambria Math" w:hAnsi="Cambria Math"/>
                </w:rPr>
                <m:t>t</m:t>
              </m:r>
            </m:sub>
          </m:sSub>
        </m:oMath>
      </m:oMathPara>
    </w:p>
    <w:p w14:paraId="5562F17A" w14:textId="77777777" w:rsidR="00A035E0" w:rsidRPr="005A1B47" w:rsidRDefault="00A035E0" w:rsidP="00A035E0">
      <w:pPr>
        <w:pStyle w:val="a9"/>
      </w:pPr>
    </w:p>
    <w:p w14:paraId="4FD6C8DC" w14:textId="0F256792" w:rsidR="00A035E0" w:rsidRPr="00A035E0" w:rsidRDefault="00A035E0" w:rsidP="00A035E0">
      <w:pPr>
        <w:pStyle w:val="2"/>
        <w:rPr>
          <w:rFonts w:eastAsia="Times New Roman"/>
        </w:rPr>
      </w:pPr>
      <w:bookmarkStart w:id="50" w:name="_Toc231035268"/>
      <w:r w:rsidRPr="005322DD">
        <w:rPr>
          <w:rFonts w:eastAsia="Times New Roman"/>
        </w:rPr>
        <w:t>2.</w:t>
      </w:r>
      <w:r>
        <w:rPr>
          <w:rFonts w:eastAsia="Times New Roman"/>
        </w:rPr>
        <w:t>3</w:t>
      </w:r>
      <w:r w:rsidRPr="005322DD">
        <w:rPr>
          <w:rFonts w:eastAsia="Times New Roman"/>
        </w:rPr>
        <w:t xml:space="preserve"> </w:t>
      </w:r>
      <w:r w:rsidR="007A0876">
        <w:rPr>
          <w:rFonts w:eastAsia="Times New Roman"/>
        </w:rPr>
        <w:t>Эталонные снимки и модели глубокого обучения</w:t>
      </w:r>
      <w:bookmarkEnd w:id="50"/>
    </w:p>
    <w:p w14:paraId="2DDAF19F" w14:textId="77777777" w:rsidR="00A035E0" w:rsidRDefault="00A035E0" w:rsidP="00A035E0">
      <w:pPr>
        <w:pStyle w:val="a9"/>
      </w:pPr>
    </w:p>
    <w:p w14:paraId="5F6ACC86" w14:textId="29030297" w:rsidR="00A035E0" w:rsidRDefault="00A035E0" w:rsidP="00A035E0">
      <w:pPr>
        <w:pStyle w:val="a9"/>
      </w:pPr>
      <w:r>
        <w:t>Основным минусом базового решения является то, что любая его реализация предполагает накопление погрешности. В таком случае корректировка позиции может стать хорошим дополнением для снижения дрейфа.</w:t>
      </w:r>
    </w:p>
    <w:p w14:paraId="73871752" w14:textId="7E87D63B" w:rsidR="007A0876" w:rsidRDefault="00C73322" w:rsidP="00A035E0">
      <w:pPr>
        <w:pStyle w:val="a9"/>
      </w:pPr>
      <w:r>
        <w:t xml:space="preserve">Идея </w:t>
      </w:r>
      <w:r w:rsidR="007A0876">
        <w:t xml:space="preserve">использования </w:t>
      </w:r>
      <w:r w:rsidR="0001687C">
        <w:t xml:space="preserve">эталонных снимков заключается в том, чтобы до начала полета </w:t>
      </w:r>
      <w:r>
        <w:t>зафиксировать некоторые части карты с правильной геопозицией, которая бы служила ориентиром для БПЛА во время полета.</w:t>
      </w:r>
    </w:p>
    <w:p w14:paraId="3C3287ED" w14:textId="7995578D" w:rsidR="00C73322" w:rsidRDefault="00C73322" w:rsidP="00A035E0">
      <w:pPr>
        <w:pStyle w:val="a9"/>
      </w:pPr>
    </w:p>
    <w:p w14:paraId="714CAEDC" w14:textId="5E23EE39" w:rsidR="00C73322" w:rsidRPr="00C73322" w:rsidRDefault="00C73322" w:rsidP="00C73322">
      <w:pPr>
        <w:pStyle w:val="3"/>
      </w:pPr>
      <w:bookmarkStart w:id="51" w:name="_Toc231035269"/>
      <w:r>
        <w:t>2.3.1 Модель сопоставления эталонов «</w:t>
      </w:r>
      <w:r>
        <w:rPr>
          <w:lang w:val="en-US"/>
        </w:rPr>
        <w:t>SiaN</w:t>
      </w:r>
      <w:r w:rsidRPr="00C73322">
        <w:t>-</w:t>
      </w:r>
      <w:r>
        <w:rPr>
          <w:lang w:val="en-US"/>
        </w:rPr>
        <w:t>Similarity</w:t>
      </w:r>
      <w:r>
        <w:t>»</w:t>
      </w:r>
      <w:bookmarkEnd w:id="51"/>
    </w:p>
    <w:p w14:paraId="30C0D910" w14:textId="77777777" w:rsidR="00C73322" w:rsidRDefault="00C73322" w:rsidP="00A035E0">
      <w:pPr>
        <w:pStyle w:val="a9"/>
      </w:pPr>
    </w:p>
    <w:p w14:paraId="433C4D51" w14:textId="55CD170D" w:rsidR="00C17725" w:rsidRDefault="00C17725" w:rsidP="00A035E0">
      <w:pPr>
        <w:pStyle w:val="a9"/>
      </w:pPr>
      <w:r>
        <w:t xml:space="preserve">Одной из проблем такого подхода является поиск необходимого эталонного снимка. Снимки могут совершаться в разное время суток, в разных годах, при неодинаковых условиях (ветер, туман, погода, сезон года), но иметь какие-то </w:t>
      </w:r>
      <w:r>
        <w:lastRenderedPageBreak/>
        <w:t>общие схожие паттерны. Классические способы решения сопоставления таких кадров работают крайне плохо, однако модели на основе нейронных сетей</w:t>
      </w:r>
      <w:r w:rsidR="00C73322">
        <w:t xml:space="preserve"> могут справиться с такой задачей лучше, поскольку на основе обучающего датасета возможно выявить какие-то основные паттерны, которые в будущем можно было бы детектировать сравниваемых на снимках</w:t>
      </w:r>
      <w:r>
        <w:t>.</w:t>
      </w:r>
    </w:p>
    <w:p w14:paraId="37FA2683" w14:textId="3589F423" w:rsidR="00C73322" w:rsidRDefault="00C73322" w:rsidP="00A035E0">
      <w:pPr>
        <w:pStyle w:val="a9"/>
      </w:pPr>
      <w:r>
        <w:t>Название модели состоит из двух частей:</w:t>
      </w:r>
    </w:p>
    <w:p w14:paraId="0867C314" w14:textId="5664A0F4" w:rsidR="00C73322" w:rsidRDefault="00C73322" w:rsidP="00C73322">
      <w:pPr>
        <w:pStyle w:val="a9"/>
        <w:numPr>
          <w:ilvl w:val="0"/>
          <w:numId w:val="20"/>
        </w:numPr>
      </w:pPr>
      <w:r>
        <w:rPr>
          <w:lang w:val="en-US"/>
        </w:rPr>
        <w:t>SiaN</w:t>
      </w:r>
      <w:r w:rsidRPr="00C73322">
        <w:t xml:space="preserve"> – </w:t>
      </w:r>
      <w:r>
        <w:rPr>
          <w:lang w:val="en-US"/>
        </w:rPr>
        <w:t>Siamese</w:t>
      </w:r>
      <w:r w:rsidRPr="00C73322">
        <w:t xml:space="preserve"> </w:t>
      </w:r>
      <w:r>
        <w:rPr>
          <w:lang w:val="en-US"/>
        </w:rPr>
        <w:t>Network</w:t>
      </w:r>
      <w:r>
        <w:t>. Модель глубокого обучения на основе архитектуры сиамских близнецов.</w:t>
      </w:r>
    </w:p>
    <w:p w14:paraId="4FB33A3F" w14:textId="4D0B70DF" w:rsidR="00C17725" w:rsidRDefault="00C73322" w:rsidP="00944D10">
      <w:pPr>
        <w:pStyle w:val="a9"/>
        <w:numPr>
          <w:ilvl w:val="0"/>
          <w:numId w:val="20"/>
        </w:numPr>
      </w:pPr>
      <w:r w:rsidRPr="00C73322">
        <w:rPr>
          <w:lang w:val="en-US"/>
        </w:rPr>
        <w:t>Similarity</w:t>
      </w:r>
      <w:r w:rsidRPr="00C73322">
        <w:t xml:space="preserve">: </w:t>
      </w:r>
      <w:r>
        <w:t>результат модели – сходство снимка и эталона.</w:t>
      </w:r>
    </w:p>
    <w:p w14:paraId="6B60CD68" w14:textId="786C7517" w:rsidR="00C17725" w:rsidRDefault="00C17725" w:rsidP="00A035E0">
      <w:pPr>
        <w:pStyle w:val="a9"/>
      </w:pPr>
    </w:p>
    <w:p w14:paraId="2E43EEDF" w14:textId="39FF8D4F" w:rsidR="00A035E0" w:rsidRDefault="00A035E0" w:rsidP="00A035E0">
      <w:pPr>
        <w:pStyle w:val="a9"/>
      </w:pPr>
      <w:r>
        <w:t>Абстрактно, сиамские близнецы представляют собой следующую архитектуру</w:t>
      </w:r>
      <w:r w:rsidR="007372D8">
        <w:t xml:space="preserve"> (рисунок 1)</w:t>
      </w:r>
      <w:r w:rsidR="00483319">
        <w:t>:</w:t>
      </w:r>
    </w:p>
    <w:p w14:paraId="1BDCEEA3" w14:textId="7A513CF8" w:rsidR="00483319" w:rsidRDefault="00483319" w:rsidP="00D94405">
      <w:pPr>
        <w:pStyle w:val="a9"/>
        <w:numPr>
          <w:ilvl w:val="0"/>
          <w:numId w:val="10"/>
        </w:numPr>
      </w:pPr>
      <w:r>
        <w:t>На вход подаются</w:t>
      </w:r>
      <w:r w:rsidR="00DF7B59">
        <w:t xml:space="preserve"> несколько объектов (в рамках задачи их два)</w:t>
      </w:r>
      <w:r>
        <w:t xml:space="preserve"> с одинаковой сигнатурой.</w:t>
      </w:r>
    </w:p>
    <w:p w14:paraId="65B6C151" w14:textId="05884469" w:rsidR="00483319" w:rsidRDefault="00483319" w:rsidP="00D94405">
      <w:pPr>
        <w:pStyle w:val="a9"/>
        <w:numPr>
          <w:ilvl w:val="0"/>
          <w:numId w:val="10"/>
        </w:numPr>
      </w:pPr>
      <w:r>
        <w:t xml:space="preserve">Каждая входная информация проходит одинаковый пайплайн обработки (получение признаков при помощи </w:t>
      </w:r>
      <w:r>
        <w:rPr>
          <w:lang w:val="en-US"/>
        </w:rPr>
        <w:t>CNN</w:t>
      </w:r>
      <w:r w:rsidRPr="00483319">
        <w:t>)</w:t>
      </w:r>
      <w:r>
        <w:t>.</w:t>
      </w:r>
    </w:p>
    <w:p w14:paraId="235B56B7" w14:textId="08249B41" w:rsidR="00483319" w:rsidRDefault="00483319" w:rsidP="00D94405">
      <w:pPr>
        <w:pStyle w:val="a9"/>
        <w:numPr>
          <w:ilvl w:val="0"/>
          <w:numId w:val="10"/>
        </w:numPr>
      </w:pPr>
      <w:r>
        <w:t>Полученные наборы признаков объединяются в вектор (</w:t>
      </w:r>
      <m:oMath>
        <m:r>
          <w:rPr>
            <w:rFonts w:ascii="Cambria Math" w:hAnsi="Cambria Math"/>
          </w:rPr>
          <m:t>1×M</m:t>
        </m:r>
      </m:oMath>
      <w:r>
        <w:t>).</w:t>
      </w:r>
    </w:p>
    <w:p w14:paraId="7F64BC1D" w14:textId="1B1A423B" w:rsidR="00483319" w:rsidRDefault="00483319" w:rsidP="00D94405">
      <w:pPr>
        <w:pStyle w:val="a9"/>
        <w:numPr>
          <w:ilvl w:val="0"/>
          <w:numId w:val="10"/>
        </w:numPr>
      </w:pPr>
      <w:r>
        <w:t>Голова модели представляет собой полносвязную нейронную сеть.</w:t>
      </w:r>
    </w:p>
    <w:p w14:paraId="596BA3A1" w14:textId="77777777" w:rsidR="00483319" w:rsidRPr="00483319" w:rsidRDefault="00483319" w:rsidP="00483319">
      <w:pPr>
        <w:pStyle w:val="a9"/>
      </w:pPr>
    </w:p>
    <w:p w14:paraId="4562D6E8" w14:textId="52333AE9" w:rsidR="007372D8" w:rsidRDefault="00483319" w:rsidP="00483319">
      <w:pPr>
        <w:pStyle w:val="a9"/>
        <w:ind w:firstLine="0"/>
        <w:jc w:val="center"/>
      </w:pPr>
      <w:r w:rsidRPr="00483319">
        <w:rPr>
          <w:noProof/>
        </w:rPr>
        <w:drawing>
          <wp:inline distT="0" distB="0" distL="0" distR="0" wp14:anchorId="1267D5E3" wp14:editId="66DF92FA">
            <wp:extent cx="6300470" cy="3319145"/>
            <wp:effectExtent l="0" t="0" r="508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3319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358D49" w14:textId="34585EAE" w:rsidR="00A035E0" w:rsidRDefault="00A035E0" w:rsidP="00A035E0">
      <w:pPr>
        <w:pStyle w:val="a9"/>
      </w:pPr>
    </w:p>
    <w:p w14:paraId="7E081189" w14:textId="56A66299" w:rsidR="004E2C30" w:rsidRPr="00483319" w:rsidRDefault="007372D8" w:rsidP="006A0747">
      <w:pPr>
        <w:pStyle w:val="a9"/>
      </w:pPr>
      <w:r>
        <w:t xml:space="preserve">Рисунок 1 – </w:t>
      </w:r>
      <w:r w:rsidR="0047127F">
        <w:t>Абстрактная а</w:t>
      </w:r>
      <w:r>
        <w:t>рхитектура сиамских близнецов</w:t>
      </w:r>
    </w:p>
    <w:p w14:paraId="0982F83E" w14:textId="24D3304A" w:rsidR="004E2C30" w:rsidRDefault="004E2C30" w:rsidP="006A0747">
      <w:pPr>
        <w:pStyle w:val="a9"/>
      </w:pPr>
    </w:p>
    <w:p w14:paraId="13348CF8" w14:textId="01A963D4" w:rsidR="005E4017" w:rsidRPr="005E4017" w:rsidRDefault="00483319" w:rsidP="005E4017">
      <w:pPr>
        <w:pStyle w:val="a9"/>
      </w:pPr>
      <w:r>
        <w:t xml:space="preserve">В качестве входной информации выступят два кадра: текущий снимок видеокамеры и эталонный снимок, для которого точно известна позиция. Выходная информация </w:t>
      </w:r>
      <w:r w:rsidR="00DF7B59">
        <w:t xml:space="preserve">представляет </w:t>
      </w:r>
      <w:r>
        <w:t>собой вещественное число от 0 до 1 – степень схожести двух картинок (Рисунок 2).</w:t>
      </w:r>
    </w:p>
    <w:p w14:paraId="74A78445" w14:textId="77777777" w:rsidR="006B320A" w:rsidRPr="006B320A" w:rsidRDefault="006B320A" w:rsidP="001C6083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404040"/>
          <w:sz w:val="28"/>
          <w:szCs w:val="28"/>
          <w:lang w:eastAsia="ru-RU"/>
        </w:rPr>
      </w:pPr>
    </w:p>
    <w:p w14:paraId="0DF4EA90" w14:textId="7C8C703A" w:rsidR="00483319" w:rsidRPr="00483319" w:rsidRDefault="00483319" w:rsidP="00483319">
      <w:pPr>
        <w:pStyle w:val="a9"/>
        <w:ind w:firstLine="0"/>
        <w:jc w:val="center"/>
        <w:rPr>
          <w:lang w:val="en-US"/>
        </w:rPr>
      </w:pPr>
      <w:r w:rsidRPr="00483319">
        <w:rPr>
          <w:noProof/>
          <w:lang w:val="en-US"/>
        </w:rPr>
        <w:lastRenderedPageBreak/>
        <w:drawing>
          <wp:inline distT="0" distB="0" distL="0" distR="0" wp14:anchorId="32BA6A44" wp14:editId="7B203404">
            <wp:extent cx="4985657" cy="3355596"/>
            <wp:effectExtent l="0" t="0" r="571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023409" cy="3381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9DD32B" w14:textId="1D7874E4" w:rsidR="00483319" w:rsidRDefault="00483319" w:rsidP="006A0747">
      <w:pPr>
        <w:pStyle w:val="a9"/>
      </w:pPr>
    </w:p>
    <w:p w14:paraId="312916FC" w14:textId="6ED9612F" w:rsidR="00483319" w:rsidRDefault="00483319" w:rsidP="006A0747">
      <w:pPr>
        <w:pStyle w:val="a9"/>
      </w:pPr>
      <w:r>
        <w:t xml:space="preserve">Рисунок 2 </w:t>
      </w:r>
      <w:r w:rsidR="00596EDE">
        <w:t>–</w:t>
      </w:r>
      <w:r w:rsidR="001D51D0">
        <w:t xml:space="preserve"> </w:t>
      </w:r>
      <w:r w:rsidR="00AD4937">
        <w:t xml:space="preserve">Интерфейс </w:t>
      </w:r>
      <w:r w:rsidR="00596EDE">
        <w:t>алгоритма</w:t>
      </w:r>
      <w:r w:rsidR="00525F07">
        <w:t xml:space="preserve"> (входные </w:t>
      </w:r>
      <w:r w:rsidR="00525F07" w:rsidRPr="00525F07">
        <w:t xml:space="preserve">и выходные </w:t>
      </w:r>
      <w:r w:rsidR="00525F07">
        <w:t>данные)</w:t>
      </w:r>
    </w:p>
    <w:p w14:paraId="6EBA5EC9" w14:textId="77777777" w:rsidR="005E4017" w:rsidRDefault="005E4017" w:rsidP="005E4017">
      <w:pPr>
        <w:pStyle w:val="a9"/>
      </w:pPr>
    </w:p>
    <w:p w14:paraId="0A1C00C8" w14:textId="1889AE08" w:rsidR="00F45330" w:rsidRPr="004E539F" w:rsidRDefault="005E4017" w:rsidP="005E4017">
      <w:pPr>
        <w:pStyle w:val="a9"/>
      </w:pPr>
      <w:r>
        <w:t xml:space="preserve">На базе такой архитектуры реализована модель «SiaN-Similarity» с использованием фреймворка PyTorch и включает общий скелет на базе предобученной модели «ResNet18» и голову сравнения (рисунок 3). На вход подаются два изображения размером </w:t>
      </w:r>
      <m:oMath>
        <m:d>
          <m:dPr>
            <m:ctrlPr>
              <w:rPr>
                <w:rFonts w:ascii="Cambria Math" w:hAnsi="Cambria Math"/>
                <w:i/>
              </w:rPr>
            </m:ctrlPr>
          </m:dPr>
          <m:e>
            <m:r>
              <w:rPr>
                <w:rFonts w:ascii="Cambria Math" w:hAnsi="Cambria Math"/>
              </w:rPr>
              <m:t>B,3,256,256</m:t>
            </m:r>
          </m:e>
        </m:d>
      </m:oMath>
      <w:r>
        <w:t xml:space="preserve">, где B – размер пакета данных (batch). Эти изображения представляют собой текущий кадр («Image 1») и кандидат-эталон «Image 2». Извлеченные при помощи «ResNet18» признаки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f</m:t>
            </m:r>
          </m:e>
          <m:sub>
            <m:r>
              <w:rPr>
                <w:rFonts w:ascii="Cambria Math" w:hAnsi="Cambria Math"/>
              </w:rPr>
              <m:t>1</m:t>
            </m:r>
          </m:sub>
        </m:sSub>
      </m:oMath>
      <w:r>
        <w:t xml:space="preserve"> и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f</m:t>
            </m:r>
          </m:e>
          <m:sub>
            <m:r>
              <w:rPr>
                <w:rFonts w:ascii="Cambria Math" w:hAnsi="Cambria Math"/>
              </w:rPr>
              <m:t>2</m:t>
            </m:r>
          </m:sub>
        </m:sSub>
      </m:oMath>
      <w:r>
        <w:t xml:space="preserve"> объединяются в вектор </w:t>
      </w:r>
      <m:oMath>
        <m:d>
          <m:dPr>
            <m:begChr m:val="["/>
            <m:endChr m:val="]"/>
            <m:ctrlPr>
              <w:rPr>
                <w:rFonts w:ascii="Cambria Math" w:hAnsi="Cambria Math"/>
                <w:i/>
              </w:rPr>
            </m:ctrlPr>
          </m:dPr>
          <m:e>
            <m:sSub>
              <m:sSubPr>
                <m:ctrlPr>
                  <w:rPr>
                    <w:rFonts w:ascii="Cambria Math" w:hAnsi="Cambria Math"/>
                    <w:i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f</m:t>
                </m:r>
              </m:e>
              <m:sub>
                <m:r>
                  <w:rPr>
                    <w:rFonts w:ascii="Cambria Math" w:hAnsi="Cambria Math"/>
                  </w:rPr>
                  <m:t>1</m:t>
                </m:r>
              </m:sub>
            </m:sSub>
            <m:r>
              <w:rPr>
                <w:rFonts w:ascii="Cambria Math" w:hAnsi="Cambria Math"/>
              </w:rPr>
              <m:t>,</m:t>
            </m:r>
            <m:sSub>
              <m:sSubPr>
                <m:ctrlPr>
                  <w:rPr>
                    <w:rFonts w:ascii="Cambria Math" w:hAnsi="Cambria Math"/>
                    <w:i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f</m:t>
                </m:r>
              </m:e>
              <m:sub>
                <m:r>
                  <w:rPr>
                    <w:rFonts w:ascii="Cambria Math" w:hAnsi="Cambria Math"/>
                  </w:rPr>
                  <m:t>2</m:t>
                </m:r>
              </m:sub>
            </m:sSub>
            <m:r>
              <w:rPr>
                <w:rFonts w:ascii="Cambria Math" w:hAnsi="Cambria Math"/>
              </w:rPr>
              <m:t>,</m:t>
            </m:r>
            <m:sSub>
              <m:sSubPr>
                <m:ctrlPr>
                  <w:rPr>
                    <w:rFonts w:ascii="Cambria Math" w:hAnsi="Cambria Math"/>
                    <w:i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f</m:t>
                </m:r>
              </m:e>
              <m:sub>
                <m:r>
                  <w:rPr>
                    <w:rFonts w:ascii="Cambria Math" w:hAnsi="Cambria Math"/>
                  </w:rPr>
                  <m:t>1</m:t>
                </m:r>
              </m:sub>
            </m:sSub>
            <m:r>
              <w:rPr>
                <w:rFonts w:ascii="Cambria Math" w:hAnsi="Cambria Math"/>
              </w:rPr>
              <m:t>–</m:t>
            </m:r>
            <m:sSub>
              <m:sSubPr>
                <m:ctrlPr>
                  <w:rPr>
                    <w:rFonts w:ascii="Cambria Math" w:hAnsi="Cambria Math"/>
                    <w:i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f</m:t>
                </m:r>
              </m:e>
              <m:sub>
                <m:r>
                  <w:rPr>
                    <w:rFonts w:ascii="Cambria Math" w:hAnsi="Cambria Math"/>
                  </w:rPr>
                  <m:t>2</m:t>
                </m:r>
              </m:sub>
            </m:sSub>
            <m:r>
              <w:rPr>
                <w:rFonts w:ascii="Cambria Math" w:hAnsi="Cambria Math"/>
              </w:rPr>
              <m:t>,</m:t>
            </m:r>
            <m:sSub>
              <m:sSubPr>
                <m:ctrlPr>
                  <w:rPr>
                    <w:rFonts w:ascii="Cambria Math" w:hAnsi="Cambria Math"/>
                    <w:i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f</m:t>
                </m:r>
              </m:e>
              <m:sub>
                <m:r>
                  <w:rPr>
                    <w:rFonts w:ascii="Cambria Math" w:hAnsi="Cambria Math"/>
                  </w:rPr>
                  <m:t>1</m:t>
                </m:r>
              </m:sub>
            </m:sSub>
            <m:r>
              <w:rPr>
                <w:rFonts w:ascii="Cambria Math" w:hAnsi="Cambria Math"/>
              </w:rPr>
              <m:t>*</m:t>
            </m:r>
            <m:sSub>
              <m:sSubPr>
                <m:ctrlPr>
                  <w:rPr>
                    <w:rFonts w:ascii="Cambria Math" w:hAnsi="Cambria Math"/>
                    <w:i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f</m:t>
                </m:r>
              </m:e>
              <m:sub>
                <m:r>
                  <w:rPr>
                    <w:rFonts w:ascii="Cambria Math" w:hAnsi="Cambria Math"/>
                  </w:rPr>
                  <m:t>2</m:t>
                </m:r>
              </m:sub>
            </m:sSub>
          </m:e>
        </m:d>
      </m:oMath>
      <w:r>
        <w:t xml:space="preserve"> размером </w:t>
      </w:r>
      <m:oMath>
        <m:d>
          <m:dPr>
            <m:ctrlPr>
              <w:rPr>
                <w:rFonts w:ascii="Cambria Math" w:hAnsi="Cambria Math"/>
                <w:i/>
              </w:rPr>
            </m:ctrlPr>
          </m:dPr>
          <m:e>
            <m:r>
              <w:rPr>
                <w:rFonts w:ascii="Cambria Math" w:hAnsi="Cambria Math"/>
              </w:rPr>
              <m:t>B,2048</m:t>
            </m:r>
          </m:e>
        </m:d>
      </m:oMath>
      <w:r>
        <w:t xml:space="preserve">, так как каждый из векторов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f</m:t>
            </m:r>
          </m:e>
          <m:sub>
            <m:r>
              <w:rPr>
                <w:rFonts w:ascii="Cambria Math" w:hAnsi="Cambria Math"/>
              </w:rPr>
              <m:t>1</m:t>
            </m:r>
          </m:sub>
        </m:sSub>
      </m:oMath>
      <w:r>
        <w:t xml:space="preserve"> и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f</m:t>
            </m:r>
          </m:e>
          <m:sub>
            <m:r>
              <w:rPr>
                <w:rFonts w:ascii="Cambria Math" w:hAnsi="Cambria Math"/>
              </w:rPr>
              <m:t>2</m:t>
            </m:r>
          </m:sub>
        </m:sSub>
      </m:oMath>
      <w:r>
        <w:t xml:space="preserve"> имеет размер </w:t>
      </w:r>
      <m:oMath>
        <m:d>
          <m:dPr>
            <m:ctrlPr>
              <w:rPr>
                <w:rFonts w:ascii="Cambria Math" w:hAnsi="Cambria Math"/>
                <w:i/>
              </w:rPr>
            </m:ctrlPr>
          </m:dPr>
          <m:e>
            <m:r>
              <w:rPr>
                <w:rFonts w:ascii="Cambria Math" w:hAnsi="Cambria Math"/>
              </w:rPr>
              <m:t>B,256</m:t>
            </m:r>
          </m:e>
        </m:d>
      </m:oMath>
      <w:r>
        <w:t>. Все это проходит через многослойный перцептрон (MLP), где выход – вероятность схожести картинок (рисунок 3).</w:t>
      </w:r>
    </w:p>
    <w:p w14:paraId="0B27171A" w14:textId="0BA75767" w:rsidR="00DE7B31" w:rsidRPr="002D35FD" w:rsidRDefault="00396999" w:rsidP="00140289">
      <w:pPr>
        <w:pStyle w:val="a9"/>
      </w:pPr>
      <w:r>
        <w:t>Обучение модели проводилось на собственном датасете «</w:t>
      </w:r>
      <w:r>
        <w:rPr>
          <w:lang w:val="en-US"/>
        </w:rPr>
        <w:t>ya</w:t>
      </w:r>
      <w:r w:rsidRPr="00396999">
        <w:t>_</w:t>
      </w:r>
      <w:r>
        <w:rPr>
          <w:lang w:val="en-US"/>
        </w:rPr>
        <w:t>go</w:t>
      </w:r>
      <w:r w:rsidRPr="00396999">
        <w:t>_</w:t>
      </w:r>
      <w:r>
        <w:rPr>
          <w:lang w:val="en-US"/>
        </w:rPr>
        <w:t>maps</w:t>
      </w:r>
      <w:r>
        <w:t xml:space="preserve">» </w:t>
      </w:r>
      <w:r w:rsidR="009B1F01" w:rsidRPr="009B1F01">
        <w:t>–</w:t>
      </w:r>
      <w:r>
        <w:t xml:space="preserve"> собственный набор, состоящий из 327 пар изображений разных доменов (261 тренировочных и </w:t>
      </w:r>
      <w:r w:rsidRPr="00396999">
        <w:t xml:space="preserve">66 </w:t>
      </w:r>
      <w:r>
        <w:t>валидационных) с бинарными метками (одинаковы</w:t>
      </w:r>
      <w:r w:rsidR="009B1F01">
        <w:t>й</w:t>
      </w:r>
      <w:r>
        <w:t xml:space="preserve"> или разный домен). Датасет сформирован на основе снимков из различных онлайн-карт («Яндекс.Карты» и «</w:t>
      </w:r>
      <w:r>
        <w:rPr>
          <w:lang w:val="en-US"/>
        </w:rPr>
        <w:t>Google</w:t>
      </w:r>
      <w:r w:rsidRPr="00396999">
        <w:t xml:space="preserve"> </w:t>
      </w:r>
      <w:r>
        <w:rPr>
          <w:lang w:val="en-US"/>
        </w:rPr>
        <w:t>Maps</w:t>
      </w:r>
      <w:r>
        <w:t xml:space="preserve">»). Для обучения использовалась функция потерь </w:t>
      </w:r>
      <w:r>
        <w:rPr>
          <w:lang w:val="en-US"/>
        </w:rPr>
        <w:t>Binary</w:t>
      </w:r>
      <w:r w:rsidRPr="00396999">
        <w:t xml:space="preserve"> </w:t>
      </w:r>
      <w:r>
        <w:rPr>
          <w:lang w:val="en-US"/>
        </w:rPr>
        <w:t>Cross</w:t>
      </w:r>
      <w:r w:rsidRPr="00396999">
        <w:t xml:space="preserve"> </w:t>
      </w:r>
      <w:r>
        <w:rPr>
          <w:lang w:val="en-US"/>
        </w:rPr>
        <w:t>Entropy</w:t>
      </w:r>
      <w:r w:rsidRPr="00396999">
        <w:t xml:space="preserve"> </w:t>
      </w:r>
      <w:r>
        <w:rPr>
          <w:lang w:val="en-US"/>
        </w:rPr>
        <w:t>Loss</w:t>
      </w:r>
      <w:r w:rsidRPr="00396999">
        <w:t xml:space="preserve"> (</w:t>
      </w:r>
      <w:r>
        <w:rPr>
          <w:lang w:val="en-US"/>
        </w:rPr>
        <w:t>BCELoss</w:t>
      </w:r>
      <w:r w:rsidRPr="00396999">
        <w:t>)</w:t>
      </w:r>
      <w:r w:rsidR="00DE7B31">
        <w:t>, которая идеально подходит для бинарной классификации схожести изображений:</w:t>
      </w:r>
    </w:p>
    <w:p w14:paraId="00AF0C86" w14:textId="664E65E1" w:rsidR="00DE7B31" w:rsidRPr="00DE7B31" w:rsidRDefault="00C260A6" w:rsidP="00140289">
      <w:pPr>
        <w:pStyle w:val="a9"/>
        <w:rPr>
          <w:i/>
        </w:rPr>
      </w:pPr>
      <m:oMathPara>
        <m:oMath>
          <m:sSub>
            <m:sSubPr>
              <m:ctrlPr>
                <w:rPr>
                  <w:rFonts w:ascii="Cambria Math" w:hAnsi="Cambria Math"/>
                  <w:i/>
                </w:rPr>
              </m:ctrlPr>
            </m:sSubPr>
            <m:e>
              <m:r>
                <w:rPr>
                  <w:rFonts w:ascii="Cambria Math" w:hAnsi="Cambria Math"/>
                </w:rPr>
                <m:t>l</m:t>
              </m:r>
            </m:e>
            <m:sub>
              <m:r>
                <w:rPr>
                  <w:rFonts w:ascii="Cambria Math" w:hAnsi="Cambria Math"/>
                </w:rPr>
                <m:t>n</m:t>
              </m:r>
            </m:sub>
          </m:sSub>
          <m:r>
            <w:rPr>
              <w:rFonts w:ascii="Cambria Math" w:hAnsi="Cambria Math"/>
            </w:rPr>
            <m:t>=-</m:t>
          </m:r>
          <m:d>
            <m:dPr>
              <m:ctrlPr>
                <w:rPr>
                  <w:rFonts w:ascii="Cambria Math" w:hAnsi="Cambria Math"/>
                  <w:i/>
                </w:rPr>
              </m:ctrlPr>
            </m:dPr>
            <m:e>
              <m:sSub>
                <m:sSubPr>
                  <m:ctrlPr>
                    <w:rPr>
                      <w:rFonts w:ascii="Cambria Math" w:hAnsi="Cambria Math"/>
                      <w:i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y</m:t>
                  </m:r>
                </m:e>
                <m:sub>
                  <m:r>
                    <w:rPr>
                      <w:rFonts w:ascii="Cambria Math" w:hAnsi="Cambria Math"/>
                    </w:rPr>
                    <m:t>n</m:t>
                  </m:r>
                </m:sub>
              </m:sSub>
              <m:r>
                <w:rPr>
                  <w:rFonts w:ascii="Cambria Math" w:hAnsi="Cambria Math"/>
                </w:rPr>
                <m:t>log</m:t>
              </m:r>
              <m:d>
                <m:dPr>
                  <m:ctrlPr>
                    <w:rPr>
                      <w:rFonts w:ascii="Cambria Math" w:hAnsi="Cambria Math"/>
                      <w:i/>
                    </w:rPr>
                  </m:ctrlPr>
                </m:dPr>
                <m:e>
                  <m:sSub>
                    <m:sSubPr>
                      <m:ctrlPr>
                        <w:rPr>
                          <w:rFonts w:ascii="Cambria Math" w:hAnsi="Cambria Math"/>
                          <w:i/>
                        </w:rPr>
                      </m:ctrlPr>
                    </m:sSubPr>
                    <m:e>
                      <m:r>
                        <w:rPr>
                          <w:rFonts w:ascii="Cambria Math" w:hAnsi="Cambria Math"/>
                        </w:rPr>
                        <m:t>x</m:t>
                      </m:r>
                    </m:e>
                    <m:sub>
                      <m:r>
                        <w:rPr>
                          <w:rFonts w:ascii="Cambria Math" w:hAnsi="Cambria Math"/>
                        </w:rPr>
                        <m:t>n</m:t>
                      </m:r>
                    </m:sub>
                  </m:sSub>
                </m:e>
              </m:d>
              <m:r>
                <w:rPr>
                  <w:rFonts w:ascii="Cambria Math" w:hAnsi="Cambria Math"/>
                </w:rPr>
                <m:t>+</m:t>
              </m:r>
              <m:d>
                <m:dPr>
                  <m:ctrlPr>
                    <w:rPr>
                      <w:rFonts w:ascii="Cambria Math" w:hAnsi="Cambria Math"/>
                      <w:i/>
                    </w:rPr>
                  </m:ctrlPr>
                </m:dPr>
                <m:e>
                  <m:r>
                    <w:rPr>
                      <w:rFonts w:ascii="Cambria Math" w:hAnsi="Cambria Math"/>
                    </w:rPr>
                    <m:t>1-</m:t>
                  </m:r>
                  <m:sSub>
                    <m:sSubPr>
                      <m:ctrlPr>
                        <w:rPr>
                          <w:rFonts w:ascii="Cambria Math" w:hAnsi="Cambria Math"/>
                          <w:i/>
                        </w:rPr>
                      </m:ctrlPr>
                    </m:sSubPr>
                    <m:e>
                      <m:r>
                        <w:rPr>
                          <w:rFonts w:ascii="Cambria Math" w:hAnsi="Cambria Math"/>
                        </w:rPr>
                        <m:t>y</m:t>
                      </m:r>
                    </m:e>
                    <m:sub>
                      <m:r>
                        <w:rPr>
                          <w:rFonts w:ascii="Cambria Math" w:hAnsi="Cambria Math"/>
                        </w:rPr>
                        <m:t>n</m:t>
                      </m:r>
                    </m:sub>
                  </m:sSub>
                </m:e>
              </m:d>
              <m:r>
                <w:rPr>
                  <w:rFonts w:ascii="Cambria Math" w:hAnsi="Cambria Math"/>
                </w:rPr>
                <m:t>log</m:t>
              </m:r>
              <m:d>
                <m:dPr>
                  <m:ctrlPr>
                    <w:rPr>
                      <w:rFonts w:ascii="Cambria Math" w:hAnsi="Cambria Math"/>
                      <w:i/>
                    </w:rPr>
                  </m:ctrlPr>
                </m:dPr>
                <m:e>
                  <m:r>
                    <w:rPr>
                      <w:rFonts w:ascii="Cambria Math" w:hAnsi="Cambria Math"/>
                    </w:rPr>
                    <m:t>1-</m:t>
                  </m:r>
                  <m:sSub>
                    <m:sSubPr>
                      <m:ctrlPr>
                        <w:rPr>
                          <w:rFonts w:ascii="Cambria Math" w:hAnsi="Cambria Math"/>
                          <w:i/>
                        </w:rPr>
                      </m:ctrlPr>
                    </m:sSubPr>
                    <m:e>
                      <m:r>
                        <w:rPr>
                          <w:rFonts w:ascii="Cambria Math" w:hAnsi="Cambria Math"/>
                        </w:rPr>
                        <m:t>x</m:t>
                      </m:r>
                    </m:e>
                    <m:sub>
                      <m:r>
                        <w:rPr>
                          <w:rFonts w:ascii="Cambria Math" w:hAnsi="Cambria Math"/>
                        </w:rPr>
                        <m:t>n</m:t>
                      </m:r>
                    </m:sub>
                  </m:sSub>
                </m:e>
              </m:d>
            </m:e>
          </m:d>
          <m:r>
            <w:rPr>
              <w:rFonts w:ascii="Cambria Math" w:hAnsi="Cambria Math"/>
            </w:rPr>
            <m:t>,</m:t>
          </m:r>
        </m:oMath>
      </m:oMathPara>
    </w:p>
    <w:p w14:paraId="397DA8C6" w14:textId="77777777" w:rsidR="00DE7B31" w:rsidRDefault="00DE7B31" w:rsidP="00140289">
      <w:pPr>
        <w:pStyle w:val="a9"/>
      </w:pPr>
      <w:r>
        <w:t xml:space="preserve">где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x</m:t>
            </m:r>
          </m:e>
          <m:sub>
            <m:r>
              <w:rPr>
                <w:rFonts w:ascii="Cambria Math" w:hAnsi="Cambria Math"/>
              </w:rPr>
              <m:t>n</m:t>
            </m:r>
          </m:sub>
        </m:sSub>
      </m:oMath>
      <w:r>
        <w:t xml:space="preserve"> – предсказанная вероятность,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y</m:t>
            </m:r>
          </m:e>
          <m:sub>
            <m:r>
              <w:rPr>
                <w:rFonts w:ascii="Cambria Math" w:hAnsi="Cambria Math"/>
              </w:rPr>
              <m:t>n</m:t>
            </m:r>
          </m:sub>
        </m:sSub>
      </m:oMath>
      <w:r>
        <w:t xml:space="preserve"> – истинная метка (1 для одинаковых пар снимков, 0 – для разных). Средняя потеря по батчу вычисляется как</w:t>
      </w:r>
    </w:p>
    <w:p w14:paraId="67ABF16C" w14:textId="4A59B000" w:rsidR="00DE7B31" w:rsidRPr="00DE7B31" w:rsidRDefault="00C260A6" w:rsidP="00140289">
      <w:pPr>
        <w:pStyle w:val="a9"/>
      </w:pPr>
      <m:oMathPara>
        <m:oMath>
          <m:f>
            <m:fPr>
              <m:ctrlPr>
                <w:rPr>
                  <w:rFonts w:ascii="Cambria Math" w:hAnsi="Cambria Math"/>
                </w:rPr>
              </m:ctrlPr>
            </m:fPr>
            <m:num>
              <m:r>
                <w:rPr>
                  <w:rFonts w:ascii="Cambria Math" w:hAnsi="Cambria Math"/>
                </w:rPr>
                <m:t>1</m:t>
              </m:r>
              <m:ctrlPr>
                <w:rPr>
                  <w:rFonts w:ascii="Cambria Math" w:hAnsi="Cambria Math"/>
                  <w:i/>
                </w:rPr>
              </m:ctrlPr>
            </m:num>
            <m:den>
              <m:r>
                <w:rPr>
                  <w:rFonts w:ascii="Cambria Math" w:hAnsi="Cambria Math"/>
                </w:rPr>
                <m:t>N</m:t>
              </m:r>
              <m:ctrlPr>
                <w:rPr>
                  <w:rFonts w:ascii="Cambria Math" w:hAnsi="Cambria Math"/>
                  <w:i/>
                </w:rPr>
              </m:ctrlPr>
            </m:den>
          </m:f>
          <m:nary>
            <m:naryPr>
              <m:chr m:val="∑"/>
              <m:supHide m:val="1"/>
              <m:ctrlPr>
                <w:rPr>
                  <w:rFonts w:ascii="Cambria Math" w:hAnsi="Cambria Math"/>
                </w:rPr>
              </m:ctrlPr>
            </m:naryPr>
            <m:sub>
              <m:r>
                <w:rPr>
                  <w:rFonts w:ascii="Cambria Math" w:hAnsi="Cambria Math"/>
                </w:rPr>
                <m:t>n</m:t>
              </m:r>
              <m:ctrlPr>
                <w:rPr>
                  <w:rFonts w:ascii="Cambria Math" w:hAnsi="Cambria Math"/>
                  <w:i/>
                </w:rPr>
              </m:ctrlPr>
            </m:sub>
            <m:sup>
              <m:ctrlPr>
                <w:rPr>
                  <w:rFonts w:ascii="Cambria Math" w:hAnsi="Cambria Math"/>
                  <w:i/>
                </w:rPr>
              </m:ctrlPr>
            </m:sup>
            <m:e>
              <m:sSub>
                <m:sSubPr>
                  <m:ctrlPr>
                    <w:rPr>
                      <w:rFonts w:ascii="Cambria Math" w:hAnsi="Cambria Math"/>
                      <w:i/>
                    </w:rPr>
                  </m:ctrlPr>
                </m:sSubPr>
                <m:e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l</m:t>
                  </m:r>
                </m:e>
                <m:sub>
                  <m:r>
                    <w:rPr>
                      <w:rFonts w:ascii="Cambria Math" w:hAnsi="Cambria Math"/>
                    </w:rPr>
                    <m:t>n</m:t>
                  </m:r>
                </m:sub>
              </m:sSub>
              <m:ctrlPr>
                <w:rPr>
                  <w:rFonts w:ascii="Cambria Math" w:hAnsi="Cambria Math"/>
                  <w:i/>
                </w:rPr>
              </m:ctrlPr>
            </m:e>
          </m:nary>
        </m:oMath>
      </m:oMathPara>
    </w:p>
    <w:p w14:paraId="0945392A" w14:textId="123941A6" w:rsidR="00DE7B31" w:rsidRPr="00DE7B31" w:rsidRDefault="00DE7B31" w:rsidP="00140289">
      <w:pPr>
        <w:pStyle w:val="a9"/>
      </w:pPr>
      <w:r>
        <w:rPr>
          <w:lang w:val="en-US"/>
        </w:rPr>
        <w:t>BCELoss</w:t>
      </w:r>
      <w:r w:rsidRPr="00DE7B31">
        <w:t xml:space="preserve"> </w:t>
      </w:r>
      <w:r>
        <w:t>выбрана из-за совместимости с сигмоидным выходом и способности эффективно различать градиенты для вероятностей, что отлично подходит для задач сопоставления изображений с доменным сдвигом</w:t>
      </w:r>
      <w:r w:rsidR="00F072E0">
        <w:t xml:space="preserve"> (рисунок 3)</w:t>
      </w:r>
      <w:r>
        <w:t>.</w:t>
      </w:r>
    </w:p>
    <w:p w14:paraId="2EA152D3" w14:textId="6B8CE35A" w:rsidR="001327AE" w:rsidRDefault="001327AE" w:rsidP="001327AE">
      <w:pPr>
        <w:pStyle w:val="af2"/>
        <w:jc w:val="center"/>
      </w:pPr>
      <w:r>
        <w:rPr>
          <w:noProof/>
        </w:rPr>
        <w:lastRenderedPageBreak/>
        <w:drawing>
          <wp:inline distT="0" distB="0" distL="0" distR="0" wp14:anchorId="60F19300" wp14:editId="5AF553B4">
            <wp:extent cx="3291035" cy="6513094"/>
            <wp:effectExtent l="0" t="0" r="5080" b="254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3978" cy="65189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594447" w14:textId="77777777" w:rsidR="00AD2A6E" w:rsidRDefault="00AD2A6E" w:rsidP="00140289">
      <w:pPr>
        <w:pStyle w:val="a9"/>
      </w:pPr>
    </w:p>
    <w:p w14:paraId="534C9EF8" w14:textId="4B86CC52" w:rsidR="00F45330" w:rsidRPr="00BE7B23" w:rsidRDefault="001327AE" w:rsidP="00140289">
      <w:pPr>
        <w:pStyle w:val="a9"/>
      </w:pPr>
      <w:r>
        <w:t>Рисунок 3 – Архитектура модели «</w:t>
      </w:r>
      <w:r>
        <w:rPr>
          <w:lang w:val="en-US"/>
        </w:rPr>
        <w:t>SiaN</w:t>
      </w:r>
      <w:r w:rsidRPr="00BE7B23">
        <w:t>-</w:t>
      </w:r>
      <w:r>
        <w:rPr>
          <w:lang w:val="en-US"/>
        </w:rPr>
        <w:t>Similarity</w:t>
      </w:r>
      <w:r>
        <w:t>»</w:t>
      </w:r>
    </w:p>
    <w:p w14:paraId="2D831DA4" w14:textId="77777777" w:rsidR="004634F3" w:rsidRDefault="004634F3" w:rsidP="004634F3">
      <w:pPr>
        <w:pStyle w:val="a9"/>
      </w:pPr>
      <w:bookmarkStart w:id="52" w:name="_Hlk227795154"/>
    </w:p>
    <w:p w14:paraId="103184D7" w14:textId="004FA550" w:rsidR="004634F3" w:rsidRDefault="004634F3" w:rsidP="004634F3">
      <w:pPr>
        <w:pStyle w:val="2"/>
      </w:pPr>
      <w:bookmarkStart w:id="53" w:name="_Toc231035270"/>
      <w:bookmarkEnd w:id="52"/>
      <w:r>
        <w:t>2.3.2 Применение архитектуры сиамских близнецов для вычисления матрицы гомографии между двумя кадрами</w:t>
      </w:r>
      <w:bookmarkEnd w:id="53"/>
    </w:p>
    <w:p w14:paraId="414BF0AC" w14:textId="2F2B4BB8" w:rsidR="004634F3" w:rsidRDefault="004634F3" w:rsidP="004634F3">
      <w:pPr>
        <w:pStyle w:val="a9"/>
      </w:pPr>
    </w:p>
    <w:p w14:paraId="083A802A" w14:textId="0FFCE750" w:rsidR="008904AC" w:rsidRDefault="008904AC" w:rsidP="004634F3">
      <w:pPr>
        <w:pStyle w:val="a9"/>
      </w:pPr>
      <w:r>
        <w:t xml:space="preserve">Методы глубокого обучения также применимы для вычисления смещения между двумя последовательными кадрами, если известна позиция на предыдущем кадре. Для решения такой проблемы можно применить ту же архитектуру, что была описана в предыдущей главе для сопоставления двух кадров. Входной слой новой модели представляет собой две картинки – последовательные кадры видеопотока. Оба разделяют общий бэкбон, представляющий собой предобученную сверточную </w:t>
      </w:r>
      <w:r>
        <w:lastRenderedPageBreak/>
        <w:t>нейронную сеть «</w:t>
      </w:r>
      <w:r>
        <w:rPr>
          <w:lang w:val="en-US"/>
        </w:rPr>
        <w:t>ResNet</w:t>
      </w:r>
      <w:r>
        <w:t>» для ускорения и стабилизации процесса обучения. Далее весь результат вычислений преобразуется в одномерный массив, который подается на вход простого многослойного перцептрона. Выход – кортеж из 6 чисел – параметров преобразования:</w:t>
      </w:r>
    </w:p>
    <w:p w14:paraId="74429132" w14:textId="601A55F2" w:rsidR="008904AC" w:rsidRPr="008904AC" w:rsidRDefault="008904AC" w:rsidP="008904AC">
      <w:pPr>
        <w:pStyle w:val="a9"/>
        <w:numPr>
          <w:ilvl w:val="0"/>
          <w:numId w:val="21"/>
        </w:numPr>
      </w:pPr>
      <w:r>
        <w:t xml:space="preserve">Поворот по оси </w:t>
      </w:r>
      <w:r>
        <w:rPr>
          <w:lang w:val="en-US"/>
        </w:rPr>
        <w:t>OX</w:t>
      </w:r>
    </w:p>
    <w:p w14:paraId="6D601FA5" w14:textId="0569709E" w:rsidR="008904AC" w:rsidRPr="008904AC" w:rsidRDefault="008904AC" w:rsidP="008904AC">
      <w:pPr>
        <w:pStyle w:val="a9"/>
        <w:numPr>
          <w:ilvl w:val="0"/>
          <w:numId w:val="21"/>
        </w:numPr>
      </w:pPr>
      <w:r>
        <w:t xml:space="preserve">Поворот по оси </w:t>
      </w:r>
      <w:r>
        <w:rPr>
          <w:lang w:val="en-US"/>
        </w:rPr>
        <w:t>OY</w:t>
      </w:r>
    </w:p>
    <w:p w14:paraId="39121F43" w14:textId="13ACFAF4" w:rsidR="008904AC" w:rsidRDefault="008904AC" w:rsidP="008904AC">
      <w:pPr>
        <w:pStyle w:val="a9"/>
        <w:numPr>
          <w:ilvl w:val="0"/>
          <w:numId w:val="21"/>
        </w:numPr>
      </w:pPr>
      <w:r>
        <w:t xml:space="preserve">Поворот по оси </w:t>
      </w:r>
      <w:r>
        <w:rPr>
          <w:lang w:val="en-US"/>
        </w:rPr>
        <w:t>OZ</w:t>
      </w:r>
    </w:p>
    <w:p w14:paraId="6E241FEE" w14:textId="5231ABCD" w:rsidR="008904AC" w:rsidRPr="008904AC" w:rsidRDefault="008904AC" w:rsidP="008904AC">
      <w:pPr>
        <w:pStyle w:val="a9"/>
        <w:numPr>
          <w:ilvl w:val="0"/>
          <w:numId w:val="21"/>
        </w:numPr>
      </w:pPr>
      <w:r>
        <w:t xml:space="preserve">Смещение по </w:t>
      </w:r>
      <w:r>
        <w:rPr>
          <w:lang w:val="en-US"/>
        </w:rPr>
        <w:t>X</w:t>
      </w:r>
    </w:p>
    <w:p w14:paraId="5698B4E8" w14:textId="194F1DB5" w:rsidR="008904AC" w:rsidRPr="008904AC" w:rsidRDefault="008904AC" w:rsidP="008904AC">
      <w:pPr>
        <w:pStyle w:val="a9"/>
        <w:numPr>
          <w:ilvl w:val="0"/>
          <w:numId w:val="21"/>
        </w:numPr>
      </w:pPr>
      <w:r>
        <w:t xml:space="preserve">Смещение по </w:t>
      </w:r>
      <w:r>
        <w:rPr>
          <w:lang w:val="en-US"/>
        </w:rPr>
        <w:t>Y</w:t>
      </w:r>
    </w:p>
    <w:p w14:paraId="0B337662" w14:textId="22D9BBD2" w:rsidR="008904AC" w:rsidRPr="008904AC" w:rsidRDefault="008904AC" w:rsidP="008904AC">
      <w:pPr>
        <w:pStyle w:val="a9"/>
        <w:numPr>
          <w:ilvl w:val="0"/>
          <w:numId w:val="21"/>
        </w:numPr>
      </w:pPr>
      <w:r>
        <w:t>Изменение масштаба</w:t>
      </w:r>
    </w:p>
    <w:p w14:paraId="12E18C5A" w14:textId="16072961" w:rsidR="008904AC" w:rsidRDefault="008904AC" w:rsidP="004634F3">
      <w:pPr>
        <w:pStyle w:val="a9"/>
      </w:pPr>
    </w:p>
    <w:p w14:paraId="2BCB29A8" w14:textId="24A960ED" w:rsidR="008904AC" w:rsidRDefault="008904AC" w:rsidP="004634F3">
      <w:pPr>
        <w:pStyle w:val="a9"/>
      </w:pPr>
      <w:r>
        <w:t>Далее эти параметры используются для построения матрицы гомографии, которая применяется для вычисления новой позиции, исходя из позиции предыдущего кадра</w:t>
      </w:r>
      <w:r w:rsidR="00F072E0">
        <w:t xml:space="preserve"> (рисунок 4)</w:t>
      </w:r>
      <w:r>
        <w:t>.</w:t>
      </w:r>
    </w:p>
    <w:p w14:paraId="13E6F8F9" w14:textId="77777777" w:rsidR="008904AC" w:rsidRDefault="008904AC" w:rsidP="004634F3">
      <w:pPr>
        <w:pStyle w:val="a9"/>
      </w:pPr>
    </w:p>
    <w:p w14:paraId="5BFC0B32" w14:textId="3F43CA91" w:rsidR="000D5A29" w:rsidRPr="008904AC" w:rsidRDefault="008904AC" w:rsidP="004634F3">
      <w:pPr>
        <w:pStyle w:val="a9"/>
        <w:rPr>
          <w:lang w:val="en-US"/>
        </w:rPr>
      </w:pPr>
      <w:r w:rsidRPr="008904AC">
        <w:rPr>
          <w:noProof/>
        </w:rPr>
        <w:drawing>
          <wp:inline distT="0" distB="0" distL="0" distR="0" wp14:anchorId="26BEE9A1" wp14:editId="341BA69E">
            <wp:extent cx="5816009" cy="3191126"/>
            <wp:effectExtent l="0" t="0" r="0" b="9525"/>
            <wp:docPr id="5124" name="Picture 4" descr="Сгенерированное изображение 1">
              <a:extLst xmlns:a="http://schemas.openxmlformats.org/drawingml/2006/main">
                <a:ext uri="{FF2B5EF4-FFF2-40B4-BE49-F238E27FC236}">
                  <a16:creationId xmlns:a16="http://schemas.microsoft.com/office/drawing/2014/main" id="{6263ADBF-3753-45D1-9B34-DAB810F12087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4" name="Picture 4" descr="Сгенерированное изображение 1">
                      <a:extLst>
                        <a:ext uri="{FF2B5EF4-FFF2-40B4-BE49-F238E27FC236}">
                          <a16:creationId xmlns:a16="http://schemas.microsoft.com/office/drawing/2014/main" id="{6263ADBF-3753-45D1-9B34-DAB810F12087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1023" cy="319387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AF73109" w14:textId="77777777" w:rsidR="00CF3F19" w:rsidRDefault="00CF3F19" w:rsidP="004634F3">
      <w:pPr>
        <w:pStyle w:val="a9"/>
      </w:pPr>
    </w:p>
    <w:p w14:paraId="7AE5F79D" w14:textId="0803BDD9" w:rsidR="000D5A29" w:rsidRPr="008904AC" w:rsidRDefault="008904AC" w:rsidP="004634F3">
      <w:pPr>
        <w:pStyle w:val="a9"/>
      </w:pPr>
      <w:r>
        <w:t xml:space="preserve">Рисунок </w:t>
      </w:r>
      <w:r w:rsidR="003B5C36">
        <w:t xml:space="preserve">4 </w:t>
      </w:r>
      <w:r w:rsidRPr="008904AC">
        <w:t xml:space="preserve">– </w:t>
      </w:r>
      <w:r>
        <w:t>структура модели «</w:t>
      </w:r>
      <w:r>
        <w:rPr>
          <w:lang w:val="en-US"/>
        </w:rPr>
        <w:t>Sian</w:t>
      </w:r>
      <w:r w:rsidRPr="008904AC">
        <w:t>-</w:t>
      </w:r>
      <w:r>
        <w:rPr>
          <w:lang w:val="en-US"/>
        </w:rPr>
        <w:t>Homography</w:t>
      </w:r>
      <w:r>
        <w:t>»</w:t>
      </w:r>
    </w:p>
    <w:p w14:paraId="227A420A" w14:textId="77777777" w:rsidR="008904AC" w:rsidRDefault="008904AC" w:rsidP="004634F3">
      <w:pPr>
        <w:pStyle w:val="a9"/>
      </w:pPr>
    </w:p>
    <w:p w14:paraId="69A17C90" w14:textId="5FAF303D" w:rsidR="004634F3" w:rsidRDefault="004634F3" w:rsidP="004634F3">
      <w:pPr>
        <w:pStyle w:val="2"/>
      </w:pPr>
      <w:bookmarkStart w:id="54" w:name="_Toc231035271"/>
      <w:r w:rsidRPr="004634F3">
        <w:t>2.3.</w:t>
      </w:r>
      <w:r w:rsidR="00826A48">
        <w:t>3</w:t>
      </w:r>
      <w:r w:rsidRPr="004634F3">
        <w:t xml:space="preserve"> Применение </w:t>
      </w:r>
      <w:r w:rsidR="00826A48">
        <w:t>генеративно-состязательной сети для проведения карт к единому домену</w:t>
      </w:r>
      <w:bookmarkEnd w:id="54"/>
    </w:p>
    <w:p w14:paraId="69925135" w14:textId="77777777" w:rsidR="000312AD" w:rsidRDefault="000312AD" w:rsidP="000312AD">
      <w:pPr>
        <w:pStyle w:val="a9"/>
      </w:pPr>
    </w:p>
    <w:p w14:paraId="634BC169" w14:textId="3585C689" w:rsidR="000312AD" w:rsidRDefault="000312AD" w:rsidP="000312AD">
      <w:pPr>
        <w:pStyle w:val="a9"/>
      </w:pPr>
      <w:r>
        <w:t>При сопоставлении кадров БПЛА с эталонн</w:t>
      </w:r>
      <w:r w:rsidR="002A0734">
        <w:t>ыми</w:t>
      </w:r>
      <w:r>
        <w:t xml:space="preserve"> карт</w:t>
      </w:r>
      <w:r w:rsidR="002A0734">
        <w:t>инками</w:t>
      </w:r>
      <w:r>
        <w:t xml:space="preserve"> возникает не только геометрическое, но и доменное различие изображений. Даже если два фрагмента описывают один и тот же участок местности, снимки из разных источников могут иметь разные цвета, толщину дорог, подписи, условные обозначения, контраст зданий и набор отображаемых ориентиров. Например, один и тот же район на карте Google и на карте Яндекс визуально отличается настолько, что классические алгоритмы поиска ключевых точек могут находить мало устойчивых совпадений или формировать большое число ложных соответствий.</w:t>
      </w:r>
    </w:p>
    <w:p w14:paraId="1916F7C7" w14:textId="45857D8D" w:rsidR="000312AD" w:rsidRDefault="000312AD" w:rsidP="000312AD">
      <w:pPr>
        <w:pStyle w:val="a9"/>
      </w:pPr>
      <w:r>
        <w:lastRenderedPageBreak/>
        <w:t>Одним из способов уменьшить этот доменный разрыв является предварительное преобразование изображения из одного картографического домена в другой. В данной работе рассматривается генеративно-состязательная сеть (Generative Adversarial Network, GAN), которая переводит фрагмент карты Google в визуальный стиль карты Яндекс. После такого преобразования исходный фрагмент Google становится ближе к эталонному домену Яндекс, а значит для дальнейшей локализации можно применять классические методы выделения и сопоставления ключевых точек: ORB, SIFT, AKAZE, BRISK и последующую оценку матрицы гомографии при помощи RANSAC.</w:t>
      </w:r>
    </w:p>
    <w:p w14:paraId="09C87DB7" w14:textId="105031E0" w:rsidR="00EC6C1C" w:rsidRDefault="000312AD" w:rsidP="00EC6C1C">
      <w:pPr>
        <w:pStyle w:val="a9"/>
      </w:pPr>
      <w:r>
        <w:t>В отличие от модели сиамских близнецов, которая напрямую оценивает схожесть пары изображений, GAN решает вспомогательную задачу нормализации домена. То есть нейросеть не заменяет классический алгоритм сопоставления, а подготавливает данные так, чтобы классический алгоритм работал в более благоприятных условиях</w:t>
      </w:r>
      <w:r w:rsidR="00F072E0">
        <w:t xml:space="preserve"> (рисунок 5)</w:t>
      </w:r>
      <w:r>
        <w:t>.</w:t>
      </w:r>
    </w:p>
    <w:p w14:paraId="095098B2" w14:textId="259C2A3B" w:rsidR="00F0747C" w:rsidRDefault="00F0747C" w:rsidP="00EC6C1C">
      <w:pPr>
        <w:pStyle w:val="a9"/>
      </w:pPr>
    </w:p>
    <w:p w14:paraId="730CD9B8" w14:textId="27AC4E53" w:rsidR="00F0747C" w:rsidRDefault="00F0747C" w:rsidP="00EC6C1C">
      <w:pPr>
        <w:pStyle w:val="a9"/>
      </w:pPr>
      <w:r w:rsidRPr="00F0747C">
        <w:rPr>
          <w:noProof/>
        </w:rPr>
        <w:drawing>
          <wp:inline distT="0" distB="0" distL="0" distR="0" wp14:anchorId="18459D26" wp14:editId="1C433520">
            <wp:extent cx="5473535" cy="2746697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479845" cy="27498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6FEB22" w14:textId="5959DB39" w:rsidR="00F0747C" w:rsidRDefault="00F0747C" w:rsidP="00EC6C1C">
      <w:pPr>
        <w:pStyle w:val="a9"/>
      </w:pPr>
    </w:p>
    <w:p w14:paraId="673C084D" w14:textId="446201F0" w:rsidR="00F0747C" w:rsidRDefault="00F0747C" w:rsidP="00EC6C1C">
      <w:pPr>
        <w:pStyle w:val="a9"/>
      </w:pPr>
      <w:r w:rsidRPr="00F0747C">
        <w:t xml:space="preserve">Рисунок </w:t>
      </w:r>
      <w:r w:rsidR="003B5C36">
        <w:t>5</w:t>
      </w:r>
      <w:r w:rsidRPr="00F0747C">
        <w:t xml:space="preserve"> – Применение GAN для приведения картографических изображений к единому домену</w:t>
      </w:r>
    </w:p>
    <w:p w14:paraId="6A59B582" w14:textId="77777777" w:rsidR="00F0747C" w:rsidRDefault="00F0747C" w:rsidP="00EC6C1C">
      <w:pPr>
        <w:pStyle w:val="a9"/>
      </w:pPr>
    </w:p>
    <w:p w14:paraId="75343420" w14:textId="56FA0CAF" w:rsidR="00EC6C1C" w:rsidRPr="00C849CB" w:rsidRDefault="00EC6C1C" w:rsidP="00EC6C1C">
      <w:pPr>
        <w:pStyle w:val="a9"/>
      </w:pPr>
      <w:r>
        <w:t xml:space="preserve">Архитектура модели построена по принципу pix2pix, так как для обучения доступны парные изображения одного и того же участка местности в двух доменах: Google Maps и Яндекс.Карты. На вход генератора подается изображение Google размером </w:t>
      </w:r>
      <m:oMath>
        <m:d>
          <m:dPr>
            <m:ctrlPr>
              <w:rPr>
                <w:rFonts w:ascii="Cambria Math" w:hAnsi="Cambria Math"/>
              </w:rPr>
            </m:ctrlPr>
          </m:dPr>
          <m:e>
            <m:r>
              <w:rPr>
                <w:rFonts w:ascii="Cambria Math" w:hAnsi="Cambria Math"/>
              </w:rPr>
              <m:t>B,3,256,256</m:t>
            </m:r>
            <m:ctrlPr>
              <w:rPr>
                <w:rFonts w:ascii="Cambria Math" w:hAnsi="Cambria Math"/>
                <w:i/>
              </w:rPr>
            </m:ctrlPr>
          </m:e>
        </m:d>
      </m:oMath>
      <w:r>
        <w:t xml:space="preserve">, где B – размер пакета данных. Генератор формирует изображение </w:t>
      </w:r>
      <m:oMath>
        <m:acc>
          <m:accPr>
            <m:ctrlPr>
              <w:rPr>
                <w:rFonts w:ascii="Cambria Math" w:hAnsi="Cambria Math"/>
              </w:rPr>
            </m:ctrlPr>
          </m:accPr>
          <m:e>
            <m:r>
              <w:rPr>
                <w:rFonts w:ascii="Cambria Math" w:hAnsi="Cambria Math"/>
              </w:rPr>
              <m:t>Y</m:t>
            </m:r>
          </m:e>
        </m:acc>
      </m:oMath>
      <w:r>
        <w:t xml:space="preserve">, визуально соответствующее стилю Яндекс.Карт. Дискриминатор получает на вход пару изображений и должен определить, является ли пара реальной </w:t>
      </w:r>
      <m:oMath>
        <m:d>
          <m:dPr>
            <m:ctrlPr>
              <w:rPr>
                <w:rFonts w:ascii="Cambria Math" w:hAnsi="Cambria Math"/>
              </w:rPr>
            </m:ctrlPr>
          </m:dPr>
          <m:e>
            <m:r>
              <w:rPr>
                <w:rFonts w:ascii="Cambria Math" w:hAnsi="Cambria Math"/>
              </w:rPr>
              <m:t>G,Y</m:t>
            </m:r>
            <m:ctrlPr>
              <w:rPr>
                <w:rFonts w:ascii="Cambria Math" w:hAnsi="Cambria Math"/>
                <w:i/>
              </w:rPr>
            </m:ctrlPr>
          </m:e>
        </m:d>
      </m:oMath>
      <w:r>
        <w:t xml:space="preserve"> или сгенерированной </w:t>
      </w:r>
      <m:oMath>
        <m:d>
          <m:dPr>
            <m:ctrlPr>
              <w:rPr>
                <w:rFonts w:ascii="Cambria Math" w:hAnsi="Cambria Math"/>
              </w:rPr>
            </m:ctrlPr>
          </m:dPr>
          <m:e>
            <m:r>
              <w:rPr>
                <w:rFonts w:ascii="Cambria Math" w:hAnsi="Cambria Math"/>
              </w:rPr>
              <m:t>G,</m:t>
            </m:r>
            <m:acc>
              <m:accPr>
                <m:ctrlPr>
                  <w:rPr>
                    <w:rFonts w:ascii="Cambria Math" w:hAnsi="Cambria Math"/>
                  </w:rPr>
                </m:ctrlPr>
              </m:accPr>
              <m:e>
                <m:r>
                  <w:rPr>
                    <w:rFonts w:ascii="Cambria Math" w:hAnsi="Cambria Math"/>
                  </w:rPr>
                  <m:t>Y</m:t>
                </m:r>
              </m:e>
            </m:acc>
            <m:ctrlPr>
              <w:rPr>
                <w:rFonts w:ascii="Cambria Math" w:hAnsi="Cambria Math"/>
                <w:i/>
              </w:rPr>
            </m:ctrlPr>
          </m:e>
        </m:d>
      </m:oMath>
      <w:r>
        <w:t xml:space="preserve">, где G – исходный фрагмент Google, Y – настоящий фрагмент Яндекс, </w:t>
      </w:r>
      <m:oMath>
        <m:acc>
          <m:accPr>
            <m:ctrlPr>
              <w:rPr>
                <w:rFonts w:ascii="Cambria Math" w:hAnsi="Cambria Math"/>
              </w:rPr>
            </m:ctrlPr>
          </m:accPr>
          <m:e>
            <m:r>
              <w:rPr>
                <w:rFonts w:ascii="Cambria Math" w:hAnsi="Cambria Math"/>
              </w:rPr>
              <m:t>Y</m:t>
            </m:r>
          </m:e>
        </m:acc>
      </m:oMath>
      <w:r>
        <w:t xml:space="preserve"> – результат работы генератора.</w:t>
      </w:r>
    </w:p>
    <w:p w14:paraId="6AA4DA84" w14:textId="19F0CC4D" w:rsidR="002D6143" w:rsidRDefault="00EC6C1C" w:rsidP="00EC6C1C">
      <w:pPr>
        <w:pStyle w:val="a9"/>
      </w:pPr>
      <w:r>
        <w:t xml:space="preserve">Генератор реализован в виде U-Net. Энкодер последовательно уменьшает пространственное разрешение изображения и извлекает признаки высокого уровня: структуру дорог, контуры кварталов, границы зданий, водные объекты и другие устойчивые элементы карты. Декодер восстанавливает изображение в </w:t>
      </w:r>
      <w:r>
        <w:lastRenderedPageBreak/>
        <w:t>целевом стиле. Между симметричными уровнями энкодера и декодера используются skip-соединения, которые передают локальную геометрию напрямую из ранних слоев в поздние. Это важно для навигационной задачи: модель должна изменить стиль карты, но не должна смещать дороги, перекрестки и контуры объектов, так как именно они затем используются как ориентиры</w:t>
      </w:r>
      <w:r w:rsidR="00F072E0">
        <w:t xml:space="preserve"> (рисунок 6)</w:t>
      </w:r>
      <w:r>
        <w:t>.</w:t>
      </w:r>
    </w:p>
    <w:p w14:paraId="4F23EF41" w14:textId="77777777" w:rsidR="00DC43B1" w:rsidRDefault="00DC43B1" w:rsidP="00EC6C1C">
      <w:pPr>
        <w:pStyle w:val="a9"/>
      </w:pPr>
    </w:p>
    <w:p w14:paraId="590A705C" w14:textId="77777777" w:rsidR="00DC43B1" w:rsidRDefault="00DC43B1" w:rsidP="00DC43B1">
      <w:pPr>
        <w:pStyle w:val="a9"/>
      </w:pPr>
      <w:r w:rsidRPr="00EC6C1C">
        <w:rPr>
          <w:noProof/>
        </w:rPr>
        <w:drawing>
          <wp:inline distT="0" distB="0" distL="0" distR="0" wp14:anchorId="5B5043FA" wp14:editId="314CB4F6">
            <wp:extent cx="5702736" cy="3021496"/>
            <wp:effectExtent l="0" t="0" r="0" b="762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22096" cy="30317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856CF7" w14:textId="77777777" w:rsidR="00DC43B1" w:rsidRDefault="00DC43B1" w:rsidP="00DC43B1">
      <w:pPr>
        <w:pStyle w:val="a9"/>
      </w:pPr>
    </w:p>
    <w:p w14:paraId="19B1F6A8" w14:textId="02F031B5" w:rsidR="00DC43B1" w:rsidRDefault="00DC43B1" w:rsidP="00DC43B1">
      <w:pPr>
        <w:pStyle w:val="a9"/>
      </w:pPr>
      <w:r w:rsidRPr="00EC6C1C">
        <w:t xml:space="preserve">Рисунок </w:t>
      </w:r>
      <w:r w:rsidR="003B5C36">
        <w:t>6</w:t>
      </w:r>
      <w:r w:rsidRPr="00EC6C1C">
        <w:t xml:space="preserve"> – Архитектура генератора U-Net</w:t>
      </w:r>
    </w:p>
    <w:p w14:paraId="7DF41FBB" w14:textId="197244A5" w:rsidR="00DC43B1" w:rsidRDefault="00DC43B1" w:rsidP="00EC6C1C">
      <w:pPr>
        <w:pStyle w:val="a9"/>
      </w:pPr>
    </w:p>
    <w:p w14:paraId="4FC01D38" w14:textId="3404637B" w:rsidR="00DC43B1" w:rsidRPr="00DC43B1" w:rsidRDefault="00DC43B1" w:rsidP="00EC6C1C">
      <w:pPr>
        <w:pStyle w:val="a9"/>
      </w:pPr>
      <w:r w:rsidRPr="00DC43B1">
        <w:t xml:space="preserve">Дискриминатор реализован как PatchGAN. В отличие от обычного дискриминатора, который выдает одно значение для всего изображения, PatchGAN оценивает реалистичность локальных областей. На вход дискриминатора подается конкатенация исходного изображения Google и изображения Яндекс по каналам, поэтому входной тензор имеет размер </w:t>
      </w:r>
      <m:oMath>
        <m:d>
          <m:dPr>
            <m:ctrlPr>
              <w:rPr>
                <w:rFonts w:ascii="Cambria Math" w:hAnsi="Cambria Math"/>
              </w:rPr>
            </m:ctrlPr>
          </m:dPr>
          <m:e>
            <m:r>
              <w:rPr>
                <w:rFonts w:ascii="Cambria Math" w:hAnsi="Cambria Math"/>
              </w:rPr>
              <m:t>B,6,256,256</m:t>
            </m:r>
            <m:ctrlPr>
              <w:rPr>
                <w:rFonts w:ascii="Cambria Math" w:hAnsi="Cambria Math"/>
                <w:i/>
              </w:rPr>
            </m:ctrlPr>
          </m:e>
        </m:d>
      </m:oMath>
      <w:r w:rsidRPr="00DC43B1">
        <w:t>. Далее изображение проходит через сверточные блоки с постепенным уменьшением разрешения, а выходом является карта оценок для отдельных фрагментов</w:t>
      </w:r>
      <w:r w:rsidR="00F072E0">
        <w:t xml:space="preserve"> (рисунок 7)</w:t>
      </w:r>
      <w:r w:rsidRPr="00DC43B1">
        <w:t>. Такой подход подходит для картографических изображений, потому что локальные признаки – ширина дорог, стиль подписей, границы объектов, цветовые переходы – важнее глобальной художественной реалистичности.</w:t>
      </w:r>
    </w:p>
    <w:p w14:paraId="32C89F02" w14:textId="5588EF56" w:rsidR="00DC43B1" w:rsidRDefault="00DC43B1" w:rsidP="00EC6C1C">
      <w:pPr>
        <w:pStyle w:val="a9"/>
      </w:pPr>
    </w:p>
    <w:p w14:paraId="0B79A0D6" w14:textId="64129F07" w:rsidR="00CE2907" w:rsidRDefault="004F2CD9" w:rsidP="00CE2907">
      <w:pPr>
        <w:pStyle w:val="a9"/>
        <w:rPr>
          <w:lang w:val="en-US"/>
        </w:rPr>
      </w:pPr>
      <w:r w:rsidRPr="004F2CD9">
        <w:rPr>
          <w:noProof/>
          <w:lang w:val="en-US"/>
        </w:rPr>
        <w:lastRenderedPageBreak/>
        <w:drawing>
          <wp:inline distT="0" distB="0" distL="0" distR="0" wp14:anchorId="396BCEC6" wp14:editId="51210E44">
            <wp:extent cx="5720025" cy="3056599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30390" cy="30621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9E01E3" w14:textId="77777777" w:rsidR="00CE2907" w:rsidRPr="00CE2907" w:rsidRDefault="00CE2907" w:rsidP="00CE2907">
      <w:pPr>
        <w:pStyle w:val="a9"/>
        <w:rPr>
          <w:lang w:val="en-US"/>
        </w:rPr>
      </w:pPr>
    </w:p>
    <w:p w14:paraId="541BEBD0" w14:textId="2E6CCE11" w:rsidR="00CE2907" w:rsidRDefault="00CE2907" w:rsidP="00CE2907">
      <w:pPr>
        <w:pStyle w:val="a9"/>
      </w:pPr>
      <w:r>
        <w:t xml:space="preserve">Рисунок </w:t>
      </w:r>
      <w:r w:rsidR="003B5C36">
        <w:t>7</w:t>
      </w:r>
      <w:r>
        <w:t xml:space="preserve"> – Архитектура дискриминатора PatchGAN</w:t>
      </w:r>
    </w:p>
    <w:p w14:paraId="4E325BA2" w14:textId="77777777" w:rsidR="00CE2907" w:rsidRDefault="00CE2907" w:rsidP="00CE2907">
      <w:pPr>
        <w:pStyle w:val="a9"/>
      </w:pPr>
    </w:p>
    <w:p w14:paraId="01528765" w14:textId="095D5AD1" w:rsidR="00DC43B1" w:rsidRPr="00665502" w:rsidRDefault="00CE2907" w:rsidP="00CE2907">
      <w:pPr>
        <w:pStyle w:val="a9"/>
      </w:pPr>
      <w:r>
        <w:t xml:space="preserve">Обучение модели является состязательным. Генератор стремится сформировать такое изображение </w:t>
      </w:r>
      <m:oMath>
        <m:acc>
          <m:accPr>
            <m:ctrlPr>
              <w:rPr>
                <w:rFonts w:ascii="Cambria Math" w:hAnsi="Cambria Math"/>
              </w:rPr>
            </m:ctrlPr>
          </m:accPr>
          <m:e>
            <m:r>
              <w:rPr>
                <w:rFonts w:ascii="Cambria Math" w:hAnsi="Cambria Math"/>
              </w:rPr>
              <m:t>Y</m:t>
            </m:r>
          </m:e>
        </m:acc>
      </m:oMath>
      <w:r>
        <w:t xml:space="preserve">, чтобы дискриминатор считал пару </w:t>
      </w:r>
      <m:oMath>
        <m:d>
          <m:dPr>
            <m:ctrlPr>
              <w:rPr>
                <w:rFonts w:ascii="Cambria Math" w:hAnsi="Cambria Math"/>
              </w:rPr>
            </m:ctrlPr>
          </m:dPr>
          <m:e>
            <m:r>
              <w:rPr>
                <w:rFonts w:ascii="Cambria Math" w:hAnsi="Cambria Math"/>
              </w:rPr>
              <m:t>G,</m:t>
            </m:r>
            <m:acc>
              <m:accPr>
                <m:ctrlPr>
                  <w:rPr>
                    <w:rFonts w:ascii="Cambria Math" w:hAnsi="Cambria Math"/>
                  </w:rPr>
                </m:ctrlPr>
              </m:accPr>
              <m:e>
                <m:r>
                  <w:rPr>
                    <w:rFonts w:ascii="Cambria Math" w:hAnsi="Cambria Math"/>
                  </w:rPr>
                  <m:t>Y</m:t>
                </m:r>
              </m:e>
            </m:acc>
            <m:ctrlPr>
              <w:rPr>
                <w:rFonts w:ascii="Cambria Math" w:hAnsi="Cambria Math"/>
                <w:i/>
              </w:rPr>
            </m:ctrlPr>
          </m:e>
        </m:d>
      </m:oMath>
      <w:r>
        <w:t xml:space="preserve"> реальной. Дискриминатор, наоборот, учится отличать настоящие пары </w:t>
      </w:r>
      <m:oMath>
        <m:d>
          <m:dPr>
            <m:ctrlPr>
              <w:rPr>
                <w:rFonts w:ascii="Cambria Math" w:hAnsi="Cambria Math"/>
              </w:rPr>
            </m:ctrlPr>
          </m:dPr>
          <m:e>
            <m:r>
              <w:rPr>
                <w:rFonts w:ascii="Cambria Math" w:hAnsi="Cambria Math"/>
              </w:rPr>
              <m:t>G,Y</m:t>
            </m:r>
            <m:ctrlPr>
              <w:rPr>
                <w:rFonts w:ascii="Cambria Math" w:hAnsi="Cambria Math"/>
                <w:i/>
              </w:rPr>
            </m:ctrlPr>
          </m:e>
        </m:d>
      </m:oMath>
      <w:r>
        <w:t xml:space="preserve"> от сгенерированных. Для сохранения геометрии карты одной только состязательной функции потерь недостаточно, поэтому итоговая функция потерь генератора включает несколько компонентов:</w:t>
      </w:r>
    </w:p>
    <w:p w14:paraId="4FCE417A" w14:textId="77777777" w:rsidR="00CE2907" w:rsidRDefault="00CE2907" w:rsidP="00CE2907">
      <w:pPr>
        <w:pStyle w:val="a9"/>
      </w:pPr>
    </w:p>
    <w:p w14:paraId="2F43459D" w14:textId="0E9968E6" w:rsidR="00CE2907" w:rsidRPr="00CE2907" w:rsidRDefault="00C260A6" w:rsidP="00CE2907">
      <w:pPr>
        <w:pStyle w:val="a9"/>
      </w:pPr>
      <m:oMathPara>
        <m:oMath>
          <m:sSub>
            <m:sSubPr>
              <m:ctrlPr>
                <w:rPr>
                  <w:rFonts w:ascii="Cambria Math" w:hAnsi="Cambria Math"/>
                  <w:i/>
                </w:rPr>
              </m:ctrlPr>
            </m:sSubPr>
            <m:e>
              <m:r>
                <w:rPr>
                  <w:rFonts w:ascii="Cambria Math" w:hAnsi="Cambria Math"/>
                </w:rPr>
                <m:t>L</m:t>
              </m:r>
            </m:e>
            <m:sub>
              <m:r>
                <w:rPr>
                  <w:rFonts w:ascii="Cambria Math" w:hAnsi="Cambria Math"/>
                </w:rPr>
                <m:t>G</m:t>
              </m:r>
            </m:sub>
          </m:sSub>
          <m:r>
            <w:rPr>
              <w:rFonts w:ascii="Cambria Math" w:hAnsi="Cambria Math"/>
            </w:rPr>
            <m:t>=</m:t>
          </m:r>
          <m:sSub>
            <m:sSubPr>
              <m:ctrlPr>
                <w:rPr>
                  <w:rFonts w:ascii="Cambria Math" w:hAnsi="Cambria Math"/>
                  <w:i/>
                </w:rPr>
              </m:ctrlPr>
            </m:sSubPr>
            <m:e>
              <m:r>
                <m:rPr>
                  <m:sty m:val="p"/>
                </m:rPr>
                <w:rPr>
                  <w:rFonts w:ascii="Cambria Math" w:hAnsi="Cambria Math"/>
                </w:rPr>
                <m:t>λ</m:t>
              </m:r>
            </m:e>
            <m:sub>
              <m:r>
                <w:rPr>
                  <w:rFonts w:ascii="Cambria Math" w:hAnsi="Cambria Math"/>
                </w:rPr>
                <m:t>GAN</m:t>
              </m:r>
            </m:sub>
          </m:sSub>
          <m:sSub>
            <m:sSubPr>
              <m:ctrlPr>
                <w:rPr>
                  <w:rFonts w:ascii="Cambria Math" w:hAnsi="Cambria Math"/>
                  <w:i/>
                </w:rPr>
              </m:ctrlPr>
            </m:sSubPr>
            <m:e>
              <m:r>
                <w:rPr>
                  <w:rFonts w:ascii="Cambria Math" w:hAnsi="Cambria Math"/>
                </w:rPr>
                <m:t>L</m:t>
              </m:r>
            </m:e>
            <m:sub>
              <m:r>
                <w:rPr>
                  <w:rFonts w:ascii="Cambria Math" w:hAnsi="Cambria Math"/>
                </w:rPr>
                <m:t>GAN</m:t>
              </m:r>
            </m:sub>
          </m:sSub>
          <m:d>
            <m:dPr>
              <m:ctrlPr>
                <w:rPr>
                  <w:rFonts w:ascii="Cambria Math" w:hAnsi="Cambria Math"/>
                </w:rPr>
              </m:ctrlPr>
            </m:dPr>
            <m:e>
              <m:r>
                <w:rPr>
                  <w:rFonts w:ascii="Cambria Math" w:hAnsi="Cambria Math"/>
                </w:rPr>
                <m:t>D</m:t>
              </m:r>
              <m:d>
                <m:dPr>
                  <m:ctrlPr>
                    <w:rPr>
                      <w:rFonts w:ascii="Cambria Math" w:hAnsi="Cambria Math"/>
                    </w:rPr>
                  </m:ctrlPr>
                </m:dPr>
                <m:e>
                  <m:r>
                    <w:rPr>
                      <w:rFonts w:ascii="Cambria Math" w:hAnsi="Cambria Math"/>
                    </w:rPr>
                    <m:t>G,</m:t>
                  </m:r>
                  <m:acc>
                    <m:accPr>
                      <m:ctrlPr>
                        <w:rPr>
                          <w:rFonts w:ascii="Cambria Math" w:hAnsi="Cambria Math"/>
                        </w:rPr>
                      </m:ctrlPr>
                    </m:accPr>
                    <m:e>
                      <m:r>
                        <w:rPr>
                          <w:rFonts w:ascii="Cambria Math" w:hAnsi="Cambria Math"/>
                        </w:rPr>
                        <m:t>Y</m:t>
                      </m:r>
                    </m:e>
                  </m:acc>
                  <m:ctrlPr>
                    <w:rPr>
                      <w:rFonts w:ascii="Cambria Math" w:hAnsi="Cambria Math"/>
                      <w:i/>
                    </w:rPr>
                  </m:ctrlPr>
                </m:e>
              </m:d>
              <m:r>
                <w:rPr>
                  <w:rFonts w:ascii="Cambria Math" w:hAnsi="Cambria Math"/>
                </w:rPr>
                <m:t>,1</m:t>
              </m:r>
              <m:ctrlPr>
                <w:rPr>
                  <w:rFonts w:ascii="Cambria Math" w:hAnsi="Cambria Math"/>
                  <w:i/>
                </w:rPr>
              </m:ctrlPr>
            </m:e>
          </m:d>
          <m:r>
            <w:rPr>
              <w:rFonts w:ascii="Cambria Math" w:hAnsi="Cambria Math"/>
            </w:rPr>
            <m:t>+</m:t>
          </m:r>
          <m:sSub>
            <m:sSubPr>
              <m:ctrlPr>
                <w:rPr>
                  <w:rFonts w:ascii="Cambria Math" w:hAnsi="Cambria Math"/>
                  <w:i/>
                </w:rPr>
              </m:ctrlPr>
            </m:sSubPr>
            <m:e>
              <m:r>
                <m:rPr>
                  <m:sty m:val="p"/>
                </m:rPr>
                <w:rPr>
                  <w:rFonts w:ascii="Cambria Math" w:hAnsi="Cambria Math"/>
                </w:rPr>
                <m:t>λ</m:t>
              </m:r>
            </m:e>
            <m:sub>
              <m:r>
                <w:rPr>
                  <w:rFonts w:ascii="Cambria Math" w:hAnsi="Cambria Math"/>
                </w:rPr>
                <m:t>L1</m:t>
              </m:r>
            </m:sub>
          </m:sSub>
          <m:d>
            <m:dPr>
              <m:begChr m:val=""/>
              <m:endChr m:val=""/>
              <m:ctrlPr>
                <w:rPr>
                  <w:rFonts w:ascii="Cambria Math" w:hAnsi="Cambria Math"/>
                </w:rPr>
              </m:ctrlPr>
            </m:dPr>
            <m:e>
              <m:r>
                <m:rPr>
                  <m:lit/>
                </m:rPr>
                <w:rPr>
                  <w:rFonts w:ascii="Cambria Math" w:hAnsi="Cambria Math"/>
                </w:rPr>
                <m:t>|</m:t>
              </m:r>
              <m:acc>
                <m:accPr>
                  <m:ctrlPr>
                    <w:rPr>
                      <w:rFonts w:ascii="Cambria Math" w:hAnsi="Cambria Math"/>
                    </w:rPr>
                  </m:ctrlPr>
                </m:accPr>
                <m:e>
                  <m:r>
                    <w:rPr>
                      <w:rFonts w:ascii="Cambria Math" w:hAnsi="Cambria Math"/>
                    </w:rPr>
                    <m:t>Y</m:t>
                  </m:r>
                </m:e>
              </m:acc>
              <m:r>
                <w:rPr>
                  <w:rFonts w:ascii="Cambria Math" w:hAnsi="Cambria Math"/>
                </w:rPr>
                <m:t>-Y</m:t>
              </m:r>
            </m:e>
          </m:d>
          <m:sSub>
            <m:sSubPr>
              <m:ctrlPr>
                <w:rPr>
                  <w:rFonts w:ascii="Cambria Math" w:hAnsi="Cambria Math"/>
                  <w:i/>
                </w:rPr>
              </m:ctrlPr>
            </m:sSubPr>
            <m:e>
              <m:r>
                <m:rPr>
                  <m:lit/>
                </m:rPr>
                <w:rPr>
                  <w:rFonts w:ascii="Cambria Math" w:hAnsi="Cambria Math"/>
                </w:rPr>
                <m:t>|</m:t>
              </m:r>
            </m:e>
            <m:sub>
              <m:r>
                <w:rPr>
                  <w:rFonts w:ascii="Cambria Math" w:hAnsi="Cambria Math"/>
                </w:rPr>
                <m:t>1</m:t>
              </m:r>
            </m:sub>
          </m:sSub>
          <m:r>
            <w:rPr>
              <w:rFonts w:ascii="Cambria Math" w:hAnsi="Cambria Math"/>
            </w:rPr>
            <m:t>+</m:t>
          </m:r>
          <m:sSub>
            <m:sSubPr>
              <m:ctrlPr>
                <w:rPr>
                  <w:rFonts w:ascii="Cambria Math" w:hAnsi="Cambria Math"/>
                  <w:i/>
                </w:rPr>
              </m:ctrlPr>
            </m:sSubPr>
            <m:e>
              <m:r>
                <m:rPr>
                  <m:sty m:val="p"/>
                </m:rPr>
                <w:rPr>
                  <w:rFonts w:ascii="Cambria Math" w:hAnsi="Cambria Math"/>
                </w:rPr>
                <m:t>λ</m:t>
              </m:r>
            </m:e>
            <m:sub>
              <m:r>
                <w:rPr>
                  <w:rFonts w:ascii="Cambria Math" w:hAnsi="Cambria Math"/>
                </w:rPr>
                <m:t>SSIM</m:t>
              </m:r>
            </m:sub>
          </m:sSub>
          <m:sSub>
            <m:sSubPr>
              <m:ctrlPr>
                <w:rPr>
                  <w:rFonts w:ascii="Cambria Math" w:hAnsi="Cambria Math"/>
                  <w:i/>
                </w:rPr>
              </m:ctrlPr>
            </m:sSubPr>
            <m:e>
              <m:r>
                <w:rPr>
                  <w:rFonts w:ascii="Cambria Math" w:hAnsi="Cambria Math"/>
                </w:rPr>
                <m:t>L</m:t>
              </m:r>
            </m:e>
            <m:sub>
              <m:r>
                <w:rPr>
                  <w:rFonts w:ascii="Cambria Math" w:hAnsi="Cambria Math"/>
                </w:rPr>
                <m:t>SSIM</m:t>
              </m:r>
            </m:sub>
          </m:sSub>
          <m:d>
            <m:dPr>
              <m:ctrlPr>
                <w:rPr>
                  <w:rFonts w:ascii="Cambria Math" w:hAnsi="Cambria Math"/>
                </w:rPr>
              </m:ctrlPr>
            </m:dPr>
            <m:e>
              <m:acc>
                <m:accPr>
                  <m:ctrlPr>
                    <w:rPr>
                      <w:rFonts w:ascii="Cambria Math" w:hAnsi="Cambria Math"/>
                    </w:rPr>
                  </m:ctrlPr>
                </m:accPr>
                <m:e>
                  <m:r>
                    <w:rPr>
                      <w:rFonts w:ascii="Cambria Math" w:hAnsi="Cambria Math"/>
                    </w:rPr>
                    <m:t>Y</m:t>
                  </m:r>
                </m:e>
              </m:acc>
              <m:r>
                <w:rPr>
                  <w:rFonts w:ascii="Cambria Math" w:hAnsi="Cambria Math"/>
                </w:rPr>
                <m:t>,Y</m:t>
              </m:r>
              <m:ctrlPr>
                <w:rPr>
                  <w:rFonts w:ascii="Cambria Math" w:hAnsi="Cambria Math"/>
                  <w:i/>
                </w:rPr>
              </m:ctrlPr>
            </m:e>
          </m:d>
          <m:r>
            <w:rPr>
              <w:rFonts w:ascii="Cambria Math" w:hAnsi="Cambria Math"/>
            </w:rPr>
            <m:t>+</m:t>
          </m:r>
          <m:sSub>
            <m:sSubPr>
              <m:ctrlPr>
                <w:rPr>
                  <w:rFonts w:ascii="Cambria Math" w:hAnsi="Cambria Math"/>
                  <w:i/>
                </w:rPr>
              </m:ctrlPr>
            </m:sSubPr>
            <m:e>
              <m:r>
                <m:rPr>
                  <m:sty m:val="p"/>
                </m:rPr>
                <w:rPr>
                  <w:rFonts w:ascii="Cambria Math" w:hAnsi="Cambria Math"/>
                </w:rPr>
                <m:t>λ</m:t>
              </m:r>
            </m:e>
            <m:sub>
              <m:r>
                <w:rPr>
                  <w:rFonts w:ascii="Cambria Math" w:hAnsi="Cambria Math"/>
                </w:rPr>
                <m:t>edge</m:t>
              </m:r>
            </m:sub>
          </m:sSub>
          <m:sSub>
            <m:sSubPr>
              <m:ctrlPr>
                <w:rPr>
                  <w:rFonts w:ascii="Cambria Math" w:hAnsi="Cambria Math"/>
                  <w:i/>
                </w:rPr>
              </m:ctrlPr>
            </m:sSubPr>
            <m:e>
              <m:r>
                <w:rPr>
                  <w:rFonts w:ascii="Cambria Math" w:hAnsi="Cambria Math"/>
                </w:rPr>
                <m:t>L</m:t>
              </m:r>
            </m:e>
            <m:sub>
              <m:r>
                <w:rPr>
                  <w:rFonts w:ascii="Cambria Math" w:hAnsi="Cambria Math"/>
                </w:rPr>
                <m:t>edge</m:t>
              </m:r>
            </m:sub>
          </m:sSub>
          <m:d>
            <m:dPr>
              <m:ctrlPr>
                <w:rPr>
                  <w:rFonts w:ascii="Cambria Math" w:hAnsi="Cambria Math"/>
                </w:rPr>
              </m:ctrlPr>
            </m:dPr>
            <m:e>
              <m:acc>
                <m:accPr>
                  <m:ctrlPr>
                    <w:rPr>
                      <w:rFonts w:ascii="Cambria Math" w:hAnsi="Cambria Math"/>
                    </w:rPr>
                  </m:ctrlPr>
                </m:accPr>
                <m:e>
                  <m:r>
                    <w:rPr>
                      <w:rFonts w:ascii="Cambria Math" w:hAnsi="Cambria Math"/>
                    </w:rPr>
                    <m:t>Y</m:t>
                  </m:r>
                </m:e>
              </m:acc>
              <m:r>
                <w:rPr>
                  <w:rFonts w:ascii="Cambria Math" w:hAnsi="Cambria Math"/>
                </w:rPr>
                <m:t>,Y</m:t>
              </m:r>
              <m:ctrlPr>
                <w:rPr>
                  <w:rFonts w:ascii="Cambria Math" w:hAnsi="Cambria Math"/>
                  <w:i/>
                </w:rPr>
              </m:ctrlPr>
            </m:e>
          </m:d>
          <m:d>
            <m:dPr>
              <m:ctrlPr>
                <w:rPr>
                  <w:rFonts w:ascii="Cambria Math" w:hAnsi="Cambria Math"/>
                  <w:i/>
                </w:rPr>
              </m:ctrlPr>
            </m:dPr>
            <m:e>
              <m:r>
                <w:rPr>
                  <w:rFonts w:ascii="Cambria Math" w:hAnsi="Cambria Math"/>
                </w:rPr>
                <m:t>1</m:t>
              </m:r>
            </m:e>
          </m:d>
        </m:oMath>
      </m:oMathPara>
    </w:p>
    <w:p w14:paraId="04228523" w14:textId="77777777" w:rsidR="00CE2907" w:rsidRDefault="00CE2907" w:rsidP="00CE2907">
      <w:pPr>
        <w:pStyle w:val="a9"/>
      </w:pPr>
    </w:p>
    <w:p w14:paraId="10E77F71" w14:textId="5EF34124" w:rsidR="00CE2907" w:rsidRPr="00A96E25" w:rsidRDefault="00CE2907" w:rsidP="00CE2907">
      <w:pPr>
        <w:pStyle w:val="a9"/>
      </w:pPr>
      <w:r>
        <w:t xml:space="preserve">где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L</m:t>
            </m:r>
          </m:e>
          <m:sub>
            <m:r>
              <w:rPr>
                <w:rFonts w:ascii="Cambria Math" w:hAnsi="Cambria Math"/>
              </w:rPr>
              <m:t>GAN</m:t>
            </m:r>
          </m:sub>
        </m:sSub>
      </m:oMath>
      <w:r>
        <w:t xml:space="preserve"> – состязательная функция потерь, </w:t>
      </w:r>
      <m:oMath>
        <m:r>
          <w:rPr>
            <w:rFonts w:ascii="Cambria Math" w:hAnsi="Cambria Math"/>
          </w:rPr>
          <m:t>L1</m:t>
        </m:r>
      </m:oMath>
      <w:r>
        <w:t xml:space="preserve"> – попиксельная ошибка между сгенерированным и настоящим изображением Яндекс,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L</m:t>
            </m:r>
          </m:e>
          <m:sub>
            <m:r>
              <w:rPr>
                <w:rFonts w:ascii="Cambria Math" w:hAnsi="Cambria Math"/>
              </w:rPr>
              <m:t>SSIM</m:t>
            </m:r>
          </m:sub>
        </m:sSub>
      </m:oMath>
      <w:r>
        <w:t xml:space="preserve"> – структурная ошибка, сохраняющая сходство локальной структуры,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L</m:t>
            </m:r>
          </m:e>
          <m:sub>
            <m:r>
              <w:rPr>
                <w:rFonts w:ascii="Cambria Math" w:hAnsi="Cambria Math"/>
              </w:rPr>
              <m:t>edge</m:t>
            </m:r>
          </m:sub>
        </m:sSub>
      </m:oMath>
      <w:r>
        <w:t xml:space="preserve"> – ошибка по картам границ, вычисленным оператором Собеля. Коэффициенты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m:rPr>
                <m:sty m:val="p"/>
              </m:rPr>
              <w:rPr>
                <w:rFonts w:ascii="Cambria Math" w:hAnsi="Cambria Math"/>
              </w:rPr>
              <m:t>λ</m:t>
            </m:r>
            <m:ctrlPr>
              <w:rPr>
                <w:rFonts w:ascii="Cambria Math" w:hAnsi="Cambria Math"/>
              </w:rPr>
            </m:ctrlPr>
          </m:e>
          <m:sub>
            <m:r>
              <w:rPr>
                <w:rFonts w:ascii="Cambria Math" w:hAnsi="Cambria Math"/>
              </w:rPr>
              <m:t>GAN</m:t>
            </m:r>
          </m:sub>
        </m:sSub>
      </m:oMath>
      <w:r>
        <w:t xml:space="preserve">,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m:rPr>
                <m:sty m:val="p"/>
              </m:rPr>
              <w:rPr>
                <w:rFonts w:ascii="Cambria Math" w:hAnsi="Cambria Math"/>
              </w:rPr>
              <m:t>λ</m:t>
            </m:r>
            <m:ctrlPr>
              <w:rPr>
                <w:rFonts w:ascii="Cambria Math" w:hAnsi="Cambria Math"/>
              </w:rPr>
            </m:ctrlPr>
          </m:e>
          <m:sub>
            <m:r>
              <w:rPr>
                <w:rFonts w:ascii="Cambria Math" w:hAnsi="Cambria Math"/>
              </w:rPr>
              <m:t>L1</m:t>
            </m:r>
          </m:sub>
        </m:sSub>
      </m:oMath>
      <w:r>
        <w:t xml:space="preserve">,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m:rPr>
                <m:sty m:val="p"/>
              </m:rPr>
              <w:rPr>
                <w:rFonts w:ascii="Cambria Math" w:hAnsi="Cambria Math"/>
              </w:rPr>
              <m:t>λ</m:t>
            </m:r>
            <m:ctrlPr>
              <w:rPr>
                <w:rFonts w:ascii="Cambria Math" w:hAnsi="Cambria Math"/>
              </w:rPr>
            </m:ctrlPr>
          </m:e>
          <m:sub>
            <m:r>
              <w:rPr>
                <w:rFonts w:ascii="Cambria Math" w:hAnsi="Cambria Math"/>
              </w:rPr>
              <m:t>SSIM</m:t>
            </m:r>
          </m:sub>
        </m:sSub>
      </m:oMath>
      <w:r>
        <w:t xml:space="preserve"> и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m:rPr>
                <m:sty m:val="p"/>
              </m:rPr>
              <w:rPr>
                <w:rFonts w:ascii="Cambria Math" w:hAnsi="Cambria Math"/>
              </w:rPr>
              <m:t>λ</m:t>
            </m:r>
            <m:ctrlPr>
              <w:rPr>
                <w:rFonts w:ascii="Cambria Math" w:hAnsi="Cambria Math"/>
              </w:rPr>
            </m:ctrlPr>
          </m:e>
          <m:sub>
            <m:r>
              <w:rPr>
                <w:rFonts w:ascii="Cambria Math" w:hAnsi="Cambria Math"/>
              </w:rPr>
              <m:t>edge</m:t>
            </m:r>
          </m:sub>
        </m:sSub>
      </m:oMath>
      <w:r>
        <w:t xml:space="preserve"> задают вклад каждого компонента. В реализованной модели используются значения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m:rPr>
                <m:sty m:val="p"/>
              </m:rPr>
              <w:rPr>
                <w:rFonts w:ascii="Cambria Math" w:hAnsi="Cambria Math"/>
              </w:rPr>
              <m:t>λ</m:t>
            </m:r>
            <m:ctrlPr>
              <w:rPr>
                <w:rFonts w:ascii="Cambria Math" w:hAnsi="Cambria Math"/>
              </w:rPr>
            </m:ctrlPr>
          </m:e>
          <m:sub>
            <m:r>
              <w:rPr>
                <w:rFonts w:ascii="Cambria Math" w:hAnsi="Cambria Math"/>
              </w:rPr>
              <m:t>GAN</m:t>
            </m:r>
          </m:sub>
        </m:sSub>
        <m:r>
          <w:rPr>
            <w:rFonts w:ascii="Cambria Math" w:hAnsi="Cambria Math"/>
          </w:rPr>
          <m:t>=0.5</m:t>
        </m:r>
      </m:oMath>
      <w:r>
        <w:t xml:space="preserve">,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m:rPr>
                <m:sty m:val="p"/>
              </m:rPr>
              <w:rPr>
                <w:rFonts w:ascii="Cambria Math" w:hAnsi="Cambria Math"/>
              </w:rPr>
              <m:t>λ</m:t>
            </m:r>
            <m:ctrlPr>
              <w:rPr>
                <w:rFonts w:ascii="Cambria Math" w:hAnsi="Cambria Math"/>
              </w:rPr>
            </m:ctrlPr>
          </m:e>
          <m:sub>
            <m:r>
              <w:rPr>
                <w:rFonts w:ascii="Cambria Math" w:hAnsi="Cambria Math"/>
              </w:rPr>
              <m:t>L1</m:t>
            </m:r>
          </m:sub>
        </m:sSub>
        <m:r>
          <w:rPr>
            <w:rFonts w:ascii="Cambria Math" w:hAnsi="Cambria Math"/>
          </w:rPr>
          <m:t>=150</m:t>
        </m:r>
      </m:oMath>
      <w:r>
        <w:t xml:space="preserve">,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m:rPr>
                <m:sty m:val="p"/>
              </m:rPr>
              <w:rPr>
                <w:rFonts w:ascii="Cambria Math" w:hAnsi="Cambria Math"/>
              </w:rPr>
              <m:t>λ</m:t>
            </m:r>
            <m:ctrlPr>
              <w:rPr>
                <w:rFonts w:ascii="Cambria Math" w:hAnsi="Cambria Math"/>
              </w:rPr>
            </m:ctrlPr>
          </m:e>
          <m:sub>
            <m:r>
              <w:rPr>
                <w:rFonts w:ascii="Cambria Math" w:hAnsi="Cambria Math"/>
              </w:rPr>
              <m:t>SSIM</m:t>
            </m:r>
          </m:sub>
        </m:sSub>
        <m:r>
          <w:rPr>
            <w:rFonts w:ascii="Cambria Math" w:hAnsi="Cambria Math"/>
          </w:rPr>
          <m:t>=25</m:t>
        </m:r>
      </m:oMath>
      <w:r>
        <w:t xml:space="preserve">,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m:rPr>
                <m:sty m:val="p"/>
              </m:rPr>
              <w:rPr>
                <w:rFonts w:ascii="Cambria Math" w:hAnsi="Cambria Math"/>
              </w:rPr>
              <m:t>λ</m:t>
            </m:r>
            <m:ctrlPr>
              <w:rPr>
                <w:rFonts w:ascii="Cambria Math" w:hAnsi="Cambria Math"/>
              </w:rPr>
            </m:ctrlPr>
          </m:e>
          <m:sub>
            <m:r>
              <w:rPr>
                <w:rFonts w:ascii="Cambria Math" w:hAnsi="Cambria Math"/>
              </w:rPr>
              <m:t>edge</m:t>
            </m:r>
          </m:sub>
        </m:sSub>
        <m:r>
          <w:rPr>
            <w:rFonts w:ascii="Cambria Math" w:hAnsi="Cambria Math"/>
          </w:rPr>
          <m:t>=20</m:t>
        </m:r>
      </m:oMath>
      <w:r>
        <w:t xml:space="preserve">. Усиленные </w:t>
      </w:r>
      <m:oMath>
        <m:r>
          <w:rPr>
            <w:rFonts w:ascii="Cambria Math" w:hAnsi="Cambria Math"/>
          </w:rPr>
          <m:t>L1</m:t>
        </m:r>
      </m:oMath>
      <w:r>
        <w:t>, SSIM и edge-компоненты делают модель менее «творческой», но лучше сохраняют контуры дорог и объектов, что важнее для последующего поиска ключевых точек.</w:t>
      </w:r>
    </w:p>
    <w:p w14:paraId="1C10CA79" w14:textId="77777777" w:rsidR="00CE2907" w:rsidRDefault="00CE2907" w:rsidP="00CE2907">
      <w:pPr>
        <w:pStyle w:val="a9"/>
      </w:pPr>
      <w:r>
        <w:t>Функция потерь дискриминатора имеет вид:</w:t>
      </w:r>
    </w:p>
    <w:p w14:paraId="4B34552E" w14:textId="77777777" w:rsidR="00CE2907" w:rsidRDefault="00CE2907" w:rsidP="00CE2907">
      <w:pPr>
        <w:pStyle w:val="a9"/>
      </w:pPr>
    </w:p>
    <w:p w14:paraId="4DD0DD38" w14:textId="4AACAAA6" w:rsidR="00CE2907" w:rsidRPr="00CE2907" w:rsidRDefault="00C260A6" w:rsidP="00CE2907">
      <w:pPr>
        <w:pStyle w:val="a9"/>
        <w:rPr>
          <w:lang w:val="en-US"/>
        </w:rPr>
      </w:pPr>
      <m:oMathPara>
        <m:oMath>
          <m:sSub>
            <m:sSubPr>
              <m:ctrlPr>
                <w:rPr>
                  <w:rFonts w:ascii="Cambria Math" w:hAnsi="Cambria Math"/>
                  <w:i/>
                  <w:lang w:val="en-US"/>
                </w:rPr>
              </m:ctrlPr>
            </m:sSubPr>
            <m:e>
              <m:r>
                <w:rPr>
                  <w:rFonts w:ascii="Cambria Math" w:hAnsi="Cambria Math"/>
                  <w:lang w:val="en-US"/>
                </w:rPr>
                <m:t>L</m:t>
              </m:r>
            </m:e>
            <m:sub>
              <m:r>
                <w:rPr>
                  <w:rFonts w:ascii="Cambria Math" w:hAnsi="Cambria Math"/>
                  <w:lang w:val="en-US"/>
                </w:rPr>
                <m:t>D</m:t>
              </m:r>
            </m:sub>
          </m:sSub>
          <m:r>
            <w:rPr>
              <w:rFonts w:ascii="Cambria Math" w:hAnsi="Cambria Math"/>
              <w:lang w:val="en-US"/>
            </w:rPr>
            <m:t>=</m:t>
          </m:r>
          <m:f>
            <m:fPr>
              <m:ctrlPr>
                <w:rPr>
                  <w:rFonts w:ascii="Cambria Math" w:hAnsi="Cambria Math"/>
                  <w:lang w:val="en-US"/>
                </w:rPr>
              </m:ctrlPr>
            </m:fPr>
            <m:num>
              <m:r>
                <w:rPr>
                  <w:rFonts w:ascii="Cambria Math" w:hAnsi="Cambria Math"/>
                  <w:lang w:val="en-US"/>
                </w:rPr>
                <m:t>1</m:t>
              </m:r>
              <m:ctrlPr>
                <w:rPr>
                  <w:rFonts w:ascii="Cambria Math" w:hAnsi="Cambria Math"/>
                  <w:i/>
                  <w:lang w:val="en-US"/>
                </w:rPr>
              </m:ctrlPr>
            </m:num>
            <m:den>
              <m:r>
                <w:rPr>
                  <w:rFonts w:ascii="Cambria Math" w:hAnsi="Cambria Math"/>
                  <w:lang w:val="en-US"/>
                </w:rPr>
                <m:t>2</m:t>
              </m:r>
              <m:ctrlPr>
                <w:rPr>
                  <w:rFonts w:ascii="Cambria Math" w:hAnsi="Cambria Math"/>
                  <w:i/>
                  <w:lang w:val="en-US"/>
                </w:rPr>
              </m:ctrlPr>
            </m:den>
          </m:f>
          <m:d>
            <m:dPr>
              <m:ctrlPr>
                <w:rPr>
                  <w:rFonts w:ascii="Cambria Math" w:hAnsi="Cambria Math"/>
                  <w:lang w:val="en-US"/>
                </w:rPr>
              </m:ctrlPr>
            </m:dPr>
            <m:e>
              <m:sSub>
                <m:sSubPr>
                  <m:ctrlPr>
                    <w:rPr>
                      <w:rFonts w:ascii="Cambria Math" w:hAnsi="Cambria Math"/>
                      <w:i/>
                      <w:lang w:val="en-US"/>
                    </w:rPr>
                  </m:ctrlPr>
                </m:sSubPr>
                <m:e>
                  <m:r>
                    <w:rPr>
                      <w:rFonts w:ascii="Cambria Math" w:hAnsi="Cambria Math"/>
                      <w:lang w:val="en-US"/>
                    </w:rPr>
                    <m:t>L</m:t>
                  </m:r>
                  <m:ctrlPr>
                    <w:rPr>
                      <w:rFonts w:ascii="Cambria Math" w:hAnsi="Cambria Math"/>
                      <w:lang w:val="en-US"/>
                    </w:rPr>
                  </m:ctrlPr>
                </m:e>
                <m:sub>
                  <m:r>
                    <w:rPr>
                      <w:rFonts w:ascii="Cambria Math" w:hAnsi="Cambria Math"/>
                      <w:lang w:val="en-US"/>
                    </w:rPr>
                    <m:t>GAN</m:t>
                  </m:r>
                </m:sub>
              </m:sSub>
              <m:d>
                <m:dPr>
                  <m:ctrlPr>
                    <w:rPr>
                      <w:rFonts w:ascii="Cambria Math" w:hAnsi="Cambria Math"/>
                      <w:lang w:val="en-US"/>
                    </w:rPr>
                  </m:ctrlPr>
                </m:dPr>
                <m:e>
                  <m:r>
                    <w:rPr>
                      <w:rFonts w:ascii="Cambria Math" w:hAnsi="Cambria Math"/>
                      <w:lang w:val="en-US"/>
                    </w:rPr>
                    <m:t>D</m:t>
                  </m:r>
                  <m:d>
                    <m:dPr>
                      <m:ctrlPr>
                        <w:rPr>
                          <w:rFonts w:ascii="Cambria Math" w:hAnsi="Cambria Math"/>
                          <w:lang w:val="en-US"/>
                        </w:rPr>
                      </m:ctrlPr>
                    </m:dPr>
                    <m:e>
                      <m:r>
                        <w:rPr>
                          <w:rFonts w:ascii="Cambria Math" w:hAnsi="Cambria Math"/>
                          <w:lang w:val="en-US"/>
                        </w:rPr>
                        <m:t>G,Y</m:t>
                      </m:r>
                      <m:ctrlPr>
                        <w:rPr>
                          <w:rFonts w:ascii="Cambria Math" w:hAnsi="Cambria Math"/>
                          <w:i/>
                          <w:lang w:val="en-US"/>
                        </w:rPr>
                      </m:ctrlPr>
                    </m:e>
                  </m:d>
                  <m:r>
                    <w:rPr>
                      <w:rFonts w:ascii="Cambria Math" w:hAnsi="Cambria Math"/>
                      <w:lang w:val="en-US"/>
                    </w:rPr>
                    <m:t>,1</m:t>
                  </m:r>
                  <m:ctrlPr>
                    <w:rPr>
                      <w:rFonts w:ascii="Cambria Math" w:hAnsi="Cambria Math"/>
                      <w:i/>
                      <w:lang w:val="en-US"/>
                    </w:rPr>
                  </m:ctrlPr>
                </m:e>
              </m:d>
              <m:r>
                <w:rPr>
                  <w:rFonts w:ascii="Cambria Math" w:hAnsi="Cambria Math"/>
                  <w:lang w:val="en-US"/>
                </w:rPr>
                <m:t>+</m:t>
              </m:r>
              <m:sSub>
                <m:sSubPr>
                  <m:ctrlPr>
                    <w:rPr>
                      <w:rFonts w:ascii="Cambria Math" w:hAnsi="Cambria Math"/>
                      <w:i/>
                      <w:lang w:val="en-US"/>
                    </w:rPr>
                  </m:ctrlPr>
                </m:sSubPr>
                <m:e>
                  <m:r>
                    <w:rPr>
                      <w:rFonts w:ascii="Cambria Math" w:hAnsi="Cambria Math"/>
                      <w:lang w:val="en-US"/>
                    </w:rPr>
                    <m:t>L</m:t>
                  </m:r>
                </m:e>
                <m:sub>
                  <m:r>
                    <w:rPr>
                      <w:rFonts w:ascii="Cambria Math" w:hAnsi="Cambria Math"/>
                      <w:lang w:val="en-US"/>
                    </w:rPr>
                    <m:t>GAN</m:t>
                  </m:r>
                </m:sub>
              </m:sSub>
              <m:d>
                <m:dPr>
                  <m:ctrlPr>
                    <w:rPr>
                      <w:rFonts w:ascii="Cambria Math" w:hAnsi="Cambria Math"/>
                      <w:lang w:val="en-US"/>
                    </w:rPr>
                  </m:ctrlPr>
                </m:dPr>
                <m:e>
                  <m:r>
                    <w:rPr>
                      <w:rFonts w:ascii="Cambria Math" w:hAnsi="Cambria Math"/>
                      <w:lang w:val="en-US"/>
                    </w:rPr>
                    <m:t>D</m:t>
                  </m:r>
                  <m:d>
                    <m:dPr>
                      <m:ctrlPr>
                        <w:rPr>
                          <w:rFonts w:ascii="Cambria Math" w:hAnsi="Cambria Math"/>
                          <w:lang w:val="en-US"/>
                        </w:rPr>
                      </m:ctrlPr>
                    </m:dPr>
                    <m:e>
                      <m:r>
                        <w:rPr>
                          <w:rFonts w:ascii="Cambria Math" w:hAnsi="Cambria Math"/>
                          <w:lang w:val="en-US"/>
                        </w:rPr>
                        <m:t>G,</m:t>
                      </m:r>
                      <m:acc>
                        <m:accPr>
                          <m:ctrlPr>
                            <w:rPr>
                              <w:rFonts w:ascii="Cambria Math" w:hAnsi="Cambria Math"/>
                              <w:lang w:val="en-US"/>
                            </w:rPr>
                          </m:ctrlPr>
                        </m:accPr>
                        <m:e>
                          <m:r>
                            <w:rPr>
                              <w:rFonts w:ascii="Cambria Math" w:hAnsi="Cambria Math"/>
                              <w:lang w:val="en-US"/>
                            </w:rPr>
                            <m:t>Y</m:t>
                          </m:r>
                        </m:e>
                      </m:acc>
                      <m:ctrlPr>
                        <w:rPr>
                          <w:rFonts w:ascii="Cambria Math" w:hAnsi="Cambria Math"/>
                          <w:i/>
                          <w:lang w:val="en-US"/>
                        </w:rPr>
                      </m:ctrlPr>
                    </m:e>
                  </m:d>
                  <m:r>
                    <w:rPr>
                      <w:rFonts w:ascii="Cambria Math" w:hAnsi="Cambria Math"/>
                      <w:lang w:val="en-US"/>
                    </w:rPr>
                    <m:t>,0</m:t>
                  </m:r>
                  <m:ctrlPr>
                    <w:rPr>
                      <w:rFonts w:ascii="Cambria Math" w:hAnsi="Cambria Math"/>
                      <w:i/>
                      <w:lang w:val="en-US"/>
                    </w:rPr>
                  </m:ctrlPr>
                </m:e>
              </m:d>
              <m:ctrlPr>
                <w:rPr>
                  <w:rFonts w:ascii="Cambria Math" w:hAnsi="Cambria Math"/>
                  <w:i/>
                  <w:lang w:val="en-US"/>
                </w:rPr>
              </m:ctrlPr>
            </m:e>
          </m:d>
        </m:oMath>
      </m:oMathPara>
    </w:p>
    <w:p w14:paraId="78C43C9E" w14:textId="77777777" w:rsidR="00CE2907" w:rsidRPr="00CE2907" w:rsidRDefault="00CE2907" w:rsidP="00CE2907">
      <w:pPr>
        <w:pStyle w:val="a9"/>
      </w:pPr>
    </w:p>
    <w:p w14:paraId="5D1136E2" w14:textId="49EA614E" w:rsidR="00CE2907" w:rsidRDefault="00CE2907" w:rsidP="00CE2907">
      <w:pPr>
        <w:pStyle w:val="a9"/>
      </w:pPr>
      <w:r>
        <w:t xml:space="preserve">После обучения GAN может использоваться в навигационном пайплайне следующим образом. Сначала для области предполагаемого положения БПЛА загружается или выбирается фрагмент Google Maps. Затем генератор переводит </w:t>
      </w:r>
      <w:r>
        <w:lastRenderedPageBreak/>
        <w:t>этот фрагмент в стиль Яндекс.Карт. На полученном изображении и на эталонном фрагменте Яндекс.Карт выделяются ключевые точки и дескрипторы. Далее дескрипторы сопоставляются, ложные соответствия отбрасываются при помощи RANSAC, а по оставшимся точкам оценивается матрица гомографии. Полученная матрица позволяет связать координаты текущего изображения с координатами эталонной карты и уточнить положение БПЛА.</w:t>
      </w:r>
    </w:p>
    <w:p w14:paraId="233C0ADC" w14:textId="236DA04E" w:rsidR="00CE2907" w:rsidRDefault="00CE2907" w:rsidP="00CE2907">
      <w:pPr>
        <w:pStyle w:val="a9"/>
      </w:pPr>
      <w:r>
        <w:t xml:space="preserve">Таким образом, GAN выступает как промежуточный модуль доменной адаптации. Его применение особенно полезно в ситуации, когда источник доступной карты и источник эталонных ориентиров различаются. В рассматриваемой задаче это позволяет перевести изображения Google в представление, близкое к </w:t>
      </w:r>
      <w:r w:rsidR="001E4E76">
        <w:t>«</w:t>
      </w:r>
      <w:r>
        <w:t>Яндекс.Картам</w:t>
      </w:r>
      <w:r w:rsidR="001E4E76">
        <w:t>»</w:t>
      </w:r>
      <w:r>
        <w:t>, где ориентиры визуально согласованы между собой. Благодаря этому классические методы компьютерного зрения получают более похожие изображения и могут устойчивее находить ключевые точки, не требуя полного отказа от интерпретируемого геометрического пайплайна.</w:t>
      </w:r>
    </w:p>
    <w:p w14:paraId="407BFCFA" w14:textId="77777777" w:rsidR="00CE2907" w:rsidRDefault="00CE2907" w:rsidP="00EC6C1C">
      <w:pPr>
        <w:pStyle w:val="a9"/>
      </w:pPr>
    </w:p>
    <w:p w14:paraId="5D5930F1" w14:textId="2AD9E64F" w:rsidR="00BF7274" w:rsidRDefault="00BF7274">
      <w:pPr>
        <w:rPr>
          <w:rFonts w:ascii="Times New Roman" w:eastAsia="Times New Roman" w:hAnsi="Times New Roman" w:cs="Times New Roman"/>
          <w:color w:val="404040"/>
          <w:sz w:val="28"/>
          <w:szCs w:val="28"/>
          <w:lang w:eastAsia="ru-RU"/>
        </w:rPr>
      </w:pPr>
      <w:r>
        <w:br w:type="page"/>
      </w:r>
    </w:p>
    <w:p w14:paraId="27F1513E" w14:textId="38114768" w:rsidR="0006199D" w:rsidRDefault="0006199D" w:rsidP="0006199D">
      <w:pPr>
        <w:pStyle w:val="2"/>
      </w:pPr>
      <w:bookmarkStart w:id="55" w:name="_Toc231035272"/>
      <w:r w:rsidRPr="004634F3">
        <w:lastRenderedPageBreak/>
        <w:t xml:space="preserve">2.4 </w:t>
      </w:r>
      <w:r>
        <w:t>Датасет</w:t>
      </w:r>
      <w:bookmarkEnd w:id="55"/>
    </w:p>
    <w:p w14:paraId="43A2BD86" w14:textId="77777777" w:rsidR="00270CEA" w:rsidRDefault="00270CEA" w:rsidP="00270CEA">
      <w:pPr>
        <w:pStyle w:val="a9"/>
      </w:pPr>
    </w:p>
    <w:p w14:paraId="612C1ADB" w14:textId="3D6F350C" w:rsidR="00270CEA" w:rsidRPr="00643920" w:rsidRDefault="00270CEA" w:rsidP="00270CEA">
      <w:pPr>
        <w:pStyle w:val="a9"/>
      </w:pPr>
      <w:r>
        <w:t>Для обучения и тестирования моделей глубокого обучения, описанных в разделе 2.3, был создан</w:t>
      </w:r>
      <w:r w:rsidR="00396F7A">
        <w:t>ы</w:t>
      </w:r>
      <w:r>
        <w:t xml:space="preserve"> специализированны</w:t>
      </w:r>
      <w:r w:rsidR="00396F7A">
        <w:t>е</w:t>
      </w:r>
      <w:r>
        <w:t xml:space="preserve"> датасет</w:t>
      </w:r>
      <w:r w:rsidR="00396F7A">
        <w:t>ы</w:t>
      </w:r>
      <w:r>
        <w:t xml:space="preserve"> </w:t>
      </w:r>
      <w:r w:rsidR="0058064E">
        <w:t>«</w:t>
      </w:r>
      <w:r>
        <w:t>ya_go_maps</w:t>
      </w:r>
      <w:r w:rsidR="0058064E">
        <w:t>»</w:t>
      </w:r>
      <w:r>
        <w:t>, состоящи</w:t>
      </w:r>
      <w:r w:rsidR="00396F7A">
        <w:t>е</w:t>
      </w:r>
      <w:r>
        <w:t xml:space="preserve"> из пар изображений, полученных из двух различных картографических источников: Яндекс.Карт и Google Maps.</w:t>
      </w:r>
    </w:p>
    <w:p w14:paraId="06B9C78E" w14:textId="6E52E59F" w:rsidR="00270CEA" w:rsidRDefault="00270CEA" w:rsidP="00270CEA">
      <w:pPr>
        <w:pStyle w:val="a9"/>
      </w:pPr>
      <w:r>
        <w:t xml:space="preserve">Каждый элемент датасета представляет собой пару изображений одной и той же географической локации, полученных с различных картографических сервисов. Изображения в паре имеют одинаковое разрешение и именуются по шаблону: </w:t>
      </w:r>
      <w:r w:rsidR="009F6CC0">
        <w:t>«</w:t>
      </w:r>
      <w:r>
        <w:t>{id}_google.png</w:t>
      </w:r>
      <w:r w:rsidR="009F6CC0">
        <w:t>»</w:t>
      </w:r>
      <w:r>
        <w:t xml:space="preserve"> и </w:t>
      </w:r>
      <w:r w:rsidR="009F6CC0">
        <w:t>«</w:t>
      </w:r>
      <w:r>
        <w:t>{id}_yandex.png</w:t>
      </w:r>
      <w:r w:rsidR="009F6CC0">
        <w:t>»</w:t>
      </w:r>
      <w:r w:rsidR="00C30C55">
        <w:t>,</w:t>
      </w:r>
      <w:r>
        <w:t xml:space="preserve"> где id </w:t>
      </w:r>
      <w:r w:rsidR="00DB33E1" w:rsidRPr="00DB33E1">
        <w:t>–</w:t>
      </w:r>
      <w:r>
        <w:t xml:space="preserve"> порядковый номер пары. Например, изображения </w:t>
      </w:r>
      <w:r w:rsidR="000A0C71">
        <w:t>«</w:t>
      </w:r>
      <w:r>
        <w:t>0063_google.png</w:t>
      </w:r>
      <w:r w:rsidR="000A0C71">
        <w:t>»</w:t>
      </w:r>
      <w:r>
        <w:t xml:space="preserve"> и </w:t>
      </w:r>
      <w:r w:rsidR="000A0C71">
        <w:t>«</w:t>
      </w:r>
      <w:r>
        <w:t>0063_yandex.png</w:t>
      </w:r>
      <w:r w:rsidR="000A0C71">
        <w:t>»</w:t>
      </w:r>
      <w:r>
        <w:t xml:space="preserve"> соответствуют одному и тому же участку местности.</w:t>
      </w:r>
    </w:p>
    <w:p w14:paraId="7C933F68" w14:textId="77777777" w:rsidR="00396F7A" w:rsidRDefault="00396F7A" w:rsidP="00396F7A">
      <w:pPr>
        <w:pStyle w:val="a9"/>
      </w:pPr>
      <w:r>
        <w:t>Для эксперимента реализованы два датасета с разными географическими регионами.</w:t>
      </w:r>
    </w:p>
    <w:p w14:paraId="31A95A10" w14:textId="0E658132" w:rsidR="00396F7A" w:rsidRDefault="00396F7A" w:rsidP="00396F7A">
      <w:pPr>
        <w:pStyle w:val="a9"/>
      </w:pPr>
      <w:r>
        <w:t xml:space="preserve">Сбор данных </w:t>
      </w:r>
      <w:r w:rsidR="004C4740">
        <w:t xml:space="preserve">первого </w:t>
      </w:r>
      <w:r>
        <w:t>датасета осуществлялся в пределах следующего географического региона:</w:t>
      </w:r>
    </w:p>
    <w:p w14:paraId="48F0DC39" w14:textId="77777777" w:rsidR="00396F7A" w:rsidRDefault="00396F7A" w:rsidP="00396F7A">
      <w:pPr>
        <w:pStyle w:val="a9"/>
      </w:pPr>
      <w:r>
        <w:tab/>
        <w:t>Широта: от 49.134520 до 49.235065</w:t>
      </w:r>
    </w:p>
    <w:p w14:paraId="342CF584" w14:textId="12447C27" w:rsidR="00396F7A" w:rsidRDefault="00396F7A" w:rsidP="00396F7A">
      <w:pPr>
        <w:pStyle w:val="a9"/>
      </w:pPr>
      <w:r>
        <w:tab/>
        <w:t>Долгота: от 55.767660 до 55.825204</w:t>
      </w:r>
    </w:p>
    <w:p w14:paraId="685BAA26" w14:textId="46A7193D" w:rsidR="00396F7A" w:rsidRDefault="00700900" w:rsidP="00396F7A">
      <w:pPr>
        <w:pStyle w:val="a9"/>
      </w:pPr>
      <w:r>
        <w:t>На рисунке 8 представлена картинка чанкирования этой зоны</w:t>
      </w:r>
    </w:p>
    <w:p w14:paraId="13802236" w14:textId="35AD3E6B" w:rsidR="00700900" w:rsidRDefault="00700900" w:rsidP="00396F7A">
      <w:pPr>
        <w:pStyle w:val="a9"/>
      </w:pPr>
    </w:p>
    <w:p w14:paraId="52406FAD" w14:textId="01674C64" w:rsidR="00700900" w:rsidRDefault="008A2412" w:rsidP="00396F7A">
      <w:pPr>
        <w:pStyle w:val="a9"/>
      </w:pPr>
      <w:r w:rsidRPr="008A2412">
        <w:rPr>
          <w:noProof/>
        </w:rPr>
        <w:drawing>
          <wp:inline distT="0" distB="0" distL="0" distR="0" wp14:anchorId="72EA5791" wp14:editId="4067556C">
            <wp:extent cx="5005043" cy="4255951"/>
            <wp:effectExtent l="0" t="0" r="571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011563" cy="426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CC50A0" w14:textId="1F2A3785" w:rsidR="00700900" w:rsidRDefault="00700900" w:rsidP="00396F7A">
      <w:pPr>
        <w:pStyle w:val="a9"/>
      </w:pPr>
    </w:p>
    <w:p w14:paraId="31A0BEE3" w14:textId="6A9A8244" w:rsidR="003B5C36" w:rsidRDefault="003B5C36" w:rsidP="00396F7A">
      <w:pPr>
        <w:pStyle w:val="a9"/>
      </w:pPr>
      <w:r>
        <w:t>Рисунок 8 – Зона чанкирования для датасета «</w:t>
      </w:r>
      <w:r>
        <w:rPr>
          <w:lang w:val="en-US"/>
        </w:rPr>
        <w:t>YaGoMaps</w:t>
      </w:r>
      <w:r w:rsidRPr="003B5C36">
        <w:t xml:space="preserve"> </w:t>
      </w:r>
      <w:r>
        <w:rPr>
          <w:lang w:val="en-US"/>
        </w:rPr>
        <w:t>V</w:t>
      </w:r>
      <w:r w:rsidRPr="003B5C36">
        <w:t>1</w:t>
      </w:r>
      <w:r>
        <w:t>»</w:t>
      </w:r>
    </w:p>
    <w:p w14:paraId="524CBB83" w14:textId="77777777" w:rsidR="003B5C36" w:rsidRDefault="003B5C36" w:rsidP="00396F7A">
      <w:pPr>
        <w:pStyle w:val="a9"/>
      </w:pPr>
    </w:p>
    <w:p w14:paraId="0939B5C1" w14:textId="7D4572BF" w:rsidR="008A2412" w:rsidRPr="00007935" w:rsidRDefault="008A2412" w:rsidP="00396F7A">
      <w:pPr>
        <w:pStyle w:val="a9"/>
      </w:pPr>
      <w:r>
        <w:lastRenderedPageBreak/>
        <w:t>На такой большой области снимки производились в псевдослучайных местах</w:t>
      </w:r>
      <w:r w:rsidR="004F54FA">
        <w:t xml:space="preserve"> в рамках </w:t>
      </w:r>
      <w:r w:rsidR="006A002D">
        <w:t xml:space="preserve">заданных </w:t>
      </w:r>
      <w:r w:rsidR="004F54FA">
        <w:t>границ.</w:t>
      </w:r>
      <w:r w:rsidR="00643920" w:rsidRPr="00643920">
        <w:t xml:space="preserve"> </w:t>
      </w:r>
      <w:r w:rsidR="00643920">
        <w:t>Данный датасет обладает тем преимуществом, что многие снимки приходятся леса и поля – зона, в которой беспилотник скорее всего и будет производить полет. Однако в рамках текущих ограничений в виде использования онлайн карт здесь больше недостатков, поскольку снимки могли производиться в совершенно разных сезонах года, разное время при совершенно неодинаковых условиях, что не совсем подходит для поставленной задачи, поскольку предполагается, что эталонные снимки будут более приближены по времени к моменту полета.</w:t>
      </w:r>
      <w:r w:rsidR="00007935">
        <w:t xml:space="preserve"> Количество пар снимков – 654, размер каждой картинки – 700</w:t>
      </w:r>
      <w:r w:rsidR="00007935">
        <w:rPr>
          <w:lang w:val="en-US"/>
        </w:rPr>
        <w:t>x</w:t>
      </w:r>
      <w:r w:rsidR="00007935">
        <w:t>700 пикселей, общий объем датасета – 442 МБ.</w:t>
      </w:r>
    </w:p>
    <w:p w14:paraId="5A28790E" w14:textId="380284A5" w:rsidR="00596790" w:rsidRDefault="00270CEA" w:rsidP="00396F7A">
      <w:pPr>
        <w:pStyle w:val="a9"/>
      </w:pPr>
      <w:r>
        <w:t xml:space="preserve">Сбор данных </w:t>
      </w:r>
      <w:r w:rsidR="00396F7A">
        <w:t xml:space="preserve">второго датасета </w:t>
      </w:r>
      <w:r>
        <w:t>осуществлялся в пределах следующего географического региона:</w:t>
      </w:r>
    </w:p>
    <w:p w14:paraId="2064DAB6" w14:textId="77777777" w:rsidR="00656B60" w:rsidRDefault="00656B60" w:rsidP="00656B60">
      <w:pPr>
        <w:pStyle w:val="a9"/>
      </w:pPr>
      <w:r>
        <w:tab/>
        <w:t>Широта: от 49.134520 до 49.235065</w:t>
      </w:r>
    </w:p>
    <w:p w14:paraId="79430161" w14:textId="43BF555C" w:rsidR="00656B60" w:rsidRDefault="00656B60" w:rsidP="00656B60">
      <w:pPr>
        <w:pStyle w:val="a9"/>
      </w:pPr>
      <w:r>
        <w:tab/>
        <w:t>Долгота: от 55.767660 до 55.825204</w:t>
      </w:r>
    </w:p>
    <w:p w14:paraId="1E3A7773" w14:textId="1CDDA721" w:rsidR="00656B60" w:rsidRDefault="00656B60" w:rsidP="00656B60">
      <w:pPr>
        <w:pStyle w:val="a9"/>
      </w:pPr>
      <w:r>
        <w:t xml:space="preserve">На рисунке </w:t>
      </w:r>
      <w:r w:rsidR="005839F0">
        <w:t>9</w:t>
      </w:r>
      <w:r>
        <w:t xml:space="preserve"> представлена картинка чанкирования этой зоны</w:t>
      </w:r>
    </w:p>
    <w:p w14:paraId="6AF5DF88" w14:textId="585B4952" w:rsidR="00270CEA" w:rsidRDefault="00270CEA" w:rsidP="00270CEA">
      <w:pPr>
        <w:pStyle w:val="a9"/>
      </w:pPr>
    </w:p>
    <w:p w14:paraId="27776333" w14:textId="37CC1633" w:rsidR="00F9317A" w:rsidRDefault="00F9317A" w:rsidP="00F9317A">
      <w:pPr>
        <w:pStyle w:val="a9"/>
        <w:jc w:val="center"/>
      </w:pPr>
      <w:r w:rsidRPr="00F9317A">
        <w:rPr>
          <w:noProof/>
        </w:rPr>
        <w:drawing>
          <wp:inline distT="0" distB="0" distL="0" distR="0" wp14:anchorId="2B7C8236" wp14:editId="2816F5E3">
            <wp:extent cx="4494811" cy="4400584"/>
            <wp:effectExtent l="0" t="0" r="127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497512" cy="44032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012346" w14:textId="4CDC42B3" w:rsidR="00F9317A" w:rsidRDefault="00F9317A" w:rsidP="00270CEA">
      <w:pPr>
        <w:pStyle w:val="a9"/>
      </w:pPr>
    </w:p>
    <w:p w14:paraId="721C253D" w14:textId="536FFE64" w:rsidR="00AD1FC3" w:rsidRPr="00C03FB3" w:rsidRDefault="00F9317A" w:rsidP="00270CEA">
      <w:pPr>
        <w:pStyle w:val="a9"/>
      </w:pPr>
      <w:r>
        <w:t xml:space="preserve">Рисунок </w:t>
      </w:r>
      <w:r w:rsidR="001474DA">
        <w:t>9</w:t>
      </w:r>
      <w:r>
        <w:t xml:space="preserve"> – </w:t>
      </w:r>
      <w:r w:rsidR="00C03FB3">
        <w:t>Датасет «</w:t>
      </w:r>
      <w:r w:rsidR="00C03FB3">
        <w:rPr>
          <w:lang w:val="en-US"/>
        </w:rPr>
        <w:t>YaGoMapsV</w:t>
      </w:r>
      <w:r w:rsidR="00C03FB3" w:rsidRPr="00643920">
        <w:t>2</w:t>
      </w:r>
      <w:r w:rsidR="00C03FB3">
        <w:t>»</w:t>
      </w:r>
    </w:p>
    <w:p w14:paraId="0E652129" w14:textId="77777777" w:rsidR="00270CEA" w:rsidRDefault="00270CEA" w:rsidP="00270CEA">
      <w:pPr>
        <w:pStyle w:val="a9"/>
      </w:pPr>
    </w:p>
    <w:p w14:paraId="23325180" w14:textId="0D2BAFAC" w:rsidR="00270CEA" w:rsidRPr="00007935" w:rsidRDefault="00270CEA" w:rsidP="00270CEA">
      <w:pPr>
        <w:pStyle w:val="a9"/>
      </w:pPr>
      <w:r>
        <w:t>Данный регион соответствует территории города Казань. Снимки выполнялись на уровне приближения 18</w:t>
      </w:r>
      <w:r w:rsidR="00EA7EBF">
        <w:t xml:space="preserve"> (параметр </w:t>
      </w:r>
      <w:r w:rsidR="00EA7EBF">
        <w:rPr>
          <w:lang w:val="en-US"/>
        </w:rPr>
        <w:t>zoom</w:t>
      </w:r>
      <w:r w:rsidR="00EA7EBF" w:rsidRPr="00EA7EBF">
        <w:t xml:space="preserve"> </w:t>
      </w:r>
      <w:r w:rsidR="00EA7EBF">
        <w:t>в онлайн-картах)</w:t>
      </w:r>
      <w:r>
        <w:t>, что обеспечивает детализацию, достаточную для распознавания характерных объектов на местности</w:t>
      </w:r>
      <w:r w:rsidR="00E47008">
        <w:t xml:space="preserve"> с высоты</w:t>
      </w:r>
      <w:r w:rsidR="00E47008" w:rsidRPr="00E47008">
        <w:t xml:space="preserve"> 200-300</w:t>
      </w:r>
      <w:r w:rsidR="00E47008">
        <w:t xml:space="preserve"> метров</w:t>
      </w:r>
      <w:r>
        <w:t>.</w:t>
      </w:r>
      <w:r w:rsidR="00007935">
        <w:t xml:space="preserve"> Количество пар снимков – 400, размер </w:t>
      </w:r>
      <w:r w:rsidR="00007935">
        <w:lastRenderedPageBreak/>
        <w:t>каждой картинки – 350</w:t>
      </w:r>
      <w:r w:rsidR="00007935">
        <w:rPr>
          <w:lang w:val="en-US"/>
        </w:rPr>
        <w:t>x</w:t>
      </w:r>
      <w:r w:rsidR="00007935">
        <w:t>350, общий объем датасета – 187 МБ. Размер снимка второго датасета уменьшен в сравнении с первым для уменьшения количества параметров модел</w:t>
      </w:r>
      <w:r w:rsidR="009C54E8">
        <w:t xml:space="preserve">ей </w:t>
      </w:r>
      <w:r w:rsidR="00007935">
        <w:t>в будущем.</w:t>
      </w:r>
    </w:p>
    <w:p w14:paraId="7B0D0B56" w14:textId="422491AB" w:rsidR="00643920" w:rsidRDefault="00643920" w:rsidP="00270CEA">
      <w:pPr>
        <w:pStyle w:val="a9"/>
      </w:pPr>
      <w:r>
        <w:t>Возможно выборка не самая репрезентативная – здесь отсутствуют леса, мало природных зон, однако схожи сезоны, в которые производились снимки на разных онлайн картах.</w:t>
      </w:r>
    </w:p>
    <w:p w14:paraId="68CDE731" w14:textId="60D9C70C" w:rsidR="00270CEA" w:rsidRPr="00643920" w:rsidRDefault="00270CEA" w:rsidP="00396F7A">
      <w:pPr>
        <w:pStyle w:val="a9"/>
      </w:pPr>
      <w:r>
        <w:t xml:space="preserve">При полёте беспилотного летательного аппарата камера направлена </w:t>
      </w:r>
      <w:r w:rsidR="00DC67CD">
        <w:t xml:space="preserve">приблизительно </w:t>
      </w:r>
      <w:r>
        <w:t>вниз, что существенно отличается от ракурса, под которым пользователь просматривает карту в веб-браузере. Для корректного обучения модели, которая будет применяться в реальных условиях полёта, к исходным снимкам карт применя</w:t>
      </w:r>
      <w:r w:rsidR="00EA7EBF">
        <w:t>ю</w:t>
      </w:r>
      <w:r>
        <w:t xml:space="preserve">тся </w:t>
      </w:r>
      <w:r w:rsidR="00B74A01">
        <w:t xml:space="preserve">аффинные </w:t>
      </w:r>
      <w:r>
        <w:t>преобразовани</w:t>
      </w:r>
      <w:r w:rsidR="00B74A01">
        <w:t>я вместе с коэффициентами проекции</w:t>
      </w:r>
      <w:r>
        <w:t>.</w:t>
      </w:r>
    </w:p>
    <w:p w14:paraId="1A4C4AD8" w14:textId="6C039461" w:rsidR="00270CEA" w:rsidRDefault="00270CEA" w:rsidP="00270CEA">
      <w:pPr>
        <w:pStyle w:val="a9"/>
      </w:pPr>
      <w:r>
        <w:t>Процесс генерации датасета включает следующие этапы:</w:t>
      </w:r>
    </w:p>
    <w:p w14:paraId="5A19F706" w14:textId="35DDF005" w:rsidR="00270CEA" w:rsidRDefault="00270CEA" w:rsidP="00396F7A">
      <w:pPr>
        <w:pStyle w:val="a9"/>
        <w:numPr>
          <w:ilvl w:val="0"/>
          <w:numId w:val="17"/>
        </w:numPr>
        <w:tabs>
          <w:tab w:val="left" w:pos="1134"/>
        </w:tabs>
        <w:ind w:left="0" w:firstLine="709"/>
      </w:pPr>
      <w:r>
        <w:t>Определение географических координат (широта и долгота) путём случайной выборки или перебора точек в пределах заданного диапазона</w:t>
      </w:r>
      <w:r w:rsidR="00396F7A">
        <w:t>.</w:t>
      </w:r>
    </w:p>
    <w:p w14:paraId="2E6C67EB" w14:textId="647D4C1D" w:rsidR="00270CEA" w:rsidRDefault="00270CEA" w:rsidP="00396F7A">
      <w:pPr>
        <w:pStyle w:val="a9"/>
        <w:numPr>
          <w:ilvl w:val="0"/>
          <w:numId w:val="17"/>
        </w:numPr>
        <w:tabs>
          <w:tab w:val="left" w:pos="1134"/>
        </w:tabs>
        <w:ind w:left="0" w:firstLine="709"/>
      </w:pPr>
      <w:r>
        <w:t>Загрузка снимков с Яндекс.Карт и Google Maps для выбранной локации</w:t>
      </w:r>
      <w:r w:rsidR="00396F7A">
        <w:t>.</w:t>
      </w:r>
    </w:p>
    <w:p w14:paraId="7B8B98F3" w14:textId="2234F3E5" w:rsidR="00270CEA" w:rsidRPr="00396F7A" w:rsidRDefault="00270CEA" w:rsidP="00396F7A">
      <w:pPr>
        <w:pStyle w:val="a9"/>
        <w:numPr>
          <w:ilvl w:val="0"/>
          <w:numId w:val="17"/>
        </w:numPr>
        <w:tabs>
          <w:tab w:val="left" w:pos="1134"/>
        </w:tabs>
        <w:ind w:left="0" w:firstLine="709"/>
      </w:pPr>
      <w:r>
        <w:t xml:space="preserve">Сохранение пары изображений в директорию </w:t>
      </w:r>
      <w:r w:rsidR="00396F7A">
        <w:t>«</w:t>
      </w:r>
      <w:r w:rsidRPr="002151F1">
        <w:rPr>
          <w:lang w:val="en-US"/>
        </w:rPr>
        <w:t>dataset</w:t>
      </w:r>
      <w:r w:rsidRPr="00396F7A">
        <w:t>_</w:t>
      </w:r>
      <w:r w:rsidRPr="002151F1">
        <w:rPr>
          <w:lang w:val="en-US"/>
        </w:rPr>
        <w:t>ya</w:t>
      </w:r>
      <w:r w:rsidRPr="00396F7A">
        <w:t>_</w:t>
      </w:r>
      <w:r w:rsidRPr="002151F1">
        <w:rPr>
          <w:lang w:val="en-US"/>
        </w:rPr>
        <w:t>go</w:t>
      </w:r>
      <w:r w:rsidRPr="00396F7A">
        <w:t>_</w:t>
      </w:r>
      <w:r w:rsidRPr="002151F1">
        <w:rPr>
          <w:lang w:val="en-US"/>
        </w:rPr>
        <w:t>maps</w:t>
      </w:r>
      <w:r w:rsidR="00396F7A">
        <w:t>».</w:t>
      </w:r>
    </w:p>
    <w:p w14:paraId="3577A81A" w14:textId="77777777" w:rsidR="00270CEA" w:rsidRPr="00396F7A" w:rsidRDefault="00270CEA" w:rsidP="00270CEA">
      <w:pPr>
        <w:pStyle w:val="a9"/>
      </w:pPr>
    </w:p>
    <w:p w14:paraId="4A78B0CE" w14:textId="77777777" w:rsidR="00270CEA" w:rsidRDefault="00270CEA" w:rsidP="00270CEA">
      <w:pPr>
        <w:pStyle w:val="a9"/>
      </w:pPr>
      <w:r>
        <w:t>Датасет `ya_go_maps` используется для обучения сиамских нейронных сетей, предназначенных для решения двух задач:</w:t>
      </w:r>
    </w:p>
    <w:p w14:paraId="01CD343D" w14:textId="77777777" w:rsidR="0002006E" w:rsidRDefault="0002006E" w:rsidP="00270CEA">
      <w:pPr>
        <w:pStyle w:val="a9"/>
      </w:pPr>
    </w:p>
    <w:p w14:paraId="75F72B31" w14:textId="6DBACF34" w:rsidR="00270CEA" w:rsidRDefault="00270CEA" w:rsidP="00BA1622">
      <w:pPr>
        <w:pStyle w:val="a9"/>
        <w:numPr>
          <w:ilvl w:val="0"/>
          <w:numId w:val="19"/>
        </w:numPr>
        <w:tabs>
          <w:tab w:val="left" w:pos="1134"/>
        </w:tabs>
        <w:ind w:left="0" w:firstLine="709"/>
      </w:pPr>
      <w:r>
        <w:t>Сопоставление изображений из различных доменов (раздел 2.3.1)</w:t>
      </w:r>
    </w:p>
    <w:p w14:paraId="264DA7BB" w14:textId="0A44B845" w:rsidR="00270CEA" w:rsidRDefault="00270CEA" w:rsidP="00BA1622">
      <w:pPr>
        <w:pStyle w:val="a9"/>
        <w:numPr>
          <w:ilvl w:val="0"/>
          <w:numId w:val="19"/>
        </w:numPr>
        <w:tabs>
          <w:tab w:val="left" w:pos="1134"/>
        </w:tabs>
        <w:ind w:left="0" w:firstLine="709"/>
      </w:pPr>
      <w:r>
        <w:t>Вычисление матрицы гомографии между кадрами (раздел 2.3.2)</w:t>
      </w:r>
    </w:p>
    <w:p w14:paraId="0C287FE9" w14:textId="77777777" w:rsidR="00270CEA" w:rsidRDefault="00270CEA" w:rsidP="00270CEA">
      <w:pPr>
        <w:pStyle w:val="a9"/>
      </w:pPr>
    </w:p>
    <w:p w14:paraId="67E947D7" w14:textId="1E24E6CE" w:rsidR="00270CEA" w:rsidRDefault="00270CEA" w:rsidP="00270CEA">
      <w:pPr>
        <w:pStyle w:val="a9"/>
      </w:pPr>
      <w:r>
        <w:t>Наличие парных изображений от разных картографических провайдеров позволяет модели научиться находить соответствия между изображениями, полученными в различных условиях визуализации, что критически важно для системы навигации БПЛА.</w:t>
      </w:r>
    </w:p>
    <w:p w14:paraId="69177434" w14:textId="1DF3AEFA" w:rsidR="000A66C5" w:rsidRDefault="00007935" w:rsidP="0006199D">
      <w:pPr>
        <w:pStyle w:val="a9"/>
      </w:pPr>
      <w:r>
        <w:t xml:space="preserve">Таким образом, </w:t>
      </w:r>
      <w:r w:rsidR="00270CEA">
        <w:t>Датасет доступен в двух версиях: `ya_go_maps_v1.zip` (около 463 МБ) и `ya_go_maps_v2.zip` (около 197 МБ). Версия v2 содержит оптимизированный набор данных, полученный путём перебора географических точек по сетке 20×20.</w:t>
      </w:r>
    </w:p>
    <w:p w14:paraId="65E8733F" w14:textId="72872B81" w:rsidR="00294281" w:rsidRDefault="00294281">
      <w:pPr>
        <w:rPr>
          <w:rFonts w:ascii="Times New Roman" w:eastAsia="Times New Roman" w:hAnsi="Times New Roman" w:cs="Times New Roman"/>
          <w:color w:val="404040"/>
          <w:sz w:val="28"/>
          <w:szCs w:val="28"/>
          <w:lang w:eastAsia="ru-RU"/>
        </w:rPr>
      </w:pPr>
      <w:r>
        <w:br w:type="page"/>
      </w:r>
    </w:p>
    <w:p w14:paraId="469CEB73" w14:textId="77777777" w:rsidR="000A66C5" w:rsidRDefault="000A66C5" w:rsidP="0006199D">
      <w:pPr>
        <w:pStyle w:val="a9"/>
      </w:pPr>
    </w:p>
    <w:p w14:paraId="35FDC4D3" w14:textId="15B9B8D8" w:rsidR="0006199D" w:rsidRDefault="004634F3" w:rsidP="004634F3">
      <w:pPr>
        <w:pStyle w:val="2"/>
      </w:pPr>
      <w:bookmarkStart w:id="56" w:name="_Toc231035273"/>
      <w:r>
        <w:t>2.5 Обучение моделей глубокого обучения</w:t>
      </w:r>
      <w:bookmarkEnd w:id="56"/>
    </w:p>
    <w:p w14:paraId="09D71FD1" w14:textId="5105C0BA" w:rsidR="0006199D" w:rsidRDefault="0006199D" w:rsidP="0006199D">
      <w:pPr>
        <w:pStyle w:val="a9"/>
      </w:pPr>
    </w:p>
    <w:p w14:paraId="64BF8938" w14:textId="1DA00734" w:rsidR="0000580E" w:rsidRPr="00B03B09" w:rsidRDefault="0000580E" w:rsidP="0000580E">
      <w:pPr>
        <w:pStyle w:val="2"/>
      </w:pPr>
      <w:bookmarkStart w:id="57" w:name="_Toc231035274"/>
      <w:r w:rsidRPr="00B03B09">
        <w:t xml:space="preserve">2.5.1 </w:t>
      </w:r>
      <w:r>
        <w:t>Обучение</w:t>
      </w:r>
      <w:r w:rsidRPr="00B03B09">
        <w:t xml:space="preserve"> «</w:t>
      </w:r>
      <w:r>
        <w:rPr>
          <w:lang w:val="en-US"/>
        </w:rPr>
        <w:t>SiaN</w:t>
      </w:r>
      <w:r w:rsidRPr="00B03B09">
        <w:t>-</w:t>
      </w:r>
      <w:r>
        <w:rPr>
          <w:lang w:val="en-US"/>
        </w:rPr>
        <w:t>Similarity</w:t>
      </w:r>
      <w:r w:rsidRPr="00B03B09">
        <w:t>»</w:t>
      </w:r>
      <w:r w:rsidR="009B1F01" w:rsidRPr="00B03B09">
        <w:t xml:space="preserve"> </w:t>
      </w:r>
      <w:r w:rsidR="009B1F01">
        <w:t>на</w:t>
      </w:r>
      <w:r w:rsidR="009B1F01" w:rsidRPr="00B03B09">
        <w:t xml:space="preserve"> </w:t>
      </w:r>
      <w:r w:rsidR="009B1F01">
        <w:t>датасете</w:t>
      </w:r>
      <w:r w:rsidR="009B1F01" w:rsidRPr="00B03B09">
        <w:t xml:space="preserve"> «</w:t>
      </w:r>
      <w:r w:rsidR="009B1F01">
        <w:rPr>
          <w:lang w:val="en-US"/>
        </w:rPr>
        <w:t>YaGoMaps</w:t>
      </w:r>
      <w:r w:rsidR="009B1F01" w:rsidRPr="00B03B09">
        <w:t xml:space="preserve"> </w:t>
      </w:r>
      <w:r w:rsidR="009B1F01">
        <w:rPr>
          <w:lang w:val="en-US"/>
        </w:rPr>
        <w:t>V</w:t>
      </w:r>
      <w:r w:rsidR="009B1F01" w:rsidRPr="00B03B09">
        <w:t>1»</w:t>
      </w:r>
      <w:bookmarkEnd w:id="57"/>
    </w:p>
    <w:p w14:paraId="5E286BAB" w14:textId="06CB079B" w:rsidR="0000580E" w:rsidRDefault="0000580E" w:rsidP="0000580E">
      <w:pPr>
        <w:pStyle w:val="a9"/>
      </w:pPr>
    </w:p>
    <w:p w14:paraId="35EF67A0" w14:textId="77777777" w:rsidR="00273FBB" w:rsidRPr="009B1F01" w:rsidRDefault="00273FBB" w:rsidP="0000580E">
      <w:pPr>
        <w:pStyle w:val="a9"/>
      </w:pPr>
    </w:p>
    <w:p w14:paraId="101060EF" w14:textId="57A956A3" w:rsidR="00F45A9A" w:rsidRDefault="009B1F01" w:rsidP="006D0490">
      <w:pPr>
        <w:pStyle w:val="a9"/>
      </w:pPr>
      <w:r>
        <w:t>Обучение модели проводилось на собственном датасете «</w:t>
      </w:r>
      <w:r>
        <w:rPr>
          <w:lang w:val="en-US"/>
        </w:rPr>
        <w:t>YaG</w:t>
      </w:r>
      <w:r>
        <w:t>o</w:t>
      </w:r>
      <w:r>
        <w:rPr>
          <w:lang w:val="en-US"/>
        </w:rPr>
        <w:t>M</w:t>
      </w:r>
      <w:r>
        <w:t>aps</w:t>
      </w:r>
      <w:r w:rsidRPr="009B1F01">
        <w:t xml:space="preserve"> </w:t>
      </w:r>
      <w:r>
        <w:rPr>
          <w:lang w:val="en-US"/>
        </w:rPr>
        <w:t>V</w:t>
      </w:r>
      <w:r w:rsidRPr="009B1F01">
        <w:t>1</w:t>
      </w:r>
      <w:r>
        <w:t>» – собственный набор, состоящий из 327 пар изображений разных доменов (261 тренировочных и 66 валидационных) с бинарными метками (одинаковый или разный домен). Датасет сформирован на основе снимков из различных онлайн-карт («Яндекс.Карты» и «Google Maps»).</w:t>
      </w:r>
    </w:p>
    <w:p w14:paraId="5F63662C" w14:textId="77777777" w:rsidR="00F45A9A" w:rsidRPr="00F249F0" w:rsidRDefault="00F45A9A" w:rsidP="00F45A9A">
      <w:pPr>
        <w:pStyle w:val="a9"/>
      </w:pPr>
      <w:r w:rsidRPr="00DE7B31">
        <w:t>Платформа обучения – «Kaggle» с видеокартой «Tesla P100»</w:t>
      </w:r>
      <w:r>
        <w:t xml:space="preserve">. Весь процесс обучения занял 24 минуты и остановился на 56 эпохе (ранняя остановка). </w:t>
      </w:r>
      <w:r>
        <w:rPr>
          <w:lang w:val="en-US"/>
        </w:rPr>
        <w:t>Train</w:t>
      </w:r>
      <w:r w:rsidRPr="00AD2A6E">
        <w:t xml:space="preserve"> </w:t>
      </w:r>
      <w:r>
        <w:rPr>
          <w:lang w:val="en-US"/>
        </w:rPr>
        <w:t>Loss</w:t>
      </w:r>
      <w:r w:rsidRPr="00AD2A6E">
        <w:t xml:space="preserve"> </w:t>
      </w:r>
      <w:r>
        <w:t xml:space="preserve">снизилась до </w:t>
      </w:r>
      <m:oMath>
        <m:r>
          <w:rPr>
            <w:rFonts w:ascii="Cambria Math" w:hAnsi="Cambria Math"/>
          </w:rPr>
          <m:t>0.27</m:t>
        </m:r>
      </m:oMath>
      <w:r>
        <w:t xml:space="preserve"> и монотонно убывала на протяжении всех эпох (за небольшими исключениями. После </w:t>
      </w:r>
      <w:r w:rsidRPr="007043DA">
        <w:t xml:space="preserve">~30 </w:t>
      </w:r>
      <w:r>
        <w:t>эпохи модель начала переобучаться и сработала ранняя остановка (</w:t>
      </w:r>
      <w:r>
        <w:rPr>
          <w:lang w:val="en-US"/>
        </w:rPr>
        <w:t>early</w:t>
      </w:r>
      <w:r w:rsidRPr="007043DA">
        <w:t xml:space="preserve"> </w:t>
      </w:r>
      <w:r>
        <w:rPr>
          <w:lang w:val="en-US"/>
        </w:rPr>
        <w:t>stopping</w:t>
      </w:r>
      <w:r w:rsidRPr="007043DA">
        <w:t>)</w:t>
      </w:r>
      <w:r>
        <w:t xml:space="preserve">. Лучшая </w:t>
      </w:r>
      <w:r>
        <w:rPr>
          <w:lang w:val="en-US"/>
        </w:rPr>
        <w:t>Val</w:t>
      </w:r>
      <w:r w:rsidRPr="000D19C0">
        <w:t xml:space="preserve"> </w:t>
      </w:r>
      <w:r>
        <w:rPr>
          <w:lang w:val="en-US"/>
        </w:rPr>
        <w:t>Loss</w:t>
      </w:r>
      <w:r w:rsidRPr="000D19C0">
        <w:t xml:space="preserve"> – 0.2929 (</w:t>
      </w:r>
      <w:r>
        <w:t xml:space="preserve">эпоха 36) при </w:t>
      </w:r>
      <w:r>
        <w:rPr>
          <w:lang w:val="en-US"/>
        </w:rPr>
        <w:t>Val</w:t>
      </w:r>
      <w:r w:rsidRPr="000D19C0">
        <w:t xml:space="preserve"> </w:t>
      </w:r>
      <w:r>
        <w:rPr>
          <w:lang w:val="en-US"/>
        </w:rPr>
        <w:t>Accuracy</w:t>
      </w:r>
      <w:r w:rsidRPr="000D19C0">
        <w:t xml:space="preserve"> </w:t>
      </w:r>
      <m:oMath>
        <m:r>
          <w:rPr>
            <w:rFonts w:ascii="Cambria Math" w:hAnsi="Cambria Math"/>
          </w:rPr>
          <m:t>0.90</m:t>
        </m:r>
      </m:oMath>
      <w:r>
        <w:t xml:space="preserve">. Однако лучшая точность достигнута на последней эпохе – 0.9630, правда функция потерь в том случае слишком высокая и слишком низкий </w:t>
      </w:r>
      <w:r>
        <w:rPr>
          <w:lang w:val="en-US"/>
        </w:rPr>
        <w:t>recall</w:t>
      </w:r>
      <w:r>
        <w:t>, что критично для дальних полетов, ведь высок риск еще большего накопления ошибок.</w:t>
      </w:r>
    </w:p>
    <w:p w14:paraId="03538C6A" w14:textId="77777777" w:rsidR="00F45A9A" w:rsidRPr="000D19C0" w:rsidRDefault="00F45A9A" w:rsidP="00F45A9A">
      <w:pPr>
        <w:pStyle w:val="a9"/>
      </w:pPr>
    </w:p>
    <w:p w14:paraId="373E7D99" w14:textId="77777777" w:rsidR="00F45A9A" w:rsidRPr="0070628C" w:rsidRDefault="00F45A9A" w:rsidP="00F45A9A">
      <w:pPr>
        <w:pStyle w:val="a9"/>
        <w:ind w:firstLine="0"/>
        <w:rPr>
          <w:lang w:val="en-US"/>
        </w:rPr>
      </w:pPr>
      <w:r w:rsidRPr="00E137BE">
        <w:rPr>
          <w:noProof/>
          <w:lang w:val="en-US"/>
        </w:rPr>
        <w:drawing>
          <wp:inline distT="0" distB="0" distL="0" distR="0" wp14:anchorId="34ED3426" wp14:editId="0AF65546">
            <wp:extent cx="6300470" cy="2484755"/>
            <wp:effectExtent l="0" t="0" r="508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2484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652E2C" w14:textId="77777777" w:rsidR="00F45A9A" w:rsidRDefault="00F45A9A" w:rsidP="00F45A9A">
      <w:pPr>
        <w:pStyle w:val="a9"/>
      </w:pPr>
    </w:p>
    <w:p w14:paraId="0BA94BCB" w14:textId="4BA960FE" w:rsidR="00F45A9A" w:rsidRPr="00A70D34" w:rsidRDefault="00F45A9A" w:rsidP="00F45A9A">
      <w:pPr>
        <w:pStyle w:val="a9"/>
      </w:pPr>
      <w:r>
        <w:t xml:space="preserve">Рисунок </w:t>
      </w:r>
      <w:r w:rsidR="003B5C36" w:rsidRPr="003B5C36">
        <w:t>10</w:t>
      </w:r>
      <w:r>
        <w:t xml:space="preserve"> – Графики обучения «</w:t>
      </w:r>
      <w:r>
        <w:rPr>
          <w:lang w:val="en-US"/>
        </w:rPr>
        <w:t>SiaN</w:t>
      </w:r>
      <w:r w:rsidRPr="00D21D69">
        <w:t>-</w:t>
      </w:r>
      <w:r>
        <w:rPr>
          <w:lang w:val="en-US"/>
        </w:rPr>
        <w:t>Similiarity</w:t>
      </w:r>
      <w:r>
        <w:t>»</w:t>
      </w:r>
    </w:p>
    <w:p w14:paraId="78CD5D52" w14:textId="77777777" w:rsidR="00F45A9A" w:rsidRPr="00811A00" w:rsidRDefault="00F45A9A" w:rsidP="00F45A9A">
      <w:pPr>
        <w:pStyle w:val="a9"/>
      </w:pPr>
    </w:p>
    <w:p w14:paraId="798203ED" w14:textId="0CCBECC7" w:rsidR="00F45A9A" w:rsidRPr="00D21D69" w:rsidRDefault="00F45A9A" w:rsidP="00F45A9A">
      <w:pPr>
        <w:pStyle w:val="a9"/>
      </w:pPr>
      <w:r w:rsidRPr="00F249F0">
        <w:t xml:space="preserve">Модель демонстрирует консервативный характер: высокий recall минимизирует пропуски истинных совпадений эталонных кадров (false negatives), что критично для коррекции траектории БПЛА. </w:t>
      </w:r>
      <w:r>
        <w:t xml:space="preserve">Низкая </w:t>
      </w:r>
      <w:r w:rsidRPr="00F249F0">
        <w:t xml:space="preserve">объясняется доменным сдвигом и малым размером датасета </w:t>
      </w:r>
      <w:r>
        <w:t>–</w:t>
      </w:r>
      <w:r w:rsidRPr="00F249F0">
        <w:t xml:space="preserve"> модель склонна классифицировать неоднозначные пары как</w:t>
      </w:r>
      <w:r>
        <w:t xml:space="preserve"> одинаковые</w:t>
      </w:r>
      <w:r w:rsidRPr="00F249F0">
        <w:t>. Это приемлемо для навигации, где false positives приводят лишь к проверке дополнительных кандидатов, а false negatives могут вызвать потерю позиции</w:t>
      </w:r>
      <w:r w:rsidRPr="00D21D69">
        <w:t xml:space="preserve"> (</w:t>
      </w:r>
      <w:r>
        <w:t xml:space="preserve">рисунок </w:t>
      </w:r>
      <w:r w:rsidR="00F072E0">
        <w:t>11</w:t>
      </w:r>
      <w:r>
        <w:t>).</w:t>
      </w:r>
    </w:p>
    <w:p w14:paraId="7FA188E5" w14:textId="728AF084" w:rsidR="00F45A9A" w:rsidRDefault="00F45A9A" w:rsidP="00F45A9A">
      <w:pPr>
        <w:pStyle w:val="a9"/>
      </w:pPr>
    </w:p>
    <w:p w14:paraId="5739E220" w14:textId="114AA87E" w:rsidR="00247A72" w:rsidRDefault="00A5274F" w:rsidP="00273FBB">
      <w:pPr>
        <w:pStyle w:val="a9"/>
        <w:ind w:firstLine="0"/>
        <w:jc w:val="center"/>
      </w:pPr>
      <w:r w:rsidRPr="00A5274F">
        <w:rPr>
          <w:noProof/>
        </w:rPr>
        <w:lastRenderedPageBreak/>
        <w:drawing>
          <wp:inline distT="0" distB="0" distL="0" distR="0" wp14:anchorId="782EA018" wp14:editId="2BBFF7A0">
            <wp:extent cx="4391460" cy="3854146"/>
            <wp:effectExtent l="0" t="0" r="9525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399880" cy="38615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A74906" w14:textId="77777777" w:rsidR="00202B38" w:rsidRDefault="00202B38" w:rsidP="00202B38">
      <w:pPr>
        <w:pStyle w:val="a9"/>
      </w:pPr>
    </w:p>
    <w:p w14:paraId="730DC12F" w14:textId="51D32572" w:rsidR="00F45A9A" w:rsidRDefault="00202B38" w:rsidP="00202B38">
      <w:pPr>
        <w:pStyle w:val="a9"/>
      </w:pPr>
      <w:r>
        <w:t xml:space="preserve">Рисунок </w:t>
      </w:r>
      <w:r w:rsidR="003B5C36" w:rsidRPr="003B5C36">
        <w:t>11</w:t>
      </w:r>
      <w:r>
        <w:t xml:space="preserve"> – Матрица ошибок «SiaN-Similarity»</w:t>
      </w:r>
    </w:p>
    <w:p w14:paraId="7FC4DF44" w14:textId="77777777" w:rsidR="00202B38" w:rsidRDefault="00202B38" w:rsidP="00202B38">
      <w:pPr>
        <w:pStyle w:val="a9"/>
      </w:pPr>
    </w:p>
    <w:p w14:paraId="71B91BFC" w14:textId="2E665038" w:rsidR="00F45A9A" w:rsidRPr="00294281" w:rsidRDefault="00F45A9A" w:rsidP="00F45A9A">
      <w:pPr>
        <w:pStyle w:val="a9"/>
      </w:pPr>
      <w:r>
        <w:t xml:space="preserve">На рисунке </w:t>
      </w:r>
      <w:r w:rsidR="003B5C36" w:rsidRPr="003B5C36">
        <w:t>12</w:t>
      </w:r>
      <w:r>
        <w:t xml:space="preserve"> и </w:t>
      </w:r>
      <w:r w:rsidR="003B5C36" w:rsidRPr="003B5C36">
        <w:t>13</w:t>
      </w:r>
      <w:r>
        <w:t xml:space="preserve"> показаны примеры верных предсказании модели и неверных соответственно.</w:t>
      </w:r>
    </w:p>
    <w:p w14:paraId="657392BF" w14:textId="77777777" w:rsidR="00F45A9A" w:rsidRDefault="00F45A9A" w:rsidP="00F45A9A">
      <w:pPr>
        <w:pStyle w:val="a9"/>
      </w:pPr>
    </w:p>
    <w:p w14:paraId="1DD1A180" w14:textId="77777777" w:rsidR="00F45A9A" w:rsidRDefault="00F45A9A" w:rsidP="00F45A9A">
      <w:pPr>
        <w:pStyle w:val="a9"/>
      </w:pPr>
      <w:r w:rsidRPr="00D21D69">
        <w:rPr>
          <w:noProof/>
        </w:rPr>
        <w:drawing>
          <wp:inline distT="0" distB="0" distL="0" distR="0" wp14:anchorId="4C470A73" wp14:editId="423817E9">
            <wp:extent cx="4518894" cy="3314249"/>
            <wp:effectExtent l="0" t="0" r="0" b="63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4529680" cy="33221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2D657F" w14:textId="77777777" w:rsidR="00F45A9A" w:rsidRDefault="00F45A9A" w:rsidP="00F45A9A">
      <w:pPr>
        <w:pStyle w:val="a9"/>
      </w:pPr>
    </w:p>
    <w:p w14:paraId="7E9B833D" w14:textId="1D32B1DA" w:rsidR="00F45A9A" w:rsidRPr="00CB1198" w:rsidRDefault="00F45A9A" w:rsidP="00F45A9A">
      <w:pPr>
        <w:pStyle w:val="a9"/>
      </w:pPr>
      <w:r>
        <w:t xml:space="preserve">Рисунок </w:t>
      </w:r>
      <w:r w:rsidR="003B5C36" w:rsidRPr="003B5C36">
        <w:t>12</w:t>
      </w:r>
      <w:r>
        <w:t xml:space="preserve"> – Верно угаданные сэмплы «</w:t>
      </w:r>
      <w:r>
        <w:rPr>
          <w:lang w:val="en-US"/>
        </w:rPr>
        <w:t>SiaN</w:t>
      </w:r>
      <w:r w:rsidRPr="00D21D69">
        <w:t>-</w:t>
      </w:r>
      <w:r>
        <w:rPr>
          <w:lang w:val="en-US"/>
        </w:rPr>
        <w:t>Similarity</w:t>
      </w:r>
      <w:r>
        <w:t>»</w:t>
      </w:r>
    </w:p>
    <w:p w14:paraId="2F06ADA7" w14:textId="77777777" w:rsidR="00F45A9A" w:rsidRDefault="00F45A9A" w:rsidP="00F45A9A">
      <w:pPr>
        <w:pStyle w:val="a9"/>
      </w:pPr>
    </w:p>
    <w:p w14:paraId="2E40A820" w14:textId="77777777" w:rsidR="00F45A9A" w:rsidRDefault="00F45A9A" w:rsidP="00F45A9A">
      <w:pPr>
        <w:pStyle w:val="a9"/>
      </w:pPr>
      <w:r w:rsidRPr="00D21D69">
        <w:rPr>
          <w:noProof/>
        </w:rPr>
        <w:lastRenderedPageBreak/>
        <w:drawing>
          <wp:inline distT="0" distB="0" distL="0" distR="0" wp14:anchorId="38087DB1" wp14:editId="76FDB336">
            <wp:extent cx="4734066" cy="1707165"/>
            <wp:effectExtent l="0" t="0" r="0" b="762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4771531" cy="1720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7E9FE8" w14:textId="77777777" w:rsidR="00F45A9A" w:rsidRDefault="00F45A9A" w:rsidP="00F45A9A">
      <w:pPr>
        <w:pStyle w:val="a9"/>
      </w:pPr>
    </w:p>
    <w:p w14:paraId="71C9374F" w14:textId="42D21E90" w:rsidR="00F45A9A" w:rsidRDefault="00F45A9A" w:rsidP="00F45A9A">
      <w:pPr>
        <w:pStyle w:val="a9"/>
      </w:pPr>
      <w:r>
        <w:t xml:space="preserve">Рисунок </w:t>
      </w:r>
      <w:r w:rsidR="003B5C36" w:rsidRPr="003B5C36">
        <w:t>13</w:t>
      </w:r>
      <w:r>
        <w:t xml:space="preserve"> –</w:t>
      </w:r>
      <w:r w:rsidRPr="00752066">
        <w:t xml:space="preserve"> </w:t>
      </w:r>
      <w:r>
        <w:t>Неверно угаданные сэмплы «</w:t>
      </w:r>
      <w:r>
        <w:rPr>
          <w:lang w:val="en-US"/>
        </w:rPr>
        <w:t>SiaN</w:t>
      </w:r>
      <w:r w:rsidRPr="00D21D69">
        <w:t>-</w:t>
      </w:r>
      <w:r>
        <w:rPr>
          <w:lang w:val="en-US"/>
        </w:rPr>
        <w:t>Similiarity</w:t>
      </w:r>
      <w:r>
        <w:t>»</w:t>
      </w:r>
    </w:p>
    <w:p w14:paraId="4F5BBC19" w14:textId="77777777" w:rsidR="00F45A9A" w:rsidRDefault="00F45A9A" w:rsidP="00F45A9A">
      <w:pPr>
        <w:pStyle w:val="a9"/>
      </w:pPr>
    </w:p>
    <w:p w14:paraId="628A724F" w14:textId="2325D267" w:rsidR="00FA1399" w:rsidRDefault="00A5274F" w:rsidP="0000580E">
      <w:pPr>
        <w:pStyle w:val="a9"/>
      </w:pPr>
      <w:r>
        <w:t>На большем количестве примеров</w:t>
      </w:r>
      <w:r w:rsidR="00B75AEA">
        <w:t xml:space="preserve">, а также по графику </w:t>
      </w:r>
      <w:r w:rsidR="00F072E0">
        <w:t>11</w:t>
      </w:r>
      <w:r w:rsidR="00B75AEA">
        <w:t xml:space="preserve"> видно</w:t>
      </w:r>
      <w:r>
        <w:t xml:space="preserve">, что модель </w:t>
      </w:r>
      <w:r w:rsidR="00B75AEA">
        <w:t>чаще ошибается на одинаковой паре.</w:t>
      </w:r>
    </w:p>
    <w:p w14:paraId="48E51B24" w14:textId="63E09032" w:rsidR="00A5274F" w:rsidRDefault="00A5274F">
      <w:pPr>
        <w:rPr>
          <w:rFonts w:ascii="Times New Roman" w:eastAsia="Times New Roman" w:hAnsi="Times New Roman" w:cs="Times New Roman"/>
          <w:color w:val="404040"/>
          <w:sz w:val="28"/>
          <w:szCs w:val="28"/>
          <w:lang w:eastAsia="ru-RU"/>
        </w:rPr>
      </w:pPr>
      <w:r>
        <w:br w:type="page"/>
      </w:r>
    </w:p>
    <w:p w14:paraId="6666B7BD" w14:textId="37598964" w:rsidR="00A5274F" w:rsidRPr="009B1F01" w:rsidRDefault="00A5274F" w:rsidP="00A5274F">
      <w:pPr>
        <w:pStyle w:val="2"/>
        <w:rPr>
          <w:lang w:val="en-US"/>
        </w:rPr>
      </w:pPr>
      <w:bookmarkStart w:id="58" w:name="_Toc231035275"/>
      <w:bookmarkStart w:id="59" w:name="_Hlk227803291"/>
      <w:r w:rsidRPr="009B1F01">
        <w:rPr>
          <w:lang w:val="en-US"/>
        </w:rPr>
        <w:lastRenderedPageBreak/>
        <w:t>2.5.</w:t>
      </w:r>
      <w:r w:rsidR="007F58AF" w:rsidRPr="00B85230">
        <w:rPr>
          <w:lang w:val="en-US"/>
        </w:rPr>
        <w:t>2</w:t>
      </w:r>
      <w:r w:rsidRPr="009B1F01">
        <w:rPr>
          <w:lang w:val="en-US"/>
        </w:rPr>
        <w:t xml:space="preserve"> </w:t>
      </w:r>
      <w:r>
        <w:t>Обучение</w:t>
      </w:r>
      <w:r w:rsidRPr="009B1F01">
        <w:rPr>
          <w:lang w:val="en-US"/>
        </w:rPr>
        <w:t xml:space="preserve"> «</w:t>
      </w:r>
      <w:r>
        <w:rPr>
          <w:lang w:val="en-US"/>
        </w:rPr>
        <w:t>SiaN</w:t>
      </w:r>
      <w:r w:rsidRPr="009B1F01">
        <w:rPr>
          <w:lang w:val="en-US"/>
        </w:rPr>
        <w:t>-</w:t>
      </w:r>
      <w:r>
        <w:rPr>
          <w:lang w:val="en-US"/>
        </w:rPr>
        <w:t>Similarity</w:t>
      </w:r>
      <w:r w:rsidRPr="009B1F01">
        <w:rPr>
          <w:lang w:val="en-US"/>
        </w:rPr>
        <w:t xml:space="preserve">» </w:t>
      </w:r>
      <w:r>
        <w:t>на</w:t>
      </w:r>
      <w:r w:rsidRPr="009B1F01">
        <w:rPr>
          <w:lang w:val="en-US"/>
        </w:rPr>
        <w:t xml:space="preserve"> </w:t>
      </w:r>
      <w:r>
        <w:t>датасете</w:t>
      </w:r>
      <w:r w:rsidRPr="009B1F01">
        <w:rPr>
          <w:lang w:val="en-US"/>
        </w:rPr>
        <w:t xml:space="preserve"> «</w:t>
      </w:r>
      <w:r>
        <w:rPr>
          <w:lang w:val="en-US"/>
        </w:rPr>
        <w:t>YaGoMaps</w:t>
      </w:r>
      <w:r w:rsidRPr="009B1F01">
        <w:rPr>
          <w:lang w:val="en-US"/>
        </w:rPr>
        <w:t xml:space="preserve"> </w:t>
      </w:r>
      <w:r>
        <w:rPr>
          <w:lang w:val="en-US"/>
        </w:rPr>
        <w:t>V</w:t>
      </w:r>
      <w:r w:rsidR="006E29E1">
        <w:rPr>
          <w:lang w:val="en-US"/>
        </w:rPr>
        <w:t>2</w:t>
      </w:r>
      <w:r w:rsidRPr="009B1F01">
        <w:rPr>
          <w:lang w:val="en-US"/>
        </w:rPr>
        <w:t>»</w:t>
      </w:r>
      <w:bookmarkEnd w:id="58"/>
    </w:p>
    <w:p w14:paraId="5E687C9D" w14:textId="2A04CB95" w:rsidR="00A5274F" w:rsidRDefault="00A5274F" w:rsidP="00A5274F">
      <w:pPr>
        <w:pStyle w:val="a9"/>
        <w:rPr>
          <w:lang w:val="en-US"/>
        </w:rPr>
      </w:pPr>
    </w:p>
    <w:p w14:paraId="75706B87" w14:textId="1855A15A" w:rsidR="00065EC0" w:rsidRDefault="00B85230" w:rsidP="00A5274F">
      <w:pPr>
        <w:pStyle w:val="a9"/>
      </w:pPr>
      <w:r>
        <w:t>К сожалению</w:t>
      </w:r>
      <w:r w:rsidR="00065EC0">
        <w:t>,</w:t>
      </w:r>
      <w:r>
        <w:t xml:space="preserve"> первая версия датасета обладает некоторыми </w:t>
      </w:r>
      <w:r w:rsidR="00065EC0">
        <w:t xml:space="preserve">существенными </w:t>
      </w:r>
      <w:r>
        <w:t>недостатками. Например, на рисунке 8 показана пара одной и той же местности с разных провайдеров:</w:t>
      </w:r>
    </w:p>
    <w:p w14:paraId="281BBF75" w14:textId="2E026EF0" w:rsidR="00065EC0" w:rsidRPr="00B03B09" w:rsidRDefault="00065EC0" w:rsidP="00A5274F">
      <w:pPr>
        <w:pStyle w:val="a9"/>
      </w:pPr>
    </w:p>
    <w:p w14:paraId="2E66A9A8" w14:textId="43BBFAA0" w:rsidR="00065EC0" w:rsidRPr="00065EC0" w:rsidRDefault="00065EC0" w:rsidP="00A5274F">
      <w:pPr>
        <w:pStyle w:val="a9"/>
        <w:rPr>
          <w:lang w:val="en-US"/>
        </w:rPr>
      </w:pPr>
      <w:r w:rsidRPr="00065EC0">
        <w:rPr>
          <w:noProof/>
          <w:lang w:val="en-US"/>
        </w:rPr>
        <w:drawing>
          <wp:inline distT="0" distB="0" distL="0" distR="0" wp14:anchorId="1D8A9781" wp14:editId="319B4CC4">
            <wp:extent cx="5097312" cy="2456697"/>
            <wp:effectExtent l="0" t="0" r="8255" b="127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105088" cy="2460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59EDBD" w14:textId="2DDCC4DC" w:rsidR="00065EC0" w:rsidRDefault="00065EC0" w:rsidP="00A5274F">
      <w:pPr>
        <w:pStyle w:val="a9"/>
      </w:pPr>
    </w:p>
    <w:p w14:paraId="0978F49B" w14:textId="32251F59" w:rsidR="00065EC0" w:rsidRPr="00065EC0" w:rsidRDefault="00065EC0" w:rsidP="00A5274F">
      <w:pPr>
        <w:pStyle w:val="a9"/>
      </w:pPr>
      <w:r>
        <w:t xml:space="preserve">Рисунок </w:t>
      </w:r>
      <w:r w:rsidR="003B5C36" w:rsidRPr="003B5C36">
        <w:t>14</w:t>
      </w:r>
      <w:r>
        <w:t xml:space="preserve"> – Пример одной и той же местности первого датасета</w:t>
      </w:r>
    </w:p>
    <w:p w14:paraId="159B5105" w14:textId="50356284" w:rsidR="00065EC0" w:rsidRDefault="00065EC0" w:rsidP="00A5274F">
      <w:pPr>
        <w:pStyle w:val="a9"/>
      </w:pPr>
    </w:p>
    <w:p w14:paraId="2B113726" w14:textId="6059CA7F" w:rsidR="00065EC0" w:rsidRDefault="00065EC0" w:rsidP="00A5274F">
      <w:pPr>
        <w:pStyle w:val="a9"/>
      </w:pPr>
      <w:r>
        <w:t>Как можно заметить, пара снимков из разных провайдеров выглядят совершенно по-разному</w:t>
      </w:r>
      <w:r w:rsidR="00D36A25">
        <w:t>: на рисунке справа меньше деревьев и видны пока еще только ростки, которые проросли уже на левой картинке.</w:t>
      </w:r>
      <w:r>
        <w:t xml:space="preserve"> Вся проблема в том, что на большой территории, особенно вдали от населенных местностей, снимки производятся реже и чаще встречаются снимки, произведенные в разное время, и даже в разный сезон года.</w:t>
      </w:r>
    </w:p>
    <w:p w14:paraId="6FBA45C5" w14:textId="1D08B31E" w:rsidR="00D36A25" w:rsidRPr="00B85230" w:rsidRDefault="00D36A25" w:rsidP="00A5274F">
      <w:pPr>
        <w:pStyle w:val="a9"/>
      </w:pPr>
      <w:r>
        <w:t>Модель, протестированная на таком датасете, очевидно будет ошибаться чаще и будет более консервативной в выборе, поскольку различать такие снимки сложно и иногда даже невозможно человеческим глазом.</w:t>
      </w:r>
    </w:p>
    <w:p w14:paraId="69817903" w14:textId="1DAE595A" w:rsidR="00A5274F" w:rsidRDefault="00A5274F" w:rsidP="00A5274F">
      <w:pPr>
        <w:pStyle w:val="a9"/>
      </w:pPr>
      <w:r>
        <w:t>Обучение модели проводилось на собственном датасете «</w:t>
      </w:r>
      <w:r>
        <w:rPr>
          <w:lang w:val="en-US"/>
        </w:rPr>
        <w:t>YaG</w:t>
      </w:r>
      <w:r>
        <w:t>o</w:t>
      </w:r>
      <w:r>
        <w:rPr>
          <w:lang w:val="en-US"/>
        </w:rPr>
        <w:t>M</w:t>
      </w:r>
      <w:r>
        <w:t>aps</w:t>
      </w:r>
      <w:r w:rsidRPr="009B1F01">
        <w:t xml:space="preserve"> </w:t>
      </w:r>
      <w:r>
        <w:rPr>
          <w:lang w:val="en-US"/>
        </w:rPr>
        <w:t>V</w:t>
      </w:r>
      <w:r w:rsidR="00B85230">
        <w:t>2</w:t>
      </w:r>
      <w:r>
        <w:t xml:space="preserve">» – собственный набор, состоящий из </w:t>
      </w:r>
      <w:r w:rsidR="00A330E3" w:rsidRPr="00A330E3">
        <w:t>40</w:t>
      </w:r>
      <w:r w:rsidR="00A330E3" w:rsidRPr="00C37A47">
        <w:t>0</w:t>
      </w:r>
      <w:r>
        <w:t xml:space="preserve"> пар изображений разных доменов (</w:t>
      </w:r>
      <w:r w:rsidR="00C37A47" w:rsidRPr="00C37A47">
        <w:t xml:space="preserve">300 </w:t>
      </w:r>
      <w:r>
        <w:t xml:space="preserve">тренировочных и </w:t>
      </w:r>
      <w:r w:rsidR="00C37A47" w:rsidRPr="00C37A47">
        <w:t>10</w:t>
      </w:r>
      <w:r w:rsidR="00C37A47" w:rsidRPr="009E0150">
        <w:t>0</w:t>
      </w:r>
      <w:r>
        <w:t xml:space="preserve"> валидационных) с бинарными метками (одинаковый или разный домен). Датасет сформирован на основе снимков из различных онлайн-карт («Яндекс.Карты» и «Google Maps»).</w:t>
      </w:r>
    </w:p>
    <w:p w14:paraId="1D836B0A" w14:textId="45ECB252" w:rsidR="00A5274F" w:rsidRDefault="00A5274F" w:rsidP="00A5274F">
      <w:pPr>
        <w:pStyle w:val="a9"/>
      </w:pPr>
      <w:r w:rsidRPr="00DE7B31">
        <w:t>Платформа обучения – «Kaggle» с видеокартой «Tesla P100»</w:t>
      </w:r>
      <w:r>
        <w:t xml:space="preserve">. Весь процесс обучения занял </w:t>
      </w:r>
      <w:r w:rsidR="009E0150" w:rsidRPr="009E0150">
        <w:t>39</w:t>
      </w:r>
      <w:r>
        <w:t xml:space="preserve"> минут</w:t>
      </w:r>
      <w:r w:rsidR="009E0150" w:rsidRPr="009E0150">
        <w:t xml:space="preserve"> 45 </w:t>
      </w:r>
      <w:r w:rsidR="009E0150">
        <w:t>секунд</w:t>
      </w:r>
      <w:r>
        <w:t xml:space="preserve"> </w:t>
      </w:r>
      <w:r w:rsidR="001B3104">
        <w:t>(</w:t>
      </w:r>
      <w:r w:rsidR="00CE75EB">
        <w:t xml:space="preserve">250 </w:t>
      </w:r>
      <w:r w:rsidR="001B3104">
        <w:t xml:space="preserve">эпох). За это время </w:t>
      </w:r>
      <w:r>
        <w:rPr>
          <w:lang w:val="en-US"/>
        </w:rPr>
        <w:t>Train</w:t>
      </w:r>
      <w:r w:rsidRPr="00AD2A6E">
        <w:t xml:space="preserve"> </w:t>
      </w:r>
      <w:r>
        <w:rPr>
          <w:lang w:val="en-US"/>
        </w:rPr>
        <w:t>Loss</w:t>
      </w:r>
      <w:r w:rsidRPr="00AD2A6E">
        <w:t xml:space="preserve"> </w:t>
      </w:r>
      <w:r>
        <w:t xml:space="preserve">снизилась до </w:t>
      </w:r>
      <m:oMath>
        <m:r>
          <w:rPr>
            <w:rFonts w:ascii="Cambria Math" w:hAnsi="Cambria Math"/>
          </w:rPr>
          <m:t>0.0238</m:t>
        </m:r>
      </m:oMath>
      <w:r w:rsidR="001B3104">
        <w:t>.</w:t>
      </w:r>
      <w:r w:rsidR="00CE75EB">
        <w:t xml:space="preserve"> Модель активно обучалась на протяжении всех эпох</w:t>
      </w:r>
      <w:r>
        <w:t xml:space="preserve">. Лучшая </w:t>
      </w:r>
      <w:r>
        <w:rPr>
          <w:lang w:val="en-US"/>
        </w:rPr>
        <w:t>Val</w:t>
      </w:r>
      <w:r w:rsidRPr="000D19C0">
        <w:t xml:space="preserve"> </w:t>
      </w:r>
      <w:r>
        <w:rPr>
          <w:lang w:val="en-US"/>
        </w:rPr>
        <w:t>Loss</w:t>
      </w:r>
      <w:r w:rsidRPr="000D19C0">
        <w:t xml:space="preserve"> – </w:t>
      </w:r>
      <m:oMath>
        <m:r>
          <w:rPr>
            <w:rFonts w:ascii="Cambria Math" w:hAnsi="Cambria Math"/>
          </w:rPr>
          <m:t>0.0094</m:t>
        </m:r>
      </m:oMath>
      <w:r w:rsidR="00CE75EB">
        <w:t>.</w:t>
      </w:r>
      <w:r w:rsidR="00CE75EB" w:rsidRPr="00CE75EB">
        <w:t xml:space="preserve"> </w:t>
      </w:r>
      <w:r w:rsidR="00CE75EB">
        <w:t xml:space="preserve">Причина, по которой </w:t>
      </w:r>
      <w:r w:rsidR="00CE75EB">
        <w:rPr>
          <w:lang w:val="en-US"/>
        </w:rPr>
        <w:t>val</w:t>
      </w:r>
      <w:r w:rsidR="00CE75EB" w:rsidRPr="00CE75EB">
        <w:t xml:space="preserve"> </w:t>
      </w:r>
      <w:r w:rsidR="00CE75EB">
        <w:rPr>
          <w:lang w:val="en-US"/>
        </w:rPr>
        <w:t>loss</w:t>
      </w:r>
      <w:r w:rsidR="00CE75EB" w:rsidRPr="00CE75EB">
        <w:t xml:space="preserve"> </w:t>
      </w:r>
      <w:r w:rsidR="00CE75EB">
        <w:t xml:space="preserve">ниже </w:t>
      </w:r>
      <w:r w:rsidR="00CE75EB">
        <w:rPr>
          <w:lang w:val="en-US"/>
        </w:rPr>
        <w:t>train</w:t>
      </w:r>
      <w:r w:rsidR="00CE75EB" w:rsidRPr="00CE75EB">
        <w:t xml:space="preserve"> </w:t>
      </w:r>
      <w:r w:rsidR="00CE75EB">
        <w:rPr>
          <w:lang w:val="en-US"/>
        </w:rPr>
        <w:t>loss</w:t>
      </w:r>
      <w:r w:rsidR="00CE75EB" w:rsidRPr="00CE75EB">
        <w:t xml:space="preserve"> – </w:t>
      </w:r>
      <w:r w:rsidR="00CE75EB">
        <w:t xml:space="preserve">использование </w:t>
      </w:r>
      <w:r w:rsidR="00CE75EB">
        <w:rPr>
          <w:lang w:val="en-US"/>
        </w:rPr>
        <w:t>dropout</w:t>
      </w:r>
      <w:r w:rsidR="00CE75EB">
        <w:t xml:space="preserve">, которая отключает часть нейронов во время обучения. На рисунке </w:t>
      </w:r>
      <w:r w:rsidR="00F072E0">
        <w:t>15</w:t>
      </w:r>
      <w:r w:rsidR="00CE75EB">
        <w:t xml:space="preserve"> представлен график обучения и график точности модели на валидационной выборке. Лучшая точность модели на валидационной выборке – 100%. Это значительное улучшение по сравнению с предыдущим обучением, связанное с более «легкой» версией датасета. Все картинки – это снимки разных частей города. У разных картографических провайдеров такие картинки выглядят очень похоже, поскольку </w:t>
      </w:r>
      <w:r w:rsidR="00CE75EB">
        <w:lastRenderedPageBreak/>
        <w:t>снимались в одинаковый сезон с некоторыми отличиями (съемки с разных спутников, разные параметры камеры).</w:t>
      </w:r>
    </w:p>
    <w:p w14:paraId="586CFC7B" w14:textId="77777777" w:rsidR="00407216" w:rsidRPr="000D19C0" w:rsidRDefault="00407216" w:rsidP="00A5274F">
      <w:pPr>
        <w:pStyle w:val="a9"/>
      </w:pPr>
    </w:p>
    <w:p w14:paraId="55AE1CD3" w14:textId="0D07BBC7" w:rsidR="00A5274F" w:rsidRPr="0070628C" w:rsidRDefault="009E0150" w:rsidP="00A5274F">
      <w:pPr>
        <w:pStyle w:val="a9"/>
        <w:ind w:firstLine="0"/>
        <w:rPr>
          <w:lang w:val="en-US"/>
        </w:rPr>
      </w:pPr>
      <w:r w:rsidRPr="009E0150">
        <w:rPr>
          <w:noProof/>
          <w:lang w:val="en-US"/>
        </w:rPr>
        <w:drawing>
          <wp:inline distT="0" distB="0" distL="0" distR="0" wp14:anchorId="7CBB815A" wp14:editId="0A94104F">
            <wp:extent cx="6300470" cy="2485390"/>
            <wp:effectExtent l="0" t="0" r="508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2485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949B5A" w14:textId="77777777" w:rsidR="00A5274F" w:rsidRDefault="00A5274F" w:rsidP="00A5274F">
      <w:pPr>
        <w:pStyle w:val="a9"/>
      </w:pPr>
    </w:p>
    <w:p w14:paraId="47189739" w14:textId="3C8F5840" w:rsidR="00A5274F" w:rsidRPr="00A70D34" w:rsidRDefault="00A5274F" w:rsidP="00A5274F">
      <w:pPr>
        <w:pStyle w:val="a9"/>
      </w:pPr>
      <w:r>
        <w:t xml:space="preserve">Рисунок </w:t>
      </w:r>
      <w:r w:rsidR="003B5C36" w:rsidRPr="003B5C36">
        <w:t>15</w:t>
      </w:r>
      <w:r>
        <w:t xml:space="preserve"> – Графики обучения «</w:t>
      </w:r>
      <w:r>
        <w:rPr>
          <w:lang w:val="en-US"/>
        </w:rPr>
        <w:t>SiaN</w:t>
      </w:r>
      <w:r w:rsidRPr="00D21D69">
        <w:t>-</w:t>
      </w:r>
      <w:r>
        <w:rPr>
          <w:lang w:val="en-US"/>
        </w:rPr>
        <w:t>Similiarity</w:t>
      </w:r>
      <w:r>
        <w:t>»</w:t>
      </w:r>
    </w:p>
    <w:p w14:paraId="156E4325" w14:textId="77777777" w:rsidR="00A5274F" w:rsidRPr="00811A00" w:rsidRDefault="00A5274F" w:rsidP="00A5274F">
      <w:pPr>
        <w:pStyle w:val="a9"/>
      </w:pPr>
    </w:p>
    <w:p w14:paraId="4212A953" w14:textId="76B6BEF9" w:rsidR="00A5274F" w:rsidRPr="00BC06E5" w:rsidRDefault="00CE75EB" w:rsidP="00A5274F">
      <w:pPr>
        <w:pStyle w:val="a9"/>
      </w:pPr>
      <w:r>
        <w:t xml:space="preserve">Модель показывает практически идеальный </w:t>
      </w:r>
      <w:r w:rsidR="00BC06E5">
        <w:t>результат. На рисунке 1</w:t>
      </w:r>
      <w:r w:rsidR="00F072E0">
        <w:t>6</w:t>
      </w:r>
      <w:r w:rsidR="00BC06E5">
        <w:t xml:space="preserve"> показана матрица ошибок «</w:t>
      </w:r>
      <w:r w:rsidR="00BC06E5">
        <w:rPr>
          <w:lang w:val="en-US"/>
        </w:rPr>
        <w:t>SiaN</w:t>
      </w:r>
      <w:r w:rsidR="00BC06E5" w:rsidRPr="00BC06E5">
        <w:t>-</w:t>
      </w:r>
      <w:r w:rsidR="00BC06E5">
        <w:rPr>
          <w:lang w:val="en-US"/>
        </w:rPr>
        <w:t>Similarity</w:t>
      </w:r>
      <w:r w:rsidR="00BC06E5">
        <w:t>».</w:t>
      </w:r>
    </w:p>
    <w:p w14:paraId="60F6A88C" w14:textId="77777777" w:rsidR="00A5274F" w:rsidRDefault="00A5274F" w:rsidP="00A5274F">
      <w:pPr>
        <w:pStyle w:val="a9"/>
      </w:pPr>
    </w:p>
    <w:p w14:paraId="71ACE311" w14:textId="77777777" w:rsidR="00A5274F" w:rsidRDefault="00A5274F" w:rsidP="00A5274F">
      <w:pPr>
        <w:pStyle w:val="a9"/>
        <w:ind w:firstLine="0"/>
        <w:jc w:val="center"/>
      </w:pPr>
      <w:r w:rsidRPr="00247A72">
        <w:rPr>
          <w:noProof/>
        </w:rPr>
        <w:drawing>
          <wp:inline distT="0" distB="0" distL="0" distR="0" wp14:anchorId="05D5DD7C" wp14:editId="4F7ADA3E">
            <wp:extent cx="3837562" cy="3342105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3860213" cy="33618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8FE5B6" w14:textId="77777777" w:rsidR="00A5274F" w:rsidRDefault="00A5274F" w:rsidP="00A5274F">
      <w:pPr>
        <w:pStyle w:val="a9"/>
      </w:pPr>
    </w:p>
    <w:p w14:paraId="7B6C2532" w14:textId="5155F3F2" w:rsidR="00A5274F" w:rsidRDefault="00A5274F" w:rsidP="00A5274F">
      <w:pPr>
        <w:pStyle w:val="a9"/>
      </w:pPr>
      <w:r>
        <w:t xml:space="preserve">Рисунок </w:t>
      </w:r>
      <w:r w:rsidR="00BC06E5">
        <w:t>1</w:t>
      </w:r>
      <w:r w:rsidR="003B5C36" w:rsidRPr="00F85689">
        <w:t>6</w:t>
      </w:r>
      <w:r>
        <w:t xml:space="preserve"> – Матрица ошибок «SiaN-Similarity»</w:t>
      </w:r>
    </w:p>
    <w:p w14:paraId="7EDBE433" w14:textId="15D8847E" w:rsidR="00A5274F" w:rsidRDefault="00A5274F" w:rsidP="00A5274F">
      <w:pPr>
        <w:pStyle w:val="a9"/>
      </w:pPr>
    </w:p>
    <w:p w14:paraId="2E5F92EB" w14:textId="0A21EE5F" w:rsidR="00BC06E5" w:rsidRDefault="00BC06E5" w:rsidP="00A5274F">
      <w:pPr>
        <w:pStyle w:val="a9"/>
      </w:pPr>
      <w:r>
        <w:t>Модель показывает единичные случаи ошибок.</w:t>
      </w:r>
    </w:p>
    <w:p w14:paraId="54CE6E3D" w14:textId="66F25219" w:rsidR="00A5274F" w:rsidRPr="00294281" w:rsidRDefault="00A5274F" w:rsidP="00A5274F">
      <w:pPr>
        <w:pStyle w:val="a9"/>
      </w:pPr>
      <w:r>
        <w:t xml:space="preserve">На рисунке </w:t>
      </w:r>
      <w:r w:rsidR="00BC06E5">
        <w:t>1</w:t>
      </w:r>
      <w:r w:rsidR="003B5C36" w:rsidRPr="003B5C36">
        <w:t>7</w:t>
      </w:r>
      <w:r>
        <w:t xml:space="preserve"> показаны </w:t>
      </w:r>
      <w:r w:rsidR="00BC06E5">
        <w:t xml:space="preserve">некоторые </w:t>
      </w:r>
      <w:r>
        <w:t>примеры предсказани</w:t>
      </w:r>
      <w:r w:rsidR="00BC06E5">
        <w:t>й</w:t>
      </w:r>
      <w:r>
        <w:t xml:space="preserve"> модели.</w:t>
      </w:r>
    </w:p>
    <w:p w14:paraId="0E6801CA" w14:textId="77777777" w:rsidR="00A5274F" w:rsidRDefault="00A5274F" w:rsidP="00A5274F">
      <w:pPr>
        <w:pStyle w:val="a9"/>
      </w:pPr>
    </w:p>
    <w:p w14:paraId="47195DE0" w14:textId="5AF2B6BB" w:rsidR="00A5274F" w:rsidRDefault="00BC06E5" w:rsidP="00A5274F">
      <w:pPr>
        <w:pStyle w:val="a9"/>
      </w:pPr>
      <w:r w:rsidRPr="00BC06E5">
        <w:rPr>
          <w:noProof/>
        </w:rPr>
        <w:lastRenderedPageBreak/>
        <w:drawing>
          <wp:inline distT="0" distB="0" distL="0" distR="0" wp14:anchorId="2C590651" wp14:editId="007D9555">
            <wp:extent cx="5129397" cy="5759069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139115" cy="576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333CC2" w14:textId="77777777" w:rsidR="00A5274F" w:rsidRDefault="00A5274F" w:rsidP="00A5274F">
      <w:pPr>
        <w:pStyle w:val="a9"/>
      </w:pPr>
    </w:p>
    <w:p w14:paraId="4FAEA4E9" w14:textId="536DBD0C" w:rsidR="00A5274F" w:rsidRPr="00CB1198" w:rsidRDefault="00A5274F" w:rsidP="00A5274F">
      <w:pPr>
        <w:pStyle w:val="a9"/>
      </w:pPr>
      <w:r>
        <w:t xml:space="preserve">Рисунок </w:t>
      </w:r>
      <w:r w:rsidR="00BC06E5">
        <w:t>1</w:t>
      </w:r>
      <w:r w:rsidR="003B5C36" w:rsidRPr="003B5C36">
        <w:t>7</w:t>
      </w:r>
      <w:r>
        <w:t xml:space="preserve"> – Верно угаданные сэмплы «</w:t>
      </w:r>
      <w:r>
        <w:rPr>
          <w:lang w:val="en-US"/>
        </w:rPr>
        <w:t>SiaN</w:t>
      </w:r>
      <w:r w:rsidRPr="00D21D69">
        <w:t>-</w:t>
      </w:r>
      <w:r>
        <w:rPr>
          <w:lang w:val="en-US"/>
        </w:rPr>
        <w:t>Similarity</w:t>
      </w:r>
      <w:r>
        <w:t>»</w:t>
      </w:r>
    </w:p>
    <w:p w14:paraId="3908AF92" w14:textId="6CD694B9" w:rsidR="0000580E" w:rsidRDefault="0000580E" w:rsidP="0000580E">
      <w:pPr>
        <w:pStyle w:val="a9"/>
      </w:pPr>
    </w:p>
    <w:p w14:paraId="7F147BE9" w14:textId="1522B4F4" w:rsidR="009B004C" w:rsidRDefault="00BC06E5" w:rsidP="0000580E">
      <w:pPr>
        <w:pStyle w:val="a9"/>
      </w:pPr>
      <w:r>
        <w:t>Модель стала ошибаться гораздо меньше и в этом помог выбор более локализованного</w:t>
      </w:r>
      <w:r w:rsidR="00C74E74">
        <w:t xml:space="preserve"> набора данных</w:t>
      </w:r>
      <w:r>
        <w:t>.</w:t>
      </w:r>
    </w:p>
    <w:bookmarkEnd w:id="59"/>
    <w:p w14:paraId="6F84A365" w14:textId="77777777" w:rsidR="009B004C" w:rsidRDefault="009B004C">
      <w:pPr>
        <w:rPr>
          <w:rFonts w:ascii="Times New Roman" w:eastAsia="Times New Roman" w:hAnsi="Times New Roman" w:cs="Times New Roman"/>
          <w:color w:val="404040"/>
          <w:sz w:val="28"/>
          <w:szCs w:val="28"/>
          <w:lang w:eastAsia="ru-RU"/>
        </w:rPr>
      </w:pPr>
      <w:r>
        <w:br w:type="page"/>
      </w:r>
    </w:p>
    <w:p w14:paraId="6FB6729D" w14:textId="5F45A051" w:rsidR="009B004C" w:rsidRPr="00484185" w:rsidRDefault="009B004C" w:rsidP="009B004C">
      <w:pPr>
        <w:pStyle w:val="2"/>
      </w:pPr>
      <w:bookmarkStart w:id="60" w:name="_Toc231035276"/>
      <w:r w:rsidRPr="00484185">
        <w:lastRenderedPageBreak/>
        <w:t>2.5.</w:t>
      </w:r>
      <w:r w:rsidR="00484185">
        <w:t>3</w:t>
      </w:r>
      <w:r w:rsidRPr="00484185">
        <w:t xml:space="preserve"> </w:t>
      </w:r>
      <w:r>
        <w:t>Обучение</w:t>
      </w:r>
      <w:r w:rsidRPr="00484185">
        <w:t xml:space="preserve"> «</w:t>
      </w:r>
      <w:r>
        <w:rPr>
          <w:lang w:val="en-US"/>
        </w:rPr>
        <w:t>SiaN</w:t>
      </w:r>
      <w:r w:rsidRPr="00484185">
        <w:t>-</w:t>
      </w:r>
      <w:r w:rsidR="00484185">
        <w:rPr>
          <w:lang w:val="en-US"/>
        </w:rPr>
        <w:t>Homography</w:t>
      </w:r>
      <w:r w:rsidRPr="00484185">
        <w:t xml:space="preserve">» </w:t>
      </w:r>
      <w:r>
        <w:t>на</w:t>
      </w:r>
      <w:r w:rsidRPr="00484185">
        <w:t xml:space="preserve"> </w:t>
      </w:r>
      <w:r>
        <w:t>датасете</w:t>
      </w:r>
      <w:r w:rsidRPr="00484185">
        <w:t xml:space="preserve"> «</w:t>
      </w:r>
      <w:r>
        <w:rPr>
          <w:lang w:val="en-US"/>
        </w:rPr>
        <w:t>YaGoMaps</w:t>
      </w:r>
      <w:r w:rsidRPr="00484185">
        <w:t xml:space="preserve"> </w:t>
      </w:r>
      <w:r>
        <w:rPr>
          <w:lang w:val="en-US"/>
        </w:rPr>
        <w:t>V</w:t>
      </w:r>
      <w:r w:rsidRPr="00484185">
        <w:t>2»</w:t>
      </w:r>
      <w:bookmarkEnd w:id="60"/>
    </w:p>
    <w:p w14:paraId="5920674C" w14:textId="05FC84D1" w:rsidR="009B004C" w:rsidRDefault="009B004C" w:rsidP="009B004C">
      <w:pPr>
        <w:pStyle w:val="a9"/>
      </w:pPr>
    </w:p>
    <w:p w14:paraId="627D8E4D" w14:textId="7D08A7F6" w:rsidR="009B004C" w:rsidRDefault="00693EFB" w:rsidP="00C129EA">
      <w:pPr>
        <w:pStyle w:val="a9"/>
      </w:pPr>
      <w:r>
        <w:t>Используя опыт предыдущего сценария, обучение модели «</w:t>
      </w:r>
      <w:r>
        <w:rPr>
          <w:lang w:val="en-US"/>
        </w:rPr>
        <w:t>SiaN</w:t>
      </w:r>
      <w:r w:rsidRPr="00693EFB">
        <w:t>-</w:t>
      </w:r>
      <w:r>
        <w:rPr>
          <w:lang w:val="en-US"/>
        </w:rPr>
        <w:t>Homography</w:t>
      </w:r>
      <w:r>
        <w:t>» проводилось только на втором датасете</w:t>
      </w:r>
      <w:r w:rsidR="00274C34">
        <w:t>.</w:t>
      </w:r>
    </w:p>
    <w:p w14:paraId="05C90774" w14:textId="2B19A7EA" w:rsidR="009B004C" w:rsidRDefault="009B004C" w:rsidP="009B004C">
      <w:pPr>
        <w:pStyle w:val="a9"/>
      </w:pPr>
      <w:r w:rsidRPr="00DE7B31">
        <w:t>Платформа обучения – «Kaggle» с видеокартой «Tesla P100»</w:t>
      </w:r>
      <w:r>
        <w:t xml:space="preserve">. </w:t>
      </w:r>
      <w:r w:rsidR="00C129EA">
        <w:t xml:space="preserve">Обучение состояло из 1000 эпох, по этой причине для его ускорения оптимизирована загрузчика данных и добавлено кэширование на аугментацию. Так, каждые 5 эпох модель обучалась на одном и том же наборе, а затем производилась аугментация для генерации нового набора данных. </w:t>
      </w:r>
      <w:r>
        <w:t xml:space="preserve">Весь процесс обучения занял </w:t>
      </w:r>
      <w:r w:rsidR="00C129EA">
        <w:t xml:space="preserve">76 </w:t>
      </w:r>
      <w:r>
        <w:t>минут</w:t>
      </w:r>
      <w:r w:rsidRPr="009E0150">
        <w:t xml:space="preserve"> </w:t>
      </w:r>
      <w:r w:rsidR="00C129EA">
        <w:t>12</w:t>
      </w:r>
      <w:r w:rsidRPr="009E0150">
        <w:t xml:space="preserve"> </w:t>
      </w:r>
      <w:r>
        <w:t xml:space="preserve">секунд. За это время </w:t>
      </w:r>
      <w:r w:rsidR="00C129EA">
        <w:rPr>
          <w:lang w:val="en-US"/>
        </w:rPr>
        <w:t>Val</w:t>
      </w:r>
      <w:r w:rsidR="00C129EA" w:rsidRPr="00C129EA">
        <w:t xml:space="preserve"> </w:t>
      </w:r>
      <w:r>
        <w:rPr>
          <w:lang w:val="en-US"/>
        </w:rPr>
        <w:t>Loss</w:t>
      </w:r>
      <w:r w:rsidRPr="00AD2A6E">
        <w:t xml:space="preserve"> </w:t>
      </w:r>
      <w:r>
        <w:t xml:space="preserve">снизилась до </w:t>
      </w:r>
      <m:oMath>
        <m:r>
          <w:rPr>
            <w:rFonts w:ascii="Cambria Math" w:hAnsi="Cambria Math"/>
          </w:rPr>
          <m:t>0.0074</m:t>
        </m:r>
      </m:oMath>
      <w:r w:rsidR="00C129EA" w:rsidRPr="00C129EA">
        <w:t xml:space="preserve"> (</w:t>
      </w:r>
      <w:r w:rsidR="00C129EA">
        <w:t>эпоха №719)</w:t>
      </w:r>
      <w:r>
        <w:t xml:space="preserve">. Модель активно обучалась на протяжении всех эпох. На рисунке </w:t>
      </w:r>
      <w:r w:rsidR="00C129EA">
        <w:t>1</w:t>
      </w:r>
      <w:r w:rsidR="00F072E0">
        <w:t>8</w:t>
      </w:r>
      <w:r>
        <w:t xml:space="preserve"> представлен график обучения и график точности модели на валидационной выборке.</w:t>
      </w:r>
      <w:r w:rsidR="00A455D0">
        <w:t xml:space="preserve"> К сожалению</w:t>
      </w:r>
      <w:r w:rsidR="00B53AB3">
        <w:t>,</w:t>
      </w:r>
      <w:r w:rsidR="00A455D0">
        <w:t xml:space="preserve"> о точности в привычном понимании здесь не может быть речи, поскольку это не совсем модель классификации</w:t>
      </w:r>
      <w:r w:rsidR="00B53AB3">
        <w:t>.</w:t>
      </w:r>
    </w:p>
    <w:p w14:paraId="0C2FA62A" w14:textId="77777777" w:rsidR="009B004C" w:rsidRPr="000D19C0" w:rsidRDefault="009B004C" w:rsidP="009B004C">
      <w:pPr>
        <w:pStyle w:val="a9"/>
      </w:pPr>
    </w:p>
    <w:p w14:paraId="1B065581" w14:textId="07D36CF7" w:rsidR="009B004C" w:rsidRPr="0070628C" w:rsidRDefault="00C129EA" w:rsidP="00B53AB3">
      <w:pPr>
        <w:pStyle w:val="a9"/>
        <w:ind w:firstLine="0"/>
        <w:jc w:val="center"/>
        <w:rPr>
          <w:lang w:val="en-US"/>
        </w:rPr>
      </w:pPr>
      <w:r w:rsidRPr="00C129EA">
        <w:rPr>
          <w:noProof/>
          <w:lang w:val="en-US"/>
        </w:rPr>
        <w:drawing>
          <wp:inline distT="0" distB="0" distL="0" distR="0" wp14:anchorId="5507F3F4" wp14:editId="68B86727">
            <wp:extent cx="5785852" cy="2171590"/>
            <wp:effectExtent l="0" t="0" r="5715" b="63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792315" cy="21740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0AEAD6" w14:textId="77777777" w:rsidR="009B004C" w:rsidRDefault="009B004C" w:rsidP="009B004C">
      <w:pPr>
        <w:pStyle w:val="a9"/>
      </w:pPr>
    </w:p>
    <w:p w14:paraId="06DFFDB2" w14:textId="2591DFA2" w:rsidR="009B004C" w:rsidRPr="00A70D34" w:rsidRDefault="009B004C" w:rsidP="009B004C">
      <w:pPr>
        <w:pStyle w:val="a9"/>
      </w:pPr>
      <w:r>
        <w:t xml:space="preserve">Рисунок </w:t>
      </w:r>
      <w:r w:rsidR="00C129EA">
        <w:t>1</w:t>
      </w:r>
      <w:r w:rsidR="003B5C36" w:rsidRPr="003B5C36">
        <w:t>8</w:t>
      </w:r>
      <w:r>
        <w:t xml:space="preserve"> – Графики обучения «</w:t>
      </w:r>
      <w:r>
        <w:rPr>
          <w:lang w:val="en-US"/>
        </w:rPr>
        <w:t>SiaN</w:t>
      </w:r>
      <w:r w:rsidRPr="00D21D69">
        <w:t>-</w:t>
      </w:r>
      <w:r w:rsidR="00C129EA">
        <w:rPr>
          <w:lang w:val="en-US"/>
        </w:rPr>
        <w:t>Homography</w:t>
      </w:r>
      <w:r>
        <w:t>»</w:t>
      </w:r>
    </w:p>
    <w:p w14:paraId="5A1442FF" w14:textId="77777777" w:rsidR="009B004C" w:rsidRPr="00811A00" w:rsidRDefault="009B004C" w:rsidP="009B004C">
      <w:pPr>
        <w:pStyle w:val="a9"/>
      </w:pPr>
    </w:p>
    <w:p w14:paraId="7D0FA31A" w14:textId="01EA3633" w:rsidR="009B004C" w:rsidRDefault="00B53AB3" w:rsidP="009B004C">
      <w:pPr>
        <w:pStyle w:val="a9"/>
      </w:pPr>
      <w:r>
        <w:t>График обучения выглядит застойным после 250 эпохи, но на самом деле это не совсем так, и рисунок 1</w:t>
      </w:r>
      <w:r w:rsidR="00F072E0">
        <w:t>9</w:t>
      </w:r>
      <w:r>
        <w:t xml:space="preserve"> это четко отражает.</w:t>
      </w:r>
    </w:p>
    <w:p w14:paraId="065728AC" w14:textId="58BFFAEA" w:rsidR="00B53AB3" w:rsidRDefault="00B53AB3" w:rsidP="009B004C">
      <w:pPr>
        <w:pStyle w:val="a9"/>
      </w:pPr>
    </w:p>
    <w:p w14:paraId="5809D832" w14:textId="44BE0732" w:rsidR="00B53AB3" w:rsidRDefault="00B53AB3" w:rsidP="009B004C">
      <w:pPr>
        <w:pStyle w:val="a9"/>
      </w:pPr>
      <w:r w:rsidRPr="00B53AB3">
        <w:rPr>
          <w:noProof/>
        </w:rPr>
        <w:drawing>
          <wp:inline distT="0" distB="0" distL="0" distR="0" wp14:anchorId="4E03F108" wp14:editId="73A48D27">
            <wp:extent cx="5787123" cy="2211145"/>
            <wp:effectExtent l="0" t="0" r="4445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802181" cy="22168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26F463" w14:textId="78CF16FD" w:rsidR="00B53AB3" w:rsidRDefault="00B53AB3" w:rsidP="009B004C">
      <w:pPr>
        <w:pStyle w:val="a9"/>
      </w:pPr>
    </w:p>
    <w:p w14:paraId="3BB1E51E" w14:textId="0708CE9B" w:rsidR="00B53AB3" w:rsidRDefault="00B53AB3" w:rsidP="009B004C">
      <w:pPr>
        <w:pStyle w:val="a9"/>
      </w:pPr>
      <w:r>
        <w:t>Рисунок 1</w:t>
      </w:r>
      <w:r w:rsidR="003B5C36" w:rsidRPr="003B5C36">
        <w:t>9</w:t>
      </w:r>
      <w:r>
        <w:t xml:space="preserve"> – График ошибок по каждому параметру</w:t>
      </w:r>
    </w:p>
    <w:p w14:paraId="1C0917C4" w14:textId="6399AAF2" w:rsidR="00160608" w:rsidRDefault="00160608" w:rsidP="009B004C">
      <w:pPr>
        <w:pStyle w:val="a9"/>
      </w:pPr>
    </w:p>
    <w:p w14:paraId="193FEDFE" w14:textId="6C394408" w:rsidR="00160608" w:rsidRPr="00160608" w:rsidRDefault="00160608" w:rsidP="009B004C">
      <w:pPr>
        <w:pStyle w:val="a9"/>
      </w:pPr>
      <w:r>
        <w:t>Можно заметить, что основной превалирующий вклад в итоговую ошибку имеет параметр «</w:t>
      </w:r>
      <w:r>
        <w:rPr>
          <w:lang w:val="en-US"/>
        </w:rPr>
        <w:t>scale</w:t>
      </w:r>
      <w:r>
        <w:t xml:space="preserve">», который лучше всех обучился. Есть некоторый дисбаланс между разными параметрами, однако это никак не мешает минимизировать все параметры, чего на самом деле не происходит – модель не способна предсказывать адекватно ни один из аргументов, даже масштаб, что продемонстрировано на рисунке </w:t>
      </w:r>
      <w:r w:rsidR="00F072E0">
        <w:t>20.</w:t>
      </w:r>
    </w:p>
    <w:p w14:paraId="1AFFD4F6" w14:textId="77777777" w:rsidR="00160608" w:rsidRPr="00B53AB3" w:rsidRDefault="00160608" w:rsidP="009B004C">
      <w:pPr>
        <w:pStyle w:val="a9"/>
      </w:pPr>
    </w:p>
    <w:p w14:paraId="5BF118AD" w14:textId="78E83459" w:rsidR="009B004C" w:rsidRDefault="00160608" w:rsidP="009B004C">
      <w:pPr>
        <w:pStyle w:val="a9"/>
        <w:ind w:firstLine="0"/>
        <w:jc w:val="center"/>
      </w:pPr>
      <w:r w:rsidRPr="00160608">
        <w:rPr>
          <w:noProof/>
        </w:rPr>
        <w:drawing>
          <wp:inline distT="0" distB="0" distL="0" distR="0" wp14:anchorId="7F2D34C3" wp14:editId="0AEC7A6F">
            <wp:extent cx="6300470" cy="5058410"/>
            <wp:effectExtent l="0" t="0" r="5080" b="889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5058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4C84FB" w14:textId="77777777" w:rsidR="009B004C" w:rsidRDefault="009B004C" w:rsidP="009B004C">
      <w:pPr>
        <w:pStyle w:val="a9"/>
      </w:pPr>
    </w:p>
    <w:p w14:paraId="51966CBF" w14:textId="345D2380" w:rsidR="009B004C" w:rsidRDefault="009B004C" w:rsidP="009B004C">
      <w:pPr>
        <w:pStyle w:val="a9"/>
      </w:pPr>
      <w:r>
        <w:t xml:space="preserve">Рисунок </w:t>
      </w:r>
      <w:r w:rsidR="003B5C36" w:rsidRPr="003B5C36">
        <w:t>20</w:t>
      </w:r>
      <w:r>
        <w:t xml:space="preserve"> –</w:t>
      </w:r>
      <w:r w:rsidR="00705F30">
        <w:t xml:space="preserve"> Пример предсказания параметров </w:t>
      </w:r>
      <w:r>
        <w:t>«SiaN-</w:t>
      </w:r>
      <w:r w:rsidR="00705F30">
        <w:rPr>
          <w:lang w:val="en-US"/>
        </w:rPr>
        <w:t>Homography</w:t>
      </w:r>
      <w:r>
        <w:t>»</w:t>
      </w:r>
    </w:p>
    <w:p w14:paraId="4D647215" w14:textId="249A2ECD" w:rsidR="009B004C" w:rsidRDefault="009B004C" w:rsidP="009B004C">
      <w:pPr>
        <w:pStyle w:val="a9"/>
      </w:pPr>
    </w:p>
    <w:p w14:paraId="656CAC81" w14:textId="22DA2B50" w:rsidR="00BC06E5" w:rsidRDefault="00081A6B" w:rsidP="00081A6B">
      <w:pPr>
        <w:pStyle w:val="a9"/>
      </w:pPr>
      <w:r>
        <w:t xml:space="preserve">Видно, что не смогла предсказать и близко ни один из аргументов. Абсолютная ошибка по каждому параметру не менее </w:t>
      </w:r>
      <m:oMath>
        <m:r>
          <w:rPr>
            <w:rFonts w:ascii="Cambria Math" w:hAnsi="Cambria Math"/>
          </w:rPr>
          <m:t>0.05</m:t>
        </m:r>
      </m:oMath>
      <w:r>
        <w:t xml:space="preserve"> при условии аугментации </w:t>
      </w:r>
      <m:oMath>
        <m:r>
          <w:rPr>
            <w:rFonts w:ascii="Cambria Math" w:hAnsi="Cambria Math"/>
          </w:rPr>
          <m:t>±0.1</m:t>
        </m:r>
      </m:oMath>
      <w:r>
        <w:t>.</w:t>
      </w:r>
    </w:p>
    <w:p w14:paraId="2B8574CA" w14:textId="4096F2BE" w:rsidR="003622A4" w:rsidRDefault="007B4BB5" w:rsidP="003622A4">
      <w:pPr>
        <w:pStyle w:val="a9"/>
      </w:pPr>
      <w:r>
        <w:t>Один из возможных способов улучшения результата – балансирование каждого из параметров, однако на практике этот способ обречен на провал, поскольку модель не обучилась адекватно прогнозировать ни один из параметров.</w:t>
      </w:r>
    </w:p>
    <w:p w14:paraId="79EB3AC3" w14:textId="503A3F94" w:rsidR="003622A4" w:rsidRDefault="003622A4" w:rsidP="003622A4">
      <w:pPr>
        <w:pStyle w:val="a9"/>
      </w:pPr>
    </w:p>
    <w:p w14:paraId="65A5EA9A" w14:textId="77777777" w:rsidR="003622A4" w:rsidRDefault="003622A4" w:rsidP="003622A4">
      <w:pPr>
        <w:pStyle w:val="a9"/>
      </w:pPr>
    </w:p>
    <w:p w14:paraId="220CB0A5" w14:textId="2469A56A" w:rsidR="003622A4" w:rsidRPr="00484185" w:rsidRDefault="003622A4" w:rsidP="003622A4">
      <w:pPr>
        <w:pStyle w:val="2"/>
      </w:pPr>
      <w:r w:rsidRPr="00484185">
        <w:lastRenderedPageBreak/>
        <w:t>2.5.</w:t>
      </w:r>
      <w:r w:rsidRPr="003622A4">
        <w:t>4</w:t>
      </w:r>
      <w:r w:rsidRPr="00484185">
        <w:t xml:space="preserve"> </w:t>
      </w:r>
      <w:r>
        <w:t>Обучение</w:t>
      </w:r>
      <w:r w:rsidRPr="00484185">
        <w:t xml:space="preserve"> «</w:t>
      </w:r>
      <w:r w:rsidR="0074070D">
        <w:rPr>
          <w:lang w:val="en-US"/>
        </w:rPr>
        <w:t>GAN</w:t>
      </w:r>
      <w:r w:rsidRPr="00484185">
        <w:t xml:space="preserve">» </w:t>
      </w:r>
      <w:r>
        <w:t>на</w:t>
      </w:r>
      <w:r w:rsidRPr="00484185">
        <w:t xml:space="preserve"> </w:t>
      </w:r>
      <w:r>
        <w:t>датасете</w:t>
      </w:r>
      <w:r w:rsidRPr="00484185">
        <w:t xml:space="preserve"> «</w:t>
      </w:r>
      <w:r>
        <w:rPr>
          <w:lang w:val="en-US"/>
        </w:rPr>
        <w:t>YaGoMaps</w:t>
      </w:r>
      <w:r w:rsidRPr="00484185">
        <w:t xml:space="preserve"> </w:t>
      </w:r>
      <w:r>
        <w:rPr>
          <w:lang w:val="en-US"/>
        </w:rPr>
        <w:t>V</w:t>
      </w:r>
      <w:r w:rsidRPr="00484185">
        <w:t>2»</w:t>
      </w:r>
    </w:p>
    <w:p w14:paraId="5BE166B5" w14:textId="77777777" w:rsidR="003622A4" w:rsidRDefault="003622A4" w:rsidP="003622A4">
      <w:pPr>
        <w:pStyle w:val="a9"/>
      </w:pPr>
    </w:p>
    <w:p w14:paraId="712E1381" w14:textId="5EBAD101" w:rsidR="003622A4" w:rsidRDefault="002F2CBF" w:rsidP="003622A4">
      <w:pPr>
        <w:pStyle w:val="a9"/>
      </w:pPr>
      <w:r>
        <w:t>Обучение</w:t>
      </w:r>
      <w:r w:rsidR="003622A4">
        <w:t xml:space="preserve"> модели «</w:t>
      </w:r>
      <w:r>
        <w:rPr>
          <w:lang w:val="en-US"/>
        </w:rPr>
        <w:t>GAN</w:t>
      </w:r>
      <w:r w:rsidR="003622A4">
        <w:t>» проводилось только на втором датасете</w:t>
      </w:r>
      <w:r>
        <w:t xml:space="preserve"> «</w:t>
      </w:r>
      <w:r>
        <w:rPr>
          <w:lang w:val="en-US"/>
        </w:rPr>
        <w:t>YaGoMaps</w:t>
      </w:r>
      <w:r w:rsidRPr="002F2CBF">
        <w:t xml:space="preserve"> </w:t>
      </w:r>
      <w:r>
        <w:rPr>
          <w:lang w:val="en-US"/>
        </w:rPr>
        <w:t>V</w:t>
      </w:r>
      <w:r w:rsidRPr="002F2CBF">
        <w:t>2</w:t>
      </w:r>
      <w:r>
        <w:t>».</w:t>
      </w:r>
    </w:p>
    <w:p w14:paraId="0FAF2F55" w14:textId="367060EC" w:rsidR="003622A4" w:rsidRDefault="003622A4" w:rsidP="003622A4">
      <w:pPr>
        <w:pStyle w:val="a9"/>
      </w:pPr>
      <w:r w:rsidRPr="00DE7B31">
        <w:t>Платформа обучения – «Kaggle» с видеокартой «</w:t>
      </w:r>
      <w:r w:rsidR="002F2CBF">
        <w:rPr>
          <w:lang w:val="en-US"/>
        </w:rPr>
        <w:t>GPU</w:t>
      </w:r>
      <w:r w:rsidR="002F2CBF" w:rsidRPr="002F2CBF">
        <w:t xml:space="preserve"> </w:t>
      </w:r>
      <w:r w:rsidR="002F2CBF">
        <w:rPr>
          <w:lang w:val="en-US"/>
        </w:rPr>
        <w:t>T</w:t>
      </w:r>
      <w:r w:rsidR="002F2CBF" w:rsidRPr="002F2CBF">
        <w:t>4</w:t>
      </w:r>
      <w:r w:rsidRPr="00DE7B31">
        <w:t>»</w:t>
      </w:r>
      <w:r>
        <w:t xml:space="preserve">. Обучение состояло из </w:t>
      </w:r>
      <w:r w:rsidR="002F2CBF" w:rsidRPr="002F2CBF">
        <w:t>3</w:t>
      </w:r>
      <w:r>
        <w:t>00 эпох, по этой причине для его ускорения оптимизирована загрузчика данных и добавлено кэширование на аугментацию. Так, каждые 5 эпох модель обучалась на одном и том же наборе, а затем производилась аугментация для генерации нового набора данных. Весь процесс обучения занял 76 минут</w:t>
      </w:r>
      <w:r w:rsidRPr="009E0150">
        <w:t xml:space="preserve"> </w:t>
      </w:r>
      <w:r>
        <w:t>12</w:t>
      </w:r>
      <w:r w:rsidRPr="009E0150">
        <w:t xml:space="preserve"> </w:t>
      </w:r>
      <w:r>
        <w:t xml:space="preserve">секунд. За это время </w:t>
      </w:r>
      <w:r>
        <w:rPr>
          <w:lang w:val="en-US"/>
        </w:rPr>
        <w:t>Val</w:t>
      </w:r>
      <w:r w:rsidRPr="00C129EA">
        <w:t xml:space="preserve"> </w:t>
      </w:r>
      <w:r>
        <w:rPr>
          <w:lang w:val="en-US"/>
        </w:rPr>
        <w:t>Loss</w:t>
      </w:r>
      <w:r w:rsidRPr="00AD2A6E">
        <w:t xml:space="preserve"> </w:t>
      </w:r>
      <w:r>
        <w:t xml:space="preserve">снизилась до </w:t>
      </w:r>
      <m:oMath>
        <m:r>
          <w:rPr>
            <w:rFonts w:ascii="Cambria Math" w:hAnsi="Cambria Math"/>
          </w:rPr>
          <m:t>0.0074</m:t>
        </m:r>
      </m:oMath>
      <w:r w:rsidRPr="00C129EA">
        <w:t xml:space="preserve"> (</w:t>
      </w:r>
      <w:r>
        <w:t>эпоха №719). Модель активно обучалась на протяжении всех эпох. На рисунке 12 представлен график обучения и график точности модели на валидационной выборке. К сожалению, о точности в привычном понимании здесь не может быть речи, поскольку это не совсем модель классификации.</w:t>
      </w:r>
    </w:p>
    <w:p w14:paraId="11A48DB2" w14:textId="401190C7" w:rsidR="003D69C7" w:rsidRDefault="003D69C7" w:rsidP="003D69C7">
      <w:pPr>
        <w:pStyle w:val="a9"/>
      </w:pPr>
      <w:r>
        <w:t>Для проверки применимости генеративно-состязательной сети к задаче приведения картографических изображений к единому домену было выполнено обучение модели GAN на датасете YaGoMaps V2. Датасет содержит парные изображения одних и тех же географических участков, полученные из Google Maps и Яндекс.Карт. В рамках эксперимента изображение Google использовалось как вход генератора, а соответствующее изображение Яндекс.Карт -- как целевой домен.</w:t>
      </w:r>
    </w:p>
    <w:p w14:paraId="70DCB1B7" w14:textId="77777777" w:rsidR="003D69C7" w:rsidRDefault="003D69C7" w:rsidP="003D69C7">
      <w:pPr>
        <w:pStyle w:val="a9"/>
      </w:pPr>
      <w:r>
        <w:t>Обучение выполнялось на устройстве cuda, что позволило проводить полный цикл обучения модели без перехода на CPU. После разделения данных было сформировано 316 обучающих и 79 валидационных примеров. С учетом размера пакета 32 это соответствовало 10 итерациям на эпоху для обучающей выборки и 3 итерациям для валидационной выборки. Генератор содержал 39 157 763 обучаемых параметра, дискриминатор -- 2 769 601 параметр.</w:t>
      </w:r>
    </w:p>
    <w:p w14:paraId="10430345" w14:textId="3C3D1EC9" w:rsidR="003D69C7" w:rsidRDefault="003D69C7" w:rsidP="003622A4">
      <w:pPr>
        <w:pStyle w:val="a9"/>
      </w:pPr>
    </w:p>
    <w:p w14:paraId="0FD2D160" w14:textId="7337E526" w:rsidR="003D69C7" w:rsidRPr="003D69C7" w:rsidRDefault="003D69C7" w:rsidP="003D69C7">
      <w:pPr>
        <w:pStyle w:val="a9"/>
      </w:pPr>
      <w:r w:rsidRPr="003D69C7">
        <w:t xml:space="preserve">Таблица </w:t>
      </w:r>
      <w:r w:rsidR="003B5C36">
        <w:t>1</w:t>
      </w:r>
      <w:r w:rsidRPr="003D69C7">
        <w:t xml:space="preserve"> - Основные параметры обучения GAN на датасете YaGoMaps V2</w:t>
      </w:r>
    </w:p>
    <w:p w14:paraId="76733174" w14:textId="77777777" w:rsidR="003D69C7" w:rsidRDefault="003D69C7" w:rsidP="003622A4">
      <w:pPr>
        <w:pStyle w:val="a9"/>
      </w:pPr>
    </w:p>
    <w:tbl>
      <w:tblPr>
        <w:tblStyle w:val="af1"/>
        <w:tblW w:w="0" w:type="auto"/>
        <w:tblLook w:val="04A0" w:firstRow="1" w:lastRow="0" w:firstColumn="1" w:lastColumn="0" w:noHBand="0" w:noVBand="1"/>
      </w:tblPr>
      <w:tblGrid>
        <w:gridCol w:w="4956"/>
        <w:gridCol w:w="4956"/>
      </w:tblGrid>
      <w:tr w:rsidR="003D69C7" w14:paraId="7FD0BDAC" w14:textId="77777777" w:rsidTr="003D69C7">
        <w:tc>
          <w:tcPr>
            <w:tcW w:w="4956" w:type="dxa"/>
          </w:tcPr>
          <w:p w14:paraId="392C035B" w14:textId="7E9CC653" w:rsidR="003D69C7" w:rsidRDefault="003D69C7" w:rsidP="003622A4">
            <w:pPr>
              <w:pStyle w:val="a9"/>
              <w:shd w:val="clear" w:color="auto" w:fill="auto"/>
              <w:ind w:firstLine="0"/>
            </w:pPr>
            <w:r>
              <w:t>Параметр</w:t>
            </w:r>
          </w:p>
        </w:tc>
        <w:tc>
          <w:tcPr>
            <w:tcW w:w="4956" w:type="dxa"/>
          </w:tcPr>
          <w:p w14:paraId="68898C1A" w14:textId="11610846" w:rsidR="003D69C7" w:rsidRDefault="003D69C7" w:rsidP="003622A4">
            <w:pPr>
              <w:pStyle w:val="a9"/>
              <w:shd w:val="clear" w:color="auto" w:fill="auto"/>
              <w:ind w:firstLine="0"/>
            </w:pPr>
            <w:r>
              <w:t>Значение</w:t>
            </w:r>
          </w:p>
        </w:tc>
      </w:tr>
      <w:tr w:rsidR="003D69C7" w14:paraId="2192F8F8" w14:textId="77777777" w:rsidTr="003D69C7">
        <w:tc>
          <w:tcPr>
            <w:tcW w:w="4956" w:type="dxa"/>
          </w:tcPr>
          <w:p w14:paraId="060975D6" w14:textId="1BEC4C9C" w:rsidR="003D69C7" w:rsidRDefault="003D69C7" w:rsidP="003622A4">
            <w:pPr>
              <w:pStyle w:val="a9"/>
              <w:shd w:val="clear" w:color="auto" w:fill="auto"/>
              <w:ind w:firstLine="0"/>
            </w:pPr>
            <w:r>
              <w:t>Датасет</w:t>
            </w:r>
          </w:p>
        </w:tc>
        <w:tc>
          <w:tcPr>
            <w:tcW w:w="4956" w:type="dxa"/>
          </w:tcPr>
          <w:p w14:paraId="33FA3A15" w14:textId="2FB221D4" w:rsidR="003D69C7" w:rsidRPr="003D69C7" w:rsidRDefault="003D69C7" w:rsidP="003622A4">
            <w:pPr>
              <w:pStyle w:val="a9"/>
              <w:shd w:val="clear" w:color="auto" w:fill="auto"/>
              <w:ind w:firstLine="0"/>
            </w:pPr>
            <w:r>
              <w:t>«</w:t>
            </w:r>
            <w:r>
              <w:rPr>
                <w:lang w:val="en-US"/>
              </w:rPr>
              <w:t>YaGoMaps V2</w:t>
            </w:r>
            <w:r>
              <w:t>»</w:t>
            </w:r>
          </w:p>
        </w:tc>
      </w:tr>
      <w:tr w:rsidR="003D69C7" w14:paraId="331FE0A4" w14:textId="77777777" w:rsidTr="003D69C7">
        <w:tc>
          <w:tcPr>
            <w:tcW w:w="4956" w:type="dxa"/>
          </w:tcPr>
          <w:p w14:paraId="1E66048F" w14:textId="362ADFF7" w:rsidR="003D69C7" w:rsidRDefault="003D69C7" w:rsidP="003622A4">
            <w:pPr>
              <w:pStyle w:val="a9"/>
              <w:shd w:val="clear" w:color="auto" w:fill="auto"/>
              <w:ind w:firstLine="0"/>
            </w:pPr>
            <w:r>
              <w:t>Устройство обучения</w:t>
            </w:r>
          </w:p>
        </w:tc>
        <w:tc>
          <w:tcPr>
            <w:tcW w:w="4956" w:type="dxa"/>
          </w:tcPr>
          <w:p w14:paraId="4AC999D8" w14:textId="55F4557C" w:rsidR="003D69C7" w:rsidRPr="003D69C7" w:rsidRDefault="003D69C7" w:rsidP="003622A4">
            <w:pPr>
              <w:pStyle w:val="a9"/>
              <w:shd w:val="clear" w:color="auto" w:fill="auto"/>
              <w:ind w:firstLine="0"/>
              <w:rPr>
                <w:lang w:val="en-US"/>
              </w:rPr>
            </w:pPr>
            <w:r>
              <w:rPr>
                <w:lang w:val="en-US"/>
              </w:rPr>
              <w:t>Cuda</w:t>
            </w:r>
          </w:p>
        </w:tc>
      </w:tr>
      <w:tr w:rsidR="003D69C7" w14:paraId="6D37CA74" w14:textId="77777777" w:rsidTr="003D69C7">
        <w:tc>
          <w:tcPr>
            <w:tcW w:w="4956" w:type="dxa"/>
          </w:tcPr>
          <w:p w14:paraId="68F9C001" w14:textId="202B3EAB" w:rsidR="003D69C7" w:rsidRDefault="003D69C7" w:rsidP="003622A4">
            <w:pPr>
              <w:pStyle w:val="a9"/>
              <w:shd w:val="clear" w:color="auto" w:fill="auto"/>
              <w:ind w:firstLine="0"/>
            </w:pPr>
            <w:r>
              <w:t>Обучающая выборка</w:t>
            </w:r>
          </w:p>
        </w:tc>
        <w:tc>
          <w:tcPr>
            <w:tcW w:w="4956" w:type="dxa"/>
          </w:tcPr>
          <w:p w14:paraId="5047CAB1" w14:textId="49D89E6F" w:rsidR="003D69C7" w:rsidRDefault="003D69C7" w:rsidP="003622A4">
            <w:pPr>
              <w:pStyle w:val="a9"/>
              <w:shd w:val="clear" w:color="auto" w:fill="auto"/>
              <w:ind w:firstLine="0"/>
            </w:pPr>
            <w:r>
              <w:t>316 изображений</w:t>
            </w:r>
          </w:p>
        </w:tc>
      </w:tr>
      <w:tr w:rsidR="003D69C7" w14:paraId="29B5CCAF" w14:textId="77777777" w:rsidTr="003D69C7">
        <w:tc>
          <w:tcPr>
            <w:tcW w:w="4956" w:type="dxa"/>
          </w:tcPr>
          <w:p w14:paraId="105EC266" w14:textId="50857D97" w:rsidR="003D69C7" w:rsidRDefault="003D69C7" w:rsidP="003622A4">
            <w:pPr>
              <w:pStyle w:val="a9"/>
              <w:shd w:val="clear" w:color="auto" w:fill="auto"/>
              <w:ind w:firstLine="0"/>
            </w:pPr>
            <w:r>
              <w:t>Валидационная выборка</w:t>
            </w:r>
          </w:p>
        </w:tc>
        <w:tc>
          <w:tcPr>
            <w:tcW w:w="4956" w:type="dxa"/>
          </w:tcPr>
          <w:p w14:paraId="1E547915" w14:textId="10CF1C53" w:rsidR="003D69C7" w:rsidRDefault="003D69C7" w:rsidP="003622A4">
            <w:pPr>
              <w:pStyle w:val="a9"/>
              <w:shd w:val="clear" w:color="auto" w:fill="auto"/>
              <w:ind w:firstLine="0"/>
            </w:pPr>
            <w:r>
              <w:t>79 изображений</w:t>
            </w:r>
          </w:p>
        </w:tc>
      </w:tr>
      <w:tr w:rsidR="003D69C7" w14:paraId="15566647" w14:textId="77777777" w:rsidTr="003D69C7">
        <w:tc>
          <w:tcPr>
            <w:tcW w:w="4956" w:type="dxa"/>
          </w:tcPr>
          <w:p w14:paraId="3E7A15F0" w14:textId="1A46608F" w:rsidR="003D69C7" w:rsidRDefault="003D69C7" w:rsidP="003622A4">
            <w:pPr>
              <w:pStyle w:val="a9"/>
              <w:shd w:val="clear" w:color="auto" w:fill="auto"/>
              <w:ind w:firstLine="0"/>
            </w:pPr>
            <w:r>
              <w:t>Количество эпох</w:t>
            </w:r>
          </w:p>
        </w:tc>
        <w:tc>
          <w:tcPr>
            <w:tcW w:w="4956" w:type="dxa"/>
          </w:tcPr>
          <w:p w14:paraId="6CA87326" w14:textId="34DDA90F" w:rsidR="003D69C7" w:rsidRDefault="003D69C7" w:rsidP="003622A4">
            <w:pPr>
              <w:pStyle w:val="a9"/>
              <w:shd w:val="clear" w:color="auto" w:fill="auto"/>
              <w:ind w:firstLine="0"/>
            </w:pPr>
            <w:r>
              <w:t>300</w:t>
            </w:r>
          </w:p>
        </w:tc>
      </w:tr>
      <w:tr w:rsidR="003D69C7" w14:paraId="59CD3FD6" w14:textId="77777777" w:rsidTr="003D69C7">
        <w:tc>
          <w:tcPr>
            <w:tcW w:w="4956" w:type="dxa"/>
          </w:tcPr>
          <w:p w14:paraId="2E9E73CE" w14:textId="7C766A63" w:rsidR="003D69C7" w:rsidRDefault="003D69C7" w:rsidP="003622A4">
            <w:pPr>
              <w:pStyle w:val="a9"/>
              <w:shd w:val="clear" w:color="auto" w:fill="auto"/>
              <w:ind w:firstLine="0"/>
            </w:pPr>
            <w:r>
              <w:t>Размер пакета</w:t>
            </w:r>
          </w:p>
        </w:tc>
        <w:tc>
          <w:tcPr>
            <w:tcW w:w="4956" w:type="dxa"/>
          </w:tcPr>
          <w:p w14:paraId="0FCD80A7" w14:textId="5179F801" w:rsidR="003D69C7" w:rsidRDefault="003D69C7" w:rsidP="003622A4">
            <w:pPr>
              <w:pStyle w:val="a9"/>
              <w:shd w:val="clear" w:color="auto" w:fill="auto"/>
              <w:ind w:firstLine="0"/>
            </w:pPr>
            <w:r>
              <w:t>32</w:t>
            </w:r>
          </w:p>
        </w:tc>
      </w:tr>
      <w:tr w:rsidR="003D69C7" w14:paraId="00D91B1D" w14:textId="77777777" w:rsidTr="003D69C7">
        <w:tc>
          <w:tcPr>
            <w:tcW w:w="4956" w:type="dxa"/>
          </w:tcPr>
          <w:p w14:paraId="4333C69A" w14:textId="4D963044" w:rsidR="003D69C7" w:rsidRDefault="003D69C7" w:rsidP="003622A4">
            <w:pPr>
              <w:pStyle w:val="a9"/>
              <w:shd w:val="clear" w:color="auto" w:fill="auto"/>
              <w:ind w:firstLine="0"/>
            </w:pPr>
            <w:r>
              <w:t>Параметры генератора</w:t>
            </w:r>
          </w:p>
        </w:tc>
        <w:tc>
          <w:tcPr>
            <w:tcW w:w="4956" w:type="dxa"/>
          </w:tcPr>
          <w:p w14:paraId="3456CBE7" w14:textId="6685147E" w:rsidR="003D69C7" w:rsidRDefault="003D69C7" w:rsidP="003622A4">
            <w:pPr>
              <w:pStyle w:val="a9"/>
              <w:shd w:val="clear" w:color="auto" w:fill="auto"/>
              <w:ind w:firstLine="0"/>
            </w:pPr>
            <w:r>
              <w:t>39 157 763</w:t>
            </w:r>
          </w:p>
        </w:tc>
      </w:tr>
      <w:tr w:rsidR="003D69C7" w14:paraId="68582C58" w14:textId="77777777" w:rsidTr="003D69C7">
        <w:tc>
          <w:tcPr>
            <w:tcW w:w="4956" w:type="dxa"/>
          </w:tcPr>
          <w:p w14:paraId="06194E13" w14:textId="3029C6C8" w:rsidR="003D69C7" w:rsidRDefault="003D69C7" w:rsidP="003622A4">
            <w:pPr>
              <w:pStyle w:val="a9"/>
              <w:shd w:val="clear" w:color="auto" w:fill="auto"/>
              <w:ind w:firstLine="0"/>
            </w:pPr>
            <w:r>
              <w:t>Параметры дискриминатора</w:t>
            </w:r>
          </w:p>
        </w:tc>
        <w:tc>
          <w:tcPr>
            <w:tcW w:w="4956" w:type="dxa"/>
          </w:tcPr>
          <w:p w14:paraId="13D4DE13" w14:textId="540ECA6C" w:rsidR="003D69C7" w:rsidRDefault="003D69C7" w:rsidP="003622A4">
            <w:pPr>
              <w:pStyle w:val="a9"/>
              <w:shd w:val="clear" w:color="auto" w:fill="auto"/>
              <w:ind w:firstLine="0"/>
            </w:pPr>
            <w:r>
              <w:t>2 769 601</w:t>
            </w:r>
          </w:p>
        </w:tc>
      </w:tr>
      <w:tr w:rsidR="003D69C7" w14:paraId="0699115A" w14:textId="77777777" w:rsidTr="003D69C7">
        <w:tc>
          <w:tcPr>
            <w:tcW w:w="4956" w:type="dxa"/>
          </w:tcPr>
          <w:p w14:paraId="3AF693FD" w14:textId="0DE9EF58" w:rsidR="003D69C7" w:rsidRDefault="003D69C7" w:rsidP="003622A4">
            <w:pPr>
              <w:pStyle w:val="a9"/>
              <w:shd w:val="clear" w:color="auto" w:fill="auto"/>
              <w:ind w:firstLine="0"/>
            </w:pPr>
            <w:r>
              <w:t>Лучшая валидационная ошибка реконструкции</w:t>
            </w:r>
          </w:p>
        </w:tc>
        <w:tc>
          <w:tcPr>
            <w:tcW w:w="4956" w:type="dxa"/>
          </w:tcPr>
          <w:p w14:paraId="20981CE4" w14:textId="2ECFABCB" w:rsidR="003D69C7" w:rsidRDefault="003D69C7" w:rsidP="003622A4">
            <w:pPr>
              <w:pStyle w:val="a9"/>
              <w:shd w:val="clear" w:color="auto" w:fill="auto"/>
              <w:ind w:firstLine="0"/>
            </w:pPr>
            <w:r>
              <w:t>35,3304</w:t>
            </w:r>
          </w:p>
        </w:tc>
      </w:tr>
    </w:tbl>
    <w:p w14:paraId="757EF76A" w14:textId="77777777" w:rsidR="003D69C7" w:rsidRDefault="003D69C7" w:rsidP="003622A4">
      <w:pPr>
        <w:pStyle w:val="a9"/>
      </w:pPr>
    </w:p>
    <w:p w14:paraId="0F3150E3" w14:textId="4285A054" w:rsidR="003D69C7" w:rsidRDefault="003D69C7" w:rsidP="003D69C7">
      <w:pPr>
        <w:pStyle w:val="a9"/>
      </w:pPr>
      <w:r>
        <w:t xml:space="preserve">Функция потерь генератора включала состязательную компоненту, L1-ошибку, структурную ошибку SSIM и ошибку по границам, вычисляемую по </w:t>
      </w:r>
      <w:r>
        <w:lastRenderedPageBreak/>
        <w:t>оператору Собеля. Такая комбинация была выбрана из-за специфики картографических изображений: модель должна не только приблизить цветовую и стилевую палитру Google Maps к Яндекс.Картам, но и сохранить геометрию дорог, перекрестков, кварталов и других ориентиров. Сохранение контуров особенно важно, так как результат генератора далее может использоваться в классическом пайплайне сопоставления ключевых точек и оценки гомографии.</w:t>
      </w:r>
    </w:p>
    <w:p w14:paraId="71F8D161" w14:textId="61B05147" w:rsidR="003D69C7" w:rsidRDefault="003D69C7" w:rsidP="003D69C7">
      <w:pPr>
        <w:pStyle w:val="a9"/>
      </w:pPr>
      <w:r>
        <w:t>В начале обучения наблюдалось быстрое снижение ошибки генератора и реконструкционных компонент. На первой эпохе средняя ошибка генератора на обучающей выборке составила 50,3793, L1-компонента -- 32,1376, SSIM-компонента -- 13,7808, edge-компонента -- 4,2270. На валидации после первой эпохи значение ошибки реконструкции составило 43,9219. Уже к 20-й эпохе обучающая ошибка генератора снизилась до 32,6649, а ошибка реконструкции на валидации -- до 35,4286.</w:t>
      </w:r>
    </w:p>
    <w:p w14:paraId="400DDAA0" w14:textId="1DA6CF42" w:rsidR="003D69C7" w:rsidRDefault="003D69C7" w:rsidP="003D69C7">
      <w:pPr>
        <w:pStyle w:val="a9"/>
      </w:pPr>
      <w:r>
        <w:t>Минимальное значение валидационной ошибки реконструкции было достигнуто на раннем этапе обучения и составило 35,3304. Данный результат соответствует эпохе, на которой модель еще сохраняла баланс между реконструкционным качеством и обобщающей способностью. После этого обучающая ошибка продолжала снижаться, однако валидационная ошибка начала колебаться и постепенно увеличиваться. Например, к 100-й эпохе обучающая ошибка генератора снизилась до 25,0163, но валидационная ошибка реконструкции составила 36,1303. К 300-й эпохе обучающая ошибка генератора достигла 19,5036, тогда как валидационная ошибка реконструкции увеличилась до 38,4682.</w:t>
      </w:r>
    </w:p>
    <w:p w14:paraId="6E88F81A" w14:textId="77777777" w:rsidR="003D69C7" w:rsidRDefault="003D69C7" w:rsidP="003D69C7">
      <w:pPr>
        <w:pStyle w:val="a9"/>
      </w:pPr>
      <w:r>
        <w:t>Такое поведение указывает на частичное переобучение генератора под обучающую выборку. Модель постепенно улучшала восстановление обучающих пар, но это не приводило к дальнейшему улучшению качества на отложенных примерах. Дополнительным признаком насыщения состязательного процесса является снижение ошибки дискриминатора на обучающей выборке до малых значений. На 300-й эпохе ошибка дискриминатора на обучении составила 0,0016, тогда как на валидации -- 0,3348. Это означает, что дискриминатор уверенно различал обучающие примеры, а генератор продолжал оптимизироваться преимущественно под обучающие данные.</w:t>
      </w:r>
    </w:p>
    <w:p w14:paraId="050005DB" w14:textId="4D2C15FD" w:rsidR="003D69C7" w:rsidRPr="003D69C7" w:rsidRDefault="003D69C7" w:rsidP="003D69C7">
      <w:pPr>
        <w:pStyle w:val="a9"/>
      </w:pPr>
      <w:r w:rsidRPr="003D69C7">
        <w:t>Наиболее показательные значения метрик приведены в таблице</w:t>
      </w:r>
      <w:r w:rsidR="003B5C36">
        <w:t xml:space="preserve"> 2</w:t>
      </w:r>
      <w:r w:rsidRPr="003D69C7">
        <w:t>.</w:t>
      </w:r>
    </w:p>
    <w:p w14:paraId="442B0C5A" w14:textId="2F547BC1" w:rsidR="003D69C7" w:rsidRDefault="003D69C7" w:rsidP="003D69C7">
      <w:pPr>
        <w:pStyle w:val="a9"/>
      </w:pPr>
    </w:p>
    <w:p w14:paraId="571C63B8" w14:textId="0E463B42" w:rsidR="003B5C36" w:rsidRDefault="003B5C36" w:rsidP="003D69C7">
      <w:pPr>
        <w:pStyle w:val="a9"/>
      </w:pPr>
      <w:r>
        <w:t>Таблица 2 – Значения метрик обучения</w:t>
      </w:r>
    </w:p>
    <w:p w14:paraId="304D619A" w14:textId="77777777" w:rsidR="003B5C36" w:rsidRDefault="003B5C36" w:rsidP="003D69C7">
      <w:pPr>
        <w:pStyle w:val="a9"/>
      </w:pPr>
    </w:p>
    <w:tbl>
      <w:tblPr>
        <w:tblStyle w:val="af1"/>
        <w:tblW w:w="0" w:type="auto"/>
        <w:tblLook w:val="04A0" w:firstRow="1" w:lastRow="0" w:firstColumn="1" w:lastColumn="0" w:noHBand="0" w:noVBand="1"/>
      </w:tblPr>
      <w:tblGrid>
        <w:gridCol w:w="1652"/>
        <w:gridCol w:w="1652"/>
        <w:gridCol w:w="1652"/>
        <w:gridCol w:w="1652"/>
        <w:gridCol w:w="1652"/>
        <w:gridCol w:w="1652"/>
      </w:tblGrid>
      <w:tr w:rsidR="003D69C7" w14:paraId="1EE557D4" w14:textId="77777777" w:rsidTr="003D69C7">
        <w:tc>
          <w:tcPr>
            <w:tcW w:w="1652" w:type="dxa"/>
          </w:tcPr>
          <w:p w14:paraId="24E98FC8" w14:textId="4C76DC14" w:rsidR="003D69C7" w:rsidRDefault="003D69C7" w:rsidP="003D69C7">
            <w:pPr>
              <w:pStyle w:val="a9"/>
              <w:shd w:val="clear" w:color="auto" w:fill="auto"/>
              <w:ind w:firstLine="0"/>
            </w:pPr>
            <w:r>
              <w:t>Эпоха</w:t>
            </w:r>
          </w:p>
        </w:tc>
        <w:tc>
          <w:tcPr>
            <w:tcW w:w="1652" w:type="dxa"/>
          </w:tcPr>
          <w:p w14:paraId="2F3DC113" w14:textId="2AD62660" w:rsidR="003D69C7" w:rsidRPr="003D69C7" w:rsidRDefault="003D69C7" w:rsidP="003D69C7">
            <w:pPr>
              <w:pStyle w:val="a9"/>
              <w:shd w:val="clear" w:color="auto" w:fill="auto"/>
              <w:ind w:firstLine="0"/>
              <w:rPr>
                <w:lang w:val="en-US"/>
              </w:rPr>
            </w:pPr>
            <w:r>
              <w:rPr>
                <w:lang w:val="en-US"/>
              </w:rPr>
              <w:t>Train G</w:t>
            </w:r>
          </w:p>
        </w:tc>
        <w:tc>
          <w:tcPr>
            <w:tcW w:w="1652" w:type="dxa"/>
          </w:tcPr>
          <w:p w14:paraId="6F24D270" w14:textId="50715BFF" w:rsidR="003D69C7" w:rsidRPr="003D69C7" w:rsidRDefault="003D69C7" w:rsidP="003D69C7">
            <w:pPr>
              <w:pStyle w:val="a9"/>
              <w:shd w:val="clear" w:color="auto" w:fill="auto"/>
              <w:ind w:firstLine="0"/>
              <w:rPr>
                <w:lang w:val="en-US"/>
              </w:rPr>
            </w:pPr>
            <w:r>
              <w:rPr>
                <w:lang w:val="en-US"/>
              </w:rPr>
              <w:t>Train D</w:t>
            </w:r>
          </w:p>
        </w:tc>
        <w:tc>
          <w:tcPr>
            <w:tcW w:w="1652" w:type="dxa"/>
          </w:tcPr>
          <w:p w14:paraId="72A9F909" w14:textId="6D911ACB" w:rsidR="003D69C7" w:rsidRPr="003D69C7" w:rsidRDefault="003D69C7" w:rsidP="003D69C7">
            <w:pPr>
              <w:pStyle w:val="a9"/>
              <w:shd w:val="clear" w:color="auto" w:fill="auto"/>
              <w:ind w:firstLine="0"/>
              <w:rPr>
                <w:lang w:val="en-US"/>
              </w:rPr>
            </w:pPr>
            <w:r>
              <w:rPr>
                <w:lang w:val="en-US"/>
              </w:rPr>
              <w:t>Val G</w:t>
            </w:r>
          </w:p>
        </w:tc>
        <w:tc>
          <w:tcPr>
            <w:tcW w:w="1652" w:type="dxa"/>
          </w:tcPr>
          <w:p w14:paraId="7DC3D344" w14:textId="4489EC5A" w:rsidR="003D69C7" w:rsidRPr="003D69C7" w:rsidRDefault="003D69C7" w:rsidP="003D69C7">
            <w:pPr>
              <w:pStyle w:val="a9"/>
              <w:shd w:val="clear" w:color="auto" w:fill="auto"/>
              <w:ind w:firstLine="0"/>
              <w:rPr>
                <w:lang w:val="en-US"/>
              </w:rPr>
            </w:pPr>
            <w:r>
              <w:rPr>
                <w:lang w:val="en-US"/>
              </w:rPr>
              <w:t>Val D</w:t>
            </w:r>
          </w:p>
        </w:tc>
        <w:tc>
          <w:tcPr>
            <w:tcW w:w="1652" w:type="dxa"/>
          </w:tcPr>
          <w:p w14:paraId="5C8CC16D" w14:textId="602294C7" w:rsidR="003D69C7" w:rsidRPr="003D69C7" w:rsidRDefault="003D69C7" w:rsidP="003D69C7">
            <w:pPr>
              <w:pStyle w:val="a9"/>
              <w:shd w:val="clear" w:color="auto" w:fill="auto"/>
              <w:ind w:firstLine="0"/>
              <w:rPr>
                <w:lang w:val="en-US"/>
              </w:rPr>
            </w:pPr>
            <w:r>
              <w:rPr>
                <w:lang w:val="en-US"/>
              </w:rPr>
              <w:t>Val Rec</w:t>
            </w:r>
          </w:p>
        </w:tc>
      </w:tr>
      <w:tr w:rsidR="003D69C7" w14:paraId="5EA4AEE7" w14:textId="77777777" w:rsidTr="003D69C7">
        <w:tc>
          <w:tcPr>
            <w:tcW w:w="1652" w:type="dxa"/>
          </w:tcPr>
          <w:p w14:paraId="5F6722B3" w14:textId="29B29107" w:rsidR="003D69C7" w:rsidRPr="003D69C7" w:rsidRDefault="003D69C7" w:rsidP="003D69C7">
            <w:pPr>
              <w:pStyle w:val="a9"/>
              <w:shd w:val="clear" w:color="auto" w:fill="auto"/>
              <w:ind w:firstLine="0"/>
              <w:rPr>
                <w:lang w:val="en-US"/>
              </w:rPr>
            </w:pPr>
            <w:r>
              <w:rPr>
                <w:lang w:val="en-US"/>
              </w:rPr>
              <w:t>1</w:t>
            </w:r>
          </w:p>
        </w:tc>
        <w:tc>
          <w:tcPr>
            <w:tcW w:w="1652" w:type="dxa"/>
          </w:tcPr>
          <w:p w14:paraId="12AB2032" w14:textId="6D73E855" w:rsidR="003D69C7" w:rsidRPr="003D69C7" w:rsidRDefault="003D69C7" w:rsidP="003D69C7">
            <w:pPr>
              <w:pStyle w:val="a9"/>
              <w:shd w:val="clear" w:color="auto" w:fill="auto"/>
              <w:ind w:firstLine="0"/>
              <w:rPr>
                <w:lang w:val="en-US"/>
              </w:rPr>
            </w:pPr>
            <w:r>
              <w:rPr>
                <w:lang w:val="en-US"/>
              </w:rPr>
              <w:t>50,3793</w:t>
            </w:r>
          </w:p>
        </w:tc>
        <w:tc>
          <w:tcPr>
            <w:tcW w:w="1652" w:type="dxa"/>
          </w:tcPr>
          <w:p w14:paraId="49FED89C" w14:textId="370C05B9" w:rsidR="003D69C7" w:rsidRPr="003D69C7" w:rsidRDefault="003D69C7" w:rsidP="003D69C7">
            <w:pPr>
              <w:pStyle w:val="a9"/>
              <w:shd w:val="clear" w:color="auto" w:fill="auto"/>
              <w:ind w:firstLine="0"/>
              <w:rPr>
                <w:lang w:val="en-US"/>
              </w:rPr>
            </w:pPr>
            <w:r>
              <w:rPr>
                <w:lang w:val="en-US"/>
              </w:rPr>
              <w:t>0,4947</w:t>
            </w:r>
          </w:p>
        </w:tc>
        <w:tc>
          <w:tcPr>
            <w:tcW w:w="1652" w:type="dxa"/>
          </w:tcPr>
          <w:p w14:paraId="50C8A639" w14:textId="6E86D080" w:rsidR="003D69C7" w:rsidRPr="003D69C7" w:rsidRDefault="003D69C7" w:rsidP="003D69C7">
            <w:pPr>
              <w:pStyle w:val="a9"/>
              <w:shd w:val="clear" w:color="auto" w:fill="auto"/>
              <w:ind w:firstLine="0"/>
              <w:rPr>
                <w:lang w:val="en-US"/>
              </w:rPr>
            </w:pPr>
            <w:r>
              <w:rPr>
                <w:lang w:val="en-US"/>
              </w:rPr>
              <w:t>44,1364</w:t>
            </w:r>
          </w:p>
        </w:tc>
        <w:tc>
          <w:tcPr>
            <w:tcW w:w="1652" w:type="dxa"/>
          </w:tcPr>
          <w:p w14:paraId="3C9DB279" w14:textId="74D67D9E" w:rsidR="003D69C7" w:rsidRPr="003D69C7" w:rsidRDefault="003D69C7" w:rsidP="003D69C7">
            <w:pPr>
              <w:pStyle w:val="a9"/>
              <w:shd w:val="clear" w:color="auto" w:fill="auto"/>
              <w:ind w:firstLine="0"/>
              <w:rPr>
                <w:lang w:val="en-US"/>
              </w:rPr>
            </w:pPr>
            <w:r>
              <w:rPr>
                <w:lang w:val="en-US"/>
              </w:rPr>
              <w:t>0,2827</w:t>
            </w:r>
          </w:p>
        </w:tc>
        <w:tc>
          <w:tcPr>
            <w:tcW w:w="1652" w:type="dxa"/>
          </w:tcPr>
          <w:p w14:paraId="08D496AA" w14:textId="39E5F3FF" w:rsidR="003D69C7" w:rsidRPr="003D69C7" w:rsidRDefault="003D69C7" w:rsidP="003D69C7">
            <w:pPr>
              <w:pStyle w:val="a9"/>
              <w:shd w:val="clear" w:color="auto" w:fill="auto"/>
              <w:ind w:firstLine="0"/>
              <w:rPr>
                <w:lang w:val="en-US"/>
              </w:rPr>
            </w:pPr>
            <w:r>
              <w:rPr>
                <w:lang w:val="en-US"/>
              </w:rPr>
              <w:t>43,9219</w:t>
            </w:r>
          </w:p>
        </w:tc>
      </w:tr>
      <w:tr w:rsidR="003D69C7" w14:paraId="138B854D" w14:textId="77777777" w:rsidTr="003D69C7">
        <w:tc>
          <w:tcPr>
            <w:tcW w:w="1652" w:type="dxa"/>
          </w:tcPr>
          <w:p w14:paraId="6ED6C821" w14:textId="3DD54792" w:rsidR="003D69C7" w:rsidRPr="003D69C7" w:rsidRDefault="003D69C7" w:rsidP="003D69C7">
            <w:pPr>
              <w:pStyle w:val="a9"/>
              <w:shd w:val="clear" w:color="auto" w:fill="auto"/>
              <w:ind w:firstLine="0"/>
              <w:rPr>
                <w:lang w:val="en-US"/>
              </w:rPr>
            </w:pPr>
            <w:r>
              <w:rPr>
                <w:lang w:val="en-US"/>
              </w:rPr>
              <w:t>20</w:t>
            </w:r>
          </w:p>
        </w:tc>
        <w:tc>
          <w:tcPr>
            <w:tcW w:w="1652" w:type="dxa"/>
          </w:tcPr>
          <w:p w14:paraId="40C88FA0" w14:textId="42F830E7" w:rsidR="003D69C7" w:rsidRPr="003D69C7" w:rsidRDefault="003D69C7" w:rsidP="003D69C7">
            <w:pPr>
              <w:pStyle w:val="a9"/>
              <w:shd w:val="clear" w:color="auto" w:fill="auto"/>
              <w:ind w:firstLine="0"/>
              <w:rPr>
                <w:lang w:val="en-US"/>
              </w:rPr>
            </w:pPr>
            <w:r>
              <w:rPr>
                <w:lang w:val="en-US"/>
              </w:rPr>
              <w:t>32,6649</w:t>
            </w:r>
          </w:p>
        </w:tc>
        <w:tc>
          <w:tcPr>
            <w:tcW w:w="1652" w:type="dxa"/>
          </w:tcPr>
          <w:p w14:paraId="693ACDDB" w14:textId="71D4ED79" w:rsidR="003D69C7" w:rsidRPr="003D69C7" w:rsidRDefault="003D69C7" w:rsidP="003D69C7">
            <w:pPr>
              <w:pStyle w:val="a9"/>
              <w:shd w:val="clear" w:color="auto" w:fill="auto"/>
              <w:ind w:firstLine="0"/>
              <w:rPr>
                <w:lang w:val="en-US"/>
              </w:rPr>
            </w:pPr>
            <w:r>
              <w:rPr>
                <w:lang w:val="en-US"/>
              </w:rPr>
              <w:t>0,1742</w:t>
            </w:r>
          </w:p>
        </w:tc>
        <w:tc>
          <w:tcPr>
            <w:tcW w:w="1652" w:type="dxa"/>
          </w:tcPr>
          <w:p w14:paraId="0FF83782" w14:textId="77778671" w:rsidR="003D69C7" w:rsidRPr="003D69C7" w:rsidRDefault="003D69C7" w:rsidP="003D69C7">
            <w:pPr>
              <w:pStyle w:val="a9"/>
              <w:shd w:val="clear" w:color="auto" w:fill="auto"/>
              <w:ind w:firstLine="0"/>
              <w:rPr>
                <w:lang w:val="en-US"/>
              </w:rPr>
            </w:pPr>
            <w:r>
              <w:rPr>
                <w:lang w:val="en-US"/>
              </w:rPr>
              <w:t>35,5899</w:t>
            </w:r>
          </w:p>
        </w:tc>
        <w:tc>
          <w:tcPr>
            <w:tcW w:w="1652" w:type="dxa"/>
          </w:tcPr>
          <w:p w14:paraId="40762DC0" w14:textId="65E16B45" w:rsidR="003D69C7" w:rsidRPr="003D69C7" w:rsidRDefault="003D69C7" w:rsidP="003D69C7">
            <w:pPr>
              <w:pStyle w:val="a9"/>
              <w:shd w:val="clear" w:color="auto" w:fill="auto"/>
              <w:ind w:firstLine="0"/>
              <w:rPr>
                <w:lang w:val="en-US"/>
              </w:rPr>
            </w:pPr>
            <w:r>
              <w:rPr>
                <w:lang w:val="en-US"/>
              </w:rPr>
              <w:t>0,2482</w:t>
            </w:r>
          </w:p>
        </w:tc>
        <w:tc>
          <w:tcPr>
            <w:tcW w:w="1652" w:type="dxa"/>
          </w:tcPr>
          <w:p w14:paraId="10C5E915" w14:textId="4690226D" w:rsidR="003D69C7" w:rsidRPr="003D69C7" w:rsidRDefault="003D69C7" w:rsidP="003D69C7">
            <w:pPr>
              <w:pStyle w:val="a9"/>
              <w:shd w:val="clear" w:color="auto" w:fill="auto"/>
              <w:ind w:firstLine="0"/>
              <w:rPr>
                <w:lang w:val="en-US"/>
              </w:rPr>
            </w:pPr>
            <w:r>
              <w:rPr>
                <w:lang w:val="en-US"/>
              </w:rPr>
              <w:t>35,4286</w:t>
            </w:r>
          </w:p>
        </w:tc>
      </w:tr>
      <w:tr w:rsidR="003D69C7" w14:paraId="06ACB33E" w14:textId="77777777" w:rsidTr="003D69C7">
        <w:tc>
          <w:tcPr>
            <w:tcW w:w="1652" w:type="dxa"/>
          </w:tcPr>
          <w:p w14:paraId="6A859710" w14:textId="1700220F" w:rsidR="003D69C7" w:rsidRPr="003D69C7" w:rsidRDefault="003D69C7" w:rsidP="003D69C7">
            <w:pPr>
              <w:pStyle w:val="a9"/>
              <w:shd w:val="clear" w:color="auto" w:fill="auto"/>
              <w:ind w:firstLine="0"/>
              <w:rPr>
                <w:lang w:val="en-US"/>
              </w:rPr>
            </w:pPr>
            <w:r>
              <w:rPr>
                <w:lang w:val="en-US"/>
              </w:rPr>
              <w:t>23</w:t>
            </w:r>
          </w:p>
        </w:tc>
        <w:tc>
          <w:tcPr>
            <w:tcW w:w="1652" w:type="dxa"/>
          </w:tcPr>
          <w:p w14:paraId="22013494" w14:textId="04F75060" w:rsidR="003D69C7" w:rsidRPr="003D69C7" w:rsidRDefault="003D69C7" w:rsidP="003D69C7">
            <w:pPr>
              <w:pStyle w:val="a9"/>
              <w:shd w:val="clear" w:color="auto" w:fill="auto"/>
              <w:ind w:firstLine="0"/>
              <w:rPr>
                <w:lang w:val="en-US"/>
              </w:rPr>
            </w:pPr>
            <w:r>
              <w:rPr>
                <w:lang w:val="en-US"/>
              </w:rPr>
              <w:t>33,0033</w:t>
            </w:r>
          </w:p>
        </w:tc>
        <w:tc>
          <w:tcPr>
            <w:tcW w:w="1652" w:type="dxa"/>
          </w:tcPr>
          <w:p w14:paraId="234ADD98" w14:textId="7995ABF6" w:rsidR="003D69C7" w:rsidRPr="003D69C7" w:rsidRDefault="003D69C7" w:rsidP="003D69C7">
            <w:pPr>
              <w:pStyle w:val="a9"/>
              <w:shd w:val="clear" w:color="auto" w:fill="auto"/>
              <w:ind w:firstLine="0"/>
              <w:rPr>
                <w:lang w:val="en-US"/>
              </w:rPr>
            </w:pPr>
            <w:r>
              <w:rPr>
                <w:lang w:val="en-US"/>
              </w:rPr>
              <w:t>0,0721</w:t>
            </w:r>
          </w:p>
        </w:tc>
        <w:tc>
          <w:tcPr>
            <w:tcW w:w="1652" w:type="dxa"/>
          </w:tcPr>
          <w:p w14:paraId="0A23E32B" w14:textId="70FBD6D2" w:rsidR="003D69C7" w:rsidRPr="003D69C7" w:rsidRDefault="003D69C7" w:rsidP="003D69C7">
            <w:pPr>
              <w:pStyle w:val="a9"/>
              <w:shd w:val="clear" w:color="auto" w:fill="auto"/>
              <w:ind w:firstLine="0"/>
              <w:rPr>
                <w:lang w:val="en-US"/>
              </w:rPr>
            </w:pPr>
            <w:r>
              <w:rPr>
                <w:lang w:val="en-US"/>
              </w:rPr>
              <w:t>35,,5553</w:t>
            </w:r>
          </w:p>
        </w:tc>
        <w:tc>
          <w:tcPr>
            <w:tcW w:w="1652" w:type="dxa"/>
          </w:tcPr>
          <w:p w14:paraId="1DCE9F05" w14:textId="3EF50AC6" w:rsidR="003D69C7" w:rsidRPr="003D69C7" w:rsidRDefault="003D69C7" w:rsidP="003D69C7">
            <w:pPr>
              <w:pStyle w:val="a9"/>
              <w:shd w:val="clear" w:color="auto" w:fill="auto"/>
              <w:ind w:firstLine="0"/>
              <w:rPr>
                <w:lang w:val="en-US"/>
              </w:rPr>
            </w:pPr>
            <w:r>
              <w:rPr>
                <w:lang w:val="en-US"/>
              </w:rPr>
              <w:t>0,2352</w:t>
            </w:r>
          </w:p>
        </w:tc>
        <w:tc>
          <w:tcPr>
            <w:tcW w:w="1652" w:type="dxa"/>
          </w:tcPr>
          <w:p w14:paraId="1AB757B6" w14:textId="328806C6" w:rsidR="003D69C7" w:rsidRPr="003D69C7" w:rsidRDefault="003D69C7" w:rsidP="003D69C7">
            <w:pPr>
              <w:pStyle w:val="a9"/>
              <w:shd w:val="clear" w:color="auto" w:fill="auto"/>
              <w:ind w:firstLine="0"/>
              <w:rPr>
                <w:lang w:val="en-US"/>
              </w:rPr>
            </w:pPr>
            <w:r>
              <w:rPr>
                <w:lang w:val="en-US"/>
              </w:rPr>
              <w:t>35,3304</w:t>
            </w:r>
          </w:p>
        </w:tc>
      </w:tr>
      <w:tr w:rsidR="003D69C7" w14:paraId="57387993" w14:textId="77777777" w:rsidTr="003D69C7">
        <w:tc>
          <w:tcPr>
            <w:tcW w:w="1652" w:type="dxa"/>
          </w:tcPr>
          <w:p w14:paraId="2A6507FF" w14:textId="55B1CEDE" w:rsidR="003D69C7" w:rsidRPr="003D69C7" w:rsidRDefault="003D69C7" w:rsidP="003D69C7">
            <w:pPr>
              <w:pStyle w:val="a9"/>
              <w:shd w:val="clear" w:color="auto" w:fill="auto"/>
              <w:ind w:firstLine="0"/>
              <w:rPr>
                <w:lang w:val="en-US"/>
              </w:rPr>
            </w:pPr>
            <w:r>
              <w:rPr>
                <w:lang w:val="en-US"/>
              </w:rPr>
              <w:t>100</w:t>
            </w:r>
          </w:p>
        </w:tc>
        <w:tc>
          <w:tcPr>
            <w:tcW w:w="1652" w:type="dxa"/>
          </w:tcPr>
          <w:p w14:paraId="00F09D81" w14:textId="0B9C2295" w:rsidR="003D69C7" w:rsidRPr="003D69C7" w:rsidRDefault="003D69C7" w:rsidP="003D69C7">
            <w:pPr>
              <w:pStyle w:val="a9"/>
              <w:shd w:val="clear" w:color="auto" w:fill="auto"/>
              <w:ind w:firstLine="0"/>
              <w:rPr>
                <w:lang w:val="en-US"/>
              </w:rPr>
            </w:pPr>
            <w:r>
              <w:rPr>
                <w:lang w:val="en-US"/>
              </w:rPr>
              <w:t>25,0163</w:t>
            </w:r>
          </w:p>
        </w:tc>
        <w:tc>
          <w:tcPr>
            <w:tcW w:w="1652" w:type="dxa"/>
          </w:tcPr>
          <w:p w14:paraId="29D70581" w14:textId="6CBD40DD" w:rsidR="003D69C7" w:rsidRPr="003D69C7" w:rsidRDefault="003D69C7" w:rsidP="003D69C7">
            <w:pPr>
              <w:pStyle w:val="a9"/>
              <w:shd w:val="clear" w:color="auto" w:fill="auto"/>
              <w:ind w:firstLine="0"/>
              <w:rPr>
                <w:lang w:val="en-US"/>
              </w:rPr>
            </w:pPr>
            <w:r>
              <w:rPr>
                <w:lang w:val="en-US"/>
              </w:rPr>
              <w:t>0,0066</w:t>
            </w:r>
          </w:p>
        </w:tc>
        <w:tc>
          <w:tcPr>
            <w:tcW w:w="1652" w:type="dxa"/>
          </w:tcPr>
          <w:p w14:paraId="38FADCB6" w14:textId="5E29D578" w:rsidR="003D69C7" w:rsidRPr="003D69C7" w:rsidRDefault="003D69C7" w:rsidP="003D69C7">
            <w:pPr>
              <w:pStyle w:val="a9"/>
              <w:shd w:val="clear" w:color="auto" w:fill="auto"/>
              <w:ind w:firstLine="0"/>
              <w:rPr>
                <w:lang w:val="en-US"/>
              </w:rPr>
            </w:pPr>
            <w:r>
              <w:rPr>
                <w:lang w:val="en-US"/>
              </w:rPr>
              <w:t>36,4437</w:t>
            </w:r>
          </w:p>
        </w:tc>
        <w:tc>
          <w:tcPr>
            <w:tcW w:w="1652" w:type="dxa"/>
          </w:tcPr>
          <w:p w14:paraId="0AF215F6" w14:textId="39D78D2F" w:rsidR="003D69C7" w:rsidRPr="003D69C7" w:rsidRDefault="003D69C7" w:rsidP="003D69C7">
            <w:pPr>
              <w:pStyle w:val="a9"/>
              <w:shd w:val="clear" w:color="auto" w:fill="auto"/>
              <w:ind w:firstLine="0"/>
              <w:rPr>
                <w:lang w:val="en-US"/>
              </w:rPr>
            </w:pPr>
            <w:r>
              <w:rPr>
                <w:lang w:val="en-US"/>
              </w:rPr>
              <w:t>0,3317</w:t>
            </w:r>
          </w:p>
        </w:tc>
        <w:tc>
          <w:tcPr>
            <w:tcW w:w="1652" w:type="dxa"/>
          </w:tcPr>
          <w:p w14:paraId="04414674" w14:textId="1BCF4D4F" w:rsidR="003D69C7" w:rsidRPr="003D69C7" w:rsidRDefault="003D69C7" w:rsidP="003D69C7">
            <w:pPr>
              <w:pStyle w:val="a9"/>
              <w:shd w:val="clear" w:color="auto" w:fill="auto"/>
              <w:ind w:firstLine="0"/>
              <w:rPr>
                <w:lang w:val="en-US"/>
              </w:rPr>
            </w:pPr>
            <w:r>
              <w:rPr>
                <w:lang w:val="en-US"/>
              </w:rPr>
              <w:t>36,1303</w:t>
            </w:r>
          </w:p>
        </w:tc>
      </w:tr>
      <w:tr w:rsidR="003D69C7" w14:paraId="44FC37AC" w14:textId="77777777" w:rsidTr="003D69C7">
        <w:tc>
          <w:tcPr>
            <w:tcW w:w="1652" w:type="dxa"/>
          </w:tcPr>
          <w:p w14:paraId="2C9CE767" w14:textId="507704F4" w:rsidR="003D69C7" w:rsidRPr="003D69C7" w:rsidRDefault="003D69C7" w:rsidP="003D69C7">
            <w:pPr>
              <w:pStyle w:val="a9"/>
              <w:shd w:val="clear" w:color="auto" w:fill="auto"/>
              <w:ind w:firstLine="0"/>
              <w:rPr>
                <w:lang w:val="en-US"/>
              </w:rPr>
            </w:pPr>
            <w:r>
              <w:rPr>
                <w:lang w:val="en-US"/>
              </w:rPr>
              <w:t>200</w:t>
            </w:r>
          </w:p>
        </w:tc>
        <w:tc>
          <w:tcPr>
            <w:tcW w:w="1652" w:type="dxa"/>
          </w:tcPr>
          <w:p w14:paraId="1A661C95" w14:textId="5CC97920" w:rsidR="003D69C7" w:rsidRPr="003D69C7" w:rsidRDefault="003D69C7" w:rsidP="003D69C7">
            <w:pPr>
              <w:pStyle w:val="a9"/>
              <w:shd w:val="clear" w:color="auto" w:fill="auto"/>
              <w:ind w:firstLine="0"/>
              <w:rPr>
                <w:lang w:val="en-US"/>
              </w:rPr>
            </w:pPr>
            <w:r>
              <w:rPr>
                <w:lang w:val="en-US"/>
              </w:rPr>
              <w:t>21,3662</w:t>
            </w:r>
          </w:p>
        </w:tc>
        <w:tc>
          <w:tcPr>
            <w:tcW w:w="1652" w:type="dxa"/>
          </w:tcPr>
          <w:p w14:paraId="5A634284" w14:textId="7E1FE397" w:rsidR="003D69C7" w:rsidRPr="003D69C7" w:rsidRDefault="003D69C7" w:rsidP="003D69C7">
            <w:pPr>
              <w:pStyle w:val="a9"/>
              <w:shd w:val="clear" w:color="auto" w:fill="auto"/>
              <w:ind w:firstLine="0"/>
              <w:rPr>
                <w:lang w:val="en-US"/>
              </w:rPr>
            </w:pPr>
            <w:r>
              <w:rPr>
                <w:lang w:val="en-US"/>
              </w:rPr>
              <w:t>0,0034</w:t>
            </w:r>
          </w:p>
        </w:tc>
        <w:tc>
          <w:tcPr>
            <w:tcW w:w="1652" w:type="dxa"/>
          </w:tcPr>
          <w:p w14:paraId="2CFB993F" w14:textId="17B5C353" w:rsidR="003D69C7" w:rsidRPr="003D69C7" w:rsidRDefault="003D69C7" w:rsidP="003D69C7">
            <w:pPr>
              <w:pStyle w:val="a9"/>
              <w:shd w:val="clear" w:color="auto" w:fill="auto"/>
              <w:ind w:firstLine="0"/>
              <w:rPr>
                <w:lang w:val="en-US"/>
              </w:rPr>
            </w:pPr>
            <w:r>
              <w:rPr>
                <w:lang w:val="en-US"/>
              </w:rPr>
              <w:t>37,9867</w:t>
            </w:r>
          </w:p>
        </w:tc>
        <w:tc>
          <w:tcPr>
            <w:tcW w:w="1652" w:type="dxa"/>
          </w:tcPr>
          <w:p w14:paraId="4B32D0D1" w14:textId="5E65E1CE" w:rsidR="003D69C7" w:rsidRPr="003D69C7" w:rsidRDefault="003D69C7" w:rsidP="003D69C7">
            <w:pPr>
              <w:pStyle w:val="a9"/>
              <w:shd w:val="clear" w:color="auto" w:fill="auto"/>
              <w:ind w:firstLine="0"/>
              <w:rPr>
                <w:lang w:val="en-US"/>
              </w:rPr>
            </w:pPr>
            <w:r>
              <w:rPr>
                <w:lang w:val="en-US"/>
              </w:rPr>
              <w:t>0,3280</w:t>
            </w:r>
          </w:p>
        </w:tc>
        <w:tc>
          <w:tcPr>
            <w:tcW w:w="1652" w:type="dxa"/>
          </w:tcPr>
          <w:p w14:paraId="7781ADFA" w14:textId="04FA6D5D" w:rsidR="003D69C7" w:rsidRPr="003D69C7" w:rsidRDefault="003D69C7" w:rsidP="003D69C7">
            <w:pPr>
              <w:pStyle w:val="a9"/>
              <w:shd w:val="clear" w:color="auto" w:fill="auto"/>
              <w:ind w:firstLine="0"/>
              <w:rPr>
                <w:lang w:val="en-US"/>
              </w:rPr>
            </w:pPr>
            <w:r>
              <w:rPr>
                <w:lang w:val="en-US"/>
              </w:rPr>
              <w:t>37,6665</w:t>
            </w:r>
          </w:p>
        </w:tc>
      </w:tr>
      <w:tr w:rsidR="003D69C7" w14:paraId="03979034" w14:textId="77777777" w:rsidTr="003D69C7">
        <w:tc>
          <w:tcPr>
            <w:tcW w:w="1652" w:type="dxa"/>
          </w:tcPr>
          <w:p w14:paraId="1AF09209" w14:textId="03BD97CF" w:rsidR="003D69C7" w:rsidRPr="003D69C7" w:rsidRDefault="003D69C7" w:rsidP="003D69C7">
            <w:pPr>
              <w:pStyle w:val="a9"/>
              <w:shd w:val="clear" w:color="auto" w:fill="auto"/>
              <w:ind w:firstLine="0"/>
              <w:rPr>
                <w:lang w:val="en-US"/>
              </w:rPr>
            </w:pPr>
            <w:r>
              <w:rPr>
                <w:lang w:val="en-US"/>
              </w:rPr>
              <w:t>300</w:t>
            </w:r>
          </w:p>
        </w:tc>
        <w:tc>
          <w:tcPr>
            <w:tcW w:w="1652" w:type="dxa"/>
          </w:tcPr>
          <w:p w14:paraId="1A1F20DD" w14:textId="5CFED55D" w:rsidR="003D69C7" w:rsidRPr="003D69C7" w:rsidRDefault="003D69C7" w:rsidP="003D69C7">
            <w:pPr>
              <w:pStyle w:val="a9"/>
              <w:shd w:val="clear" w:color="auto" w:fill="auto"/>
              <w:ind w:firstLine="0"/>
              <w:rPr>
                <w:lang w:val="en-US"/>
              </w:rPr>
            </w:pPr>
            <w:r>
              <w:rPr>
                <w:lang w:val="en-US"/>
              </w:rPr>
              <w:t>19,5036</w:t>
            </w:r>
          </w:p>
        </w:tc>
        <w:tc>
          <w:tcPr>
            <w:tcW w:w="1652" w:type="dxa"/>
          </w:tcPr>
          <w:p w14:paraId="373C7D9A" w14:textId="6095AC40" w:rsidR="003D69C7" w:rsidRPr="003D69C7" w:rsidRDefault="003D69C7" w:rsidP="003D69C7">
            <w:pPr>
              <w:pStyle w:val="a9"/>
              <w:shd w:val="clear" w:color="auto" w:fill="auto"/>
              <w:ind w:firstLine="0"/>
              <w:rPr>
                <w:lang w:val="en-US"/>
              </w:rPr>
            </w:pPr>
            <w:r>
              <w:rPr>
                <w:lang w:val="en-US"/>
              </w:rPr>
              <w:t>0,0016</w:t>
            </w:r>
          </w:p>
        </w:tc>
        <w:tc>
          <w:tcPr>
            <w:tcW w:w="1652" w:type="dxa"/>
          </w:tcPr>
          <w:p w14:paraId="26AB4314" w14:textId="0703C5A2" w:rsidR="003D69C7" w:rsidRPr="003D69C7" w:rsidRDefault="003D69C7" w:rsidP="003D69C7">
            <w:pPr>
              <w:pStyle w:val="a9"/>
              <w:shd w:val="clear" w:color="auto" w:fill="auto"/>
              <w:ind w:firstLine="0"/>
              <w:rPr>
                <w:lang w:val="en-US"/>
              </w:rPr>
            </w:pPr>
            <w:r>
              <w:rPr>
                <w:lang w:val="en-US"/>
              </w:rPr>
              <w:t>38,7948</w:t>
            </w:r>
          </w:p>
        </w:tc>
        <w:tc>
          <w:tcPr>
            <w:tcW w:w="1652" w:type="dxa"/>
          </w:tcPr>
          <w:p w14:paraId="133930B5" w14:textId="48E1A225" w:rsidR="003D69C7" w:rsidRPr="003D69C7" w:rsidRDefault="003D69C7" w:rsidP="003D69C7">
            <w:pPr>
              <w:pStyle w:val="a9"/>
              <w:shd w:val="clear" w:color="auto" w:fill="auto"/>
              <w:ind w:firstLine="0"/>
              <w:rPr>
                <w:lang w:val="en-US"/>
              </w:rPr>
            </w:pPr>
            <w:r>
              <w:rPr>
                <w:lang w:val="en-US"/>
              </w:rPr>
              <w:t>0,3348</w:t>
            </w:r>
          </w:p>
        </w:tc>
        <w:tc>
          <w:tcPr>
            <w:tcW w:w="1652" w:type="dxa"/>
          </w:tcPr>
          <w:p w14:paraId="140E4C73" w14:textId="63418FF4" w:rsidR="003D69C7" w:rsidRPr="003D69C7" w:rsidRDefault="003D69C7" w:rsidP="003D69C7">
            <w:pPr>
              <w:pStyle w:val="a9"/>
              <w:shd w:val="clear" w:color="auto" w:fill="auto"/>
              <w:ind w:firstLine="0"/>
              <w:rPr>
                <w:lang w:val="en-US"/>
              </w:rPr>
            </w:pPr>
            <w:r>
              <w:rPr>
                <w:lang w:val="en-US"/>
              </w:rPr>
              <w:t>38,4682</w:t>
            </w:r>
          </w:p>
        </w:tc>
      </w:tr>
    </w:tbl>
    <w:p w14:paraId="38B4333E" w14:textId="21E654B7" w:rsidR="00E71BC9" w:rsidRDefault="00E71BC9" w:rsidP="00E71BC9">
      <w:pPr>
        <w:pStyle w:val="a9"/>
      </w:pPr>
    </w:p>
    <w:p w14:paraId="1C4CA36F" w14:textId="162843FB" w:rsidR="00BF1AE9" w:rsidRDefault="00BF1AE9" w:rsidP="00BF1AE9">
      <w:pPr>
        <w:pStyle w:val="a9"/>
        <w:jc w:val="center"/>
      </w:pPr>
      <w:r w:rsidRPr="00BF1AE9">
        <w:rPr>
          <w:noProof/>
        </w:rPr>
        <w:lastRenderedPageBreak/>
        <w:drawing>
          <wp:inline distT="0" distB="0" distL="0" distR="0" wp14:anchorId="21C4AA49" wp14:editId="10C56B8B">
            <wp:extent cx="2981741" cy="2305372"/>
            <wp:effectExtent l="0" t="0" r="9525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2981741" cy="23053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EB4401" w14:textId="77777777" w:rsidR="00BF1AE9" w:rsidRDefault="00BF1AE9" w:rsidP="00E71BC9">
      <w:pPr>
        <w:pStyle w:val="a9"/>
      </w:pPr>
    </w:p>
    <w:p w14:paraId="0BBE72C7" w14:textId="15429127" w:rsidR="00E71BC9" w:rsidRDefault="00E71BC9" w:rsidP="00E71BC9">
      <w:pPr>
        <w:pStyle w:val="a9"/>
      </w:pPr>
      <w:r w:rsidRPr="00E71BC9">
        <w:t xml:space="preserve">Рисунок </w:t>
      </w:r>
      <w:r w:rsidR="003B5C36" w:rsidRPr="003B5C36">
        <w:t>21</w:t>
      </w:r>
      <w:r w:rsidRPr="00E71BC9">
        <w:t xml:space="preserve"> - График изменения ошибки генератора при обучении GAN</w:t>
      </w:r>
    </w:p>
    <w:p w14:paraId="280C8143" w14:textId="00BB6FBE" w:rsidR="00E71BC9" w:rsidRDefault="00E71BC9" w:rsidP="00E71BC9">
      <w:pPr>
        <w:pStyle w:val="a9"/>
      </w:pPr>
    </w:p>
    <w:p w14:paraId="31BA8100" w14:textId="0E66AAE4" w:rsidR="00BF1AE9" w:rsidRDefault="00BF1AE9" w:rsidP="00BF1AE9">
      <w:pPr>
        <w:pStyle w:val="a9"/>
        <w:jc w:val="center"/>
      </w:pPr>
      <w:r w:rsidRPr="00BF1AE9">
        <w:rPr>
          <w:noProof/>
        </w:rPr>
        <w:drawing>
          <wp:inline distT="0" distB="0" distL="0" distR="0" wp14:anchorId="13B6A913" wp14:editId="6180F2E0">
            <wp:extent cx="3010320" cy="2333951"/>
            <wp:effectExtent l="0" t="0" r="0" b="9525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3010320" cy="23339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6479B0" w14:textId="77777777" w:rsidR="00BF1AE9" w:rsidRDefault="00BF1AE9" w:rsidP="00E71BC9">
      <w:pPr>
        <w:pStyle w:val="a9"/>
      </w:pPr>
    </w:p>
    <w:p w14:paraId="1A4B887C" w14:textId="239D483C" w:rsidR="00E71BC9" w:rsidRDefault="00E71BC9" w:rsidP="00E71BC9">
      <w:pPr>
        <w:pStyle w:val="a9"/>
      </w:pPr>
      <w:r>
        <w:t xml:space="preserve">Рисунок </w:t>
      </w:r>
      <w:r w:rsidR="003B5C36" w:rsidRPr="003B5C36">
        <w:t>22</w:t>
      </w:r>
      <w:r>
        <w:t xml:space="preserve"> - График изменения ошибки дискриминатора при обучении GAN</w:t>
      </w:r>
    </w:p>
    <w:p w14:paraId="2B3674AA" w14:textId="2BE9E1F0" w:rsidR="00E71BC9" w:rsidRDefault="00E71BC9" w:rsidP="00E71BC9">
      <w:pPr>
        <w:pStyle w:val="a9"/>
      </w:pPr>
    </w:p>
    <w:p w14:paraId="468D6DCF" w14:textId="694E58EF" w:rsidR="00BF1AE9" w:rsidRDefault="00BF1AE9" w:rsidP="00E71BC9">
      <w:pPr>
        <w:pStyle w:val="a9"/>
      </w:pPr>
      <w:r w:rsidRPr="00BF1AE9">
        <w:rPr>
          <w:noProof/>
        </w:rPr>
        <w:lastRenderedPageBreak/>
        <w:drawing>
          <wp:inline distT="0" distB="0" distL="0" distR="0" wp14:anchorId="7DB6C414" wp14:editId="51565716">
            <wp:extent cx="5791587" cy="5978375"/>
            <wp:effectExtent l="0" t="0" r="0" b="381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796077" cy="59830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C75E63" w14:textId="77777777" w:rsidR="00BF1AE9" w:rsidRDefault="00BF1AE9" w:rsidP="00E71BC9">
      <w:pPr>
        <w:pStyle w:val="a9"/>
      </w:pPr>
    </w:p>
    <w:p w14:paraId="3F2C0E5B" w14:textId="5C3259C7" w:rsidR="00E71BC9" w:rsidRDefault="00E71BC9" w:rsidP="00E71BC9">
      <w:pPr>
        <w:pStyle w:val="a9"/>
      </w:pPr>
      <w:r>
        <w:t xml:space="preserve">Рисунок </w:t>
      </w:r>
      <w:r w:rsidR="003B5C36" w:rsidRPr="003B5C36">
        <w:t>23</w:t>
      </w:r>
      <w:r>
        <w:t xml:space="preserve"> - Пример преобразования изображения Google Maps в стиль Яндекс.Карт</w:t>
      </w:r>
    </w:p>
    <w:p w14:paraId="18ADD2CF" w14:textId="5F7D1A93" w:rsidR="00E71BC9" w:rsidRDefault="00E71BC9" w:rsidP="00E71BC9">
      <w:pPr>
        <w:pStyle w:val="a9"/>
      </w:pPr>
    </w:p>
    <w:p w14:paraId="0811DA53" w14:textId="14D06490" w:rsidR="00E71BC9" w:rsidRPr="00E71BC9" w:rsidRDefault="00ED5109" w:rsidP="00E71BC9">
      <w:pPr>
        <w:pStyle w:val="a9"/>
      </w:pPr>
      <w:r w:rsidRPr="00ED5109">
        <w:t>По результатам эксперимента для дальнейшего использования целесообразно выбирать не финальное состояние модели после 300 эпох, а чекпоинт с минимальной валидационной ошибкой реконструкции. В данном запуске таким чекпоинтом является модель с val_rec = 35,3304. Она обеспечивает лучший компромисс между переносом визуального стиля Яндекс.Карт и сохранением структуры изображения на данных, не участвовавших в обучении.</w:t>
      </w:r>
    </w:p>
    <w:p w14:paraId="6014E310" w14:textId="77777777" w:rsidR="00D54F65" w:rsidRDefault="00D54F65">
      <w:r>
        <w:br w:type="page"/>
      </w:r>
    </w:p>
    <w:p w14:paraId="30DE2E49" w14:textId="11B5E58E" w:rsidR="00D54F65" w:rsidRPr="00390BDB" w:rsidRDefault="00D54F65" w:rsidP="00D54F65">
      <w:pPr>
        <w:pStyle w:val="10"/>
      </w:pPr>
      <w:bookmarkStart w:id="61" w:name="_Toc231035277"/>
      <w:r>
        <w:lastRenderedPageBreak/>
        <w:t>3. Реализация программного решения</w:t>
      </w:r>
      <w:bookmarkEnd w:id="61"/>
    </w:p>
    <w:p w14:paraId="56A263A9" w14:textId="7DEC6A0D" w:rsidR="00D54F65" w:rsidRDefault="00D54F65" w:rsidP="00D54F65">
      <w:pPr>
        <w:pStyle w:val="a9"/>
      </w:pPr>
    </w:p>
    <w:p w14:paraId="5EC387EF" w14:textId="26BA36CB" w:rsidR="002246E6" w:rsidRDefault="00507528" w:rsidP="00D54F65">
      <w:pPr>
        <w:pStyle w:val="a9"/>
      </w:pPr>
      <w:r>
        <w:t>Данная глава посвящена реализацию программного решения для навигации автономного пилота и симуляции среды его исполнения для тестирования и демонстрации работоспобности</w:t>
      </w:r>
      <w:r w:rsidR="001B65DA">
        <w:t xml:space="preserve"> </w:t>
      </w:r>
      <w:r w:rsidR="00471306">
        <w:t xml:space="preserve">построенного </w:t>
      </w:r>
      <w:r w:rsidR="001B65DA">
        <w:t>алгоритма</w:t>
      </w:r>
      <w:r>
        <w:t>.</w:t>
      </w:r>
    </w:p>
    <w:p w14:paraId="525D28D3" w14:textId="77777777" w:rsidR="002246E6" w:rsidRPr="00390BDB" w:rsidRDefault="002246E6" w:rsidP="00D54F65">
      <w:pPr>
        <w:pStyle w:val="a9"/>
      </w:pPr>
      <w:bookmarkStart w:id="62" w:name="_Hlk229958356"/>
    </w:p>
    <w:p w14:paraId="0445B636" w14:textId="08C97FD5" w:rsidR="00F374F7" w:rsidRDefault="00D54F65" w:rsidP="00CF26C5">
      <w:pPr>
        <w:pStyle w:val="2"/>
      </w:pPr>
      <w:bookmarkStart w:id="63" w:name="_Toc231035278"/>
      <w:r>
        <w:t>3.1</w:t>
      </w:r>
      <w:r w:rsidRPr="00536BB9">
        <w:t xml:space="preserve"> </w:t>
      </w:r>
      <w:r>
        <w:t>Архитектура программного решения</w:t>
      </w:r>
      <w:bookmarkEnd w:id="63"/>
    </w:p>
    <w:bookmarkEnd w:id="62"/>
    <w:p w14:paraId="2D8DC86E" w14:textId="77777777" w:rsidR="002A62B4" w:rsidRPr="002A62B4" w:rsidRDefault="002A62B4" w:rsidP="00D54F65">
      <w:pPr>
        <w:pStyle w:val="a9"/>
      </w:pPr>
    </w:p>
    <w:p w14:paraId="3E295C26" w14:textId="493F36B0" w:rsidR="002A62B4" w:rsidRDefault="002A62B4" w:rsidP="002A62B4">
      <w:pPr>
        <w:pStyle w:val="a9"/>
      </w:pPr>
      <w:r>
        <w:t>Аб</w:t>
      </w:r>
      <w:r w:rsidR="0023236F">
        <w:t>страктно, п</w:t>
      </w:r>
      <w:r w:rsidR="00AE6C27">
        <w:t>рограммное решение состоит из</w:t>
      </w:r>
      <w:r>
        <w:t xml:space="preserve"> нескольких компонентов:</w:t>
      </w:r>
    </w:p>
    <w:p w14:paraId="71D0AC8D" w14:textId="31A6CE89" w:rsidR="002A62B4" w:rsidRDefault="0023236F" w:rsidP="0023236F">
      <w:pPr>
        <w:pStyle w:val="a9"/>
        <w:numPr>
          <w:ilvl w:val="0"/>
          <w:numId w:val="22"/>
        </w:numPr>
      </w:pPr>
      <w:r>
        <w:t>Симулятор</w:t>
      </w:r>
    </w:p>
    <w:p w14:paraId="674E39B4" w14:textId="7A100219" w:rsidR="0023236F" w:rsidRDefault="0023236F" w:rsidP="0023236F">
      <w:pPr>
        <w:pStyle w:val="a9"/>
        <w:numPr>
          <w:ilvl w:val="0"/>
          <w:numId w:val="22"/>
        </w:numPr>
      </w:pPr>
      <w:r>
        <w:t>Автопилот</w:t>
      </w:r>
    </w:p>
    <w:p w14:paraId="1118821A" w14:textId="73D0686B" w:rsidR="0023236F" w:rsidRDefault="0023236F" w:rsidP="0023236F">
      <w:pPr>
        <w:pStyle w:val="a9"/>
        <w:numPr>
          <w:ilvl w:val="0"/>
          <w:numId w:val="22"/>
        </w:numPr>
      </w:pPr>
      <w:r>
        <w:t>Картографический провайдер</w:t>
      </w:r>
    </w:p>
    <w:p w14:paraId="1D42D92B" w14:textId="6209DC18" w:rsidR="0023236F" w:rsidRDefault="0023236F" w:rsidP="0023236F">
      <w:pPr>
        <w:pStyle w:val="a9"/>
      </w:pPr>
    </w:p>
    <w:p w14:paraId="2F4D6DC5" w14:textId="174BC46E" w:rsidR="0023236F" w:rsidRDefault="0023236F" w:rsidP="0023236F">
      <w:pPr>
        <w:pStyle w:val="a9"/>
      </w:pPr>
      <w:r>
        <w:t xml:space="preserve">На рисунке </w:t>
      </w:r>
      <w:r w:rsidR="003B5C36" w:rsidRPr="003B5C36">
        <w:t>24</w:t>
      </w:r>
      <w:r>
        <w:t xml:space="preserve"> представлена архитектура программного решения:</w:t>
      </w:r>
    </w:p>
    <w:p w14:paraId="058A47DC" w14:textId="77777777" w:rsidR="0023236F" w:rsidRDefault="0023236F" w:rsidP="0023236F">
      <w:pPr>
        <w:pStyle w:val="a9"/>
      </w:pPr>
    </w:p>
    <w:p w14:paraId="1D009D06" w14:textId="77D44AF4" w:rsidR="00F374F7" w:rsidRDefault="00F374F7" w:rsidP="00F374F7">
      <w:pPr>
        <w:pStyle w:val="a9"/>
        <w:ind w:firstLine="0"/>
      </w:pPr>
      <w:r w:rsidRPr="00F374F7">
        <w:rPr>
          <w:noProof/>
        </w:rPr>
        <w:drawing>
          <wp:inline distT="0" distB="0" distL="0" distR="0" wp14:anchorId="264C588C" wp14:editId="0F5E4921">
            <wp:extent cx="6300470" cy="5542280"/>
            <wp:effectExtent l="0" t="0" r="5080" b="1270"/>
            <wp:docPr id="13" name="Рисунок 12">
              <a:extLst xmlns:a="http://schemas.openxmlformats.org/drawingml/2006/main">
                <a:ext uri="{FF2B5EF4-FFF2-40B4-BE49-F238E27FC236}">
                  <a16:creationId xmlns:a16="http://schemas.microsoft.com/office/drawing/2014/main" id="{806B3988-FC38-4E3F-9C60-891709A411AA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Рисунок 12">
                      <a:extLst>
                        <a:ext uri="{FF2B5EF4-FFF2-40B4-BE49-F238E27FC236}">
                          <a16:creationId xmlns:a16="http://schemas.microsoft.com/office/drawing/2014/main" id="{806B3988-FC38-4E3F-9C60-891709A411AA}"/>
                        </a:ext>
                      </a:extLst>
                    </pic:cNvPr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5542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9BAA8A" w14:textId="77777777" w:rsidR="00F374F7" w:rsidRDefault="00F374F7" w:rsidP="00D54F65">
      <w:pPr>
        <w:pStyle w:val="a9"/>
      </w:pPr>
    </w:p>
    <w:p w14:paraId="59D80FAE" w14:textId="4B688861" w:rsidR="00F374F7" w:rsidRDefault="00F374F7" w:rsidP="00D54F65">
      <w:pPr>
        <w:pStyle w:val="a9"/>
      </w:pPr>
      <w:r>
        <w:t xml:space="preserve">Рисунок </w:t>
      </w:r>
      <w:r w:rsidR="003B5C36" w:rsidRPr="00F85689">
        <w:t>24</w:t>
      </w:r>
      <w:r w:rsidR="0023236F">
        <w:t xml:space="preserve"> </w:t>
      </w:r>
      <w:r>
        <w:t>– Архитектура программного решения</w:t>
      </w:r>
    </w:p>
    <w:p w14:paraId="4DB90F86" w14:textId="4F95542E" w:rsidR="0023236F" w:rsidRDefault="0023236F" w:rsidP="00D54F65">
      <w:pPr>
        <w:pStyle w:val="a9"/>
      </w:pPr>
    </w:p>
    <w:p w14:paraId="653F7322" w14:textId="77777777" w:rsidR="0023236F" w:rsidRDefault="0023236F" w:rsidP="0023236F">
      <w:pPr>
        <w:pStyle w:val="a9"/>
      </w:pPr>
    </w:p>
    <w:p w14:paraId="4E30D1C4" w14:textId="77777777" w:rsidR="0023236F" w:rsidRDefault="0023236F" w:rsidP="0023236F">
      <w:pPr>
        <w:pStyle w:val="a9"/>
      </w:pPr>
      <w:r>
        <w:t>Основа всего программного решения – симулятор полета. Он является ключевым компонентом системы и реализован в файле «simulator.py». Данный модуль отвечает за моделирование движения беспилотного летательного аппарата, захват видеокадров и трансформацию перспективы изображений. В этом компоненте хранится истинная геопозиция БПЛА.</w:t>
      </w:r>
    </w:p>
    <w:p w14:paraId="41EC340E" w14:textId="77777777" w:rsidR="0023236F" w:rsidRDefault="0023236F" w:rsidP="0023236F">
      <w:pPr>
        <w:pStyle w:val="a9"/>
      </w:pPr>
      <w:r>
        <w:t>Симулятор выполняет несколько функций. Во-первых, это изменение координат БПЛА на основе заданной скорости и угла курса. Автопилот – компонент, работающий независимо от симулятора, способен изменять эти параметры позиции, передавая управляющий сигнал симулятору. Например, если автопилот хочет поворачивать вправо, то он может передать в качестве управляющего сигнала «повернуть вправо на 5º». Также симулятор может изменять углы наклона: тангаж и крен, для имитации воздействия внешних условий.</w:t>
      </w:r>
    </w:p>
    <w:p w14:paraId="1D95CD7D" w14:textId="77777777" w:rsidR="0023236F" w:rsidRDefault="0023236F" w:rsidP="0023236F">
      <w:pPr>
        <w:pStyle w:val="a9"/>
      </w:pPr>
      <w:r>
        <w:t>Во-вторых, симулятор передает снимки камеры в автопилот, из которого потом получает управляющий сигнал. Эти снимки симулятор получает из картографических провайдеров, таких как, например, «Яндекс.Карты» и «Google Maps» в режиме спутникового представления.</w:t>
      </w:r>
    </w:p>
    <w:p w14:paraId="16F8E411" w14:textId="77777777" w:rsidR="0023236F" w:rsidRDefault="0023236F" w:rsidP="0023236F">
      <w:pPr>
        <w:pStyle w:val="a9"/>
      </w:pPr>
      <w:r>
        <w:t>При полете БПЛА камера направлена приблизительно вниз, что может существенно отличаться от того ракурса, под которым обычный пользователь просматривает карту в браузере. Чтобы корректно алгоритмы машинного зрения отработали корректно, надо эти картинки трансформировать к виду, соответствующему виду с беспилотника. Такая гомографическая трансформация выполняется методом «_apply_perspective_transform», который получает на вход стандартную ортографическую картинку и, применяя к ней перспективные преобразования, возвращает итоговую картинку.</w:t>
      </w:r>
    </w:p>
    <w:p w14:paraId="2ECB5402" w14:textId="4CE55F81" w:rsidR="0023236F" w:rsidRDefault="0023236F" w:rsidP="0023236F">
      <w:pPr>
        <w:pStyle w:val="a9"/>
      </w:pPr>
      <w:r>
        <w:t>Симулятор позволяет программно изменять углы тангажа и крена камера в диапазоне от -10 до 10 градусов. Эти параметры влияют на перспективную трансформацию и позволяют моделировать различные ракурсы съемки. Изменение масштаба выполняется через метод «set_zoom», который модифицирует параметр «Z» в объекте позиции – параметр, отвечающий за масштаб.</w:t>
      </w:r>
    </w:p>
    <w:p w14:paraId="15BAAE2A" w14:textId="22A54F74" w:rsidR="00F374F7" w:rsidRDefault="0023236F" w:rsidP="00D54F65">
      <w:pPr>
        <w:pStyle w:val="a9"/>
      </w:pPr>
      <w:r>
        <w:t xml:space="preserve">Следующий важный компонент – это автономный пилот, который, как уже было описано выше работает, работает изолированно </w:t>
      </w:r>
      <w:r w:rsidR="003E16A4">
        <w:t>от симулятора</w:t>
      </w:r>
      <w:r>
        <w:t>, взаимодействуя с ним только через два канала:</w:t>
      </w:r>
    </w:p>
    <w:p w14:paraId="7F33D18F" w14:textId="60F63C52" w:rsidR="0023236F" w:rsidRDefault="0023236F" w:rsidP="003E16A4">
      <w:pPr>
        <w:pStyle w:val="a9"/>
        <w:numPr>
          <w:ilvl w:val="0"/>
          <w:numId w:val="26"/>
        </w:numPr>
      </w:pPr>
      <w:r>
        <w:t>Получение текущего кадра</w:t>
      </w:r>
    </w:p>
    <w:p w14:paraId="61750C66" w14:textId="72599994" w:rsidR="0023236F" w:rsidRDefault="0023236F" w:rsidP="003E16A4">
      <w:pPr>
        <w:pStyle w:val="a9"/>
        <w:numPr>
          <w:ilvl w:val="0"/>
          <w:numId w:val="26"/>
        </w:numPr>
      </w:pPr>
      <w:r>
        <w:t>Отправка управляющего сигнала: изменения угла направления, скорости</w:t>
      </w:r>
    </w:p>
    <w:p w14:paraId="44FB3595" w14:textId="309A5FAF" w:rsidR="0023236F" w:rsidRDefault="0023236F" w:rsidP="00D54F65">
      <w:pPr>
        <w:pStyle w:val="a9"/>
      </w:pPr>
      <w:r>
        <w:t>Наконец, картографический провайдер – это компонент, предоставляющий спутниковые снимки по заданным широте и долготе.</w:t>
      </w:r>
    </w:p>
    <w:p w14:paraId="4314726D" w14:textId="77777777" w:rsidR="00EE18DC" w:rsidRPr="00390BDB" w:rsidRDefault="00EE18DC" w:rsidP="00EE18DC">
      <w:pPr>
        <w:pStyle w:val="a9"/>
      </w:pPr>
    </w:p>
    <w:p w14:paraId="0276A667" w14:textId="5345B86B" w:rsidR="00EE18DC" w:rsidRDefault="00A70BBA" w:rsidP="00A70BBA">
      <w:pPr>
        <w:pStyle w:val="2"/>
      </w:pPr>
      <w:bookmarkStart w:id="64" w:name="_Toc231035279"/>
      <w:r w:rsidRPr="004E00A7">
        <w:t xml:space="preserve">3.2 </w:t>
      </w:r>
      <w:r w:rsidR="00A177D4">
        <w:t>Модель геопозиционирования</w:t>
      </w:r>
      <w:bookmarkEnd w:id="64"/>
    </w:p>
    <w:p w14:paraId="14B52ACC" w14:textId="5CA8BF59" w:rsidR="00EA521F" w:rsidRDefault="00EA521F" w:rsidP="00EA521F">
      <w:pPr>
        <w:pStyle w:val="a9"/>
      </w:pPr>
    </w:p>
    <w:p w14:paraId="50C1975E" w14:textId="17848C3D" w:rsidR="00EA521F" w:rsidRDefault="003E16A4" w:rsidP="00EA521F">
      <w:pPr>
        <w:pStyle w:val="a9"/>
      </w:pPr>
      <w:r>
        <w:t>Модель позиционирования описывает положение и ориентацию беспилотного летательного аппарата в трехмерном пространстве. Класс «</w:t>
      </w:r>
      <w:r>
        <w:rPr>
          <w:lang w:val="en-US"/>
        </w:rPr>
        <w:t>Position</w:t>
      </w:r>
      <w:r>
        <w:t xml:space="preserve">» </w:t>
      </w:r>
      <w:r>
        <w:lastRenderedPageBreak/>
        <w:t>в файле «</w:t>
      </w:r>
      <w:r>
        <w:rPr>
          <w:lang w:val="en-US"/>
        </w:rPr>
        <w:t>position</w:t>
      </w:r>
      <w:r w:rsidRPr="003E16A4">
        <w:t>.</w:t>
      </w:r>
      <w:r>
        <w:rPr>
          <w:lang w:val="en-US"/>
        </w:rPr>
        <w:t>py</w:t>
      </w:r>
      <w:r>
        <w:t>» инкапсулирует все параметры состояния БПЛА и операции над ними.</w:t>
      </w:r>
    </w:p>
    <w:p w14:paraId="230E59EB" w14:textId="2E46F866" w:rsidR="003E16A4" w:rsidRDefault="003E16A4" w:rsidP="00EA521F">
      <w:pPr>
        <w:pStyle w:val="a9"/>
      </w:pPr>
      <w:r>
        <w:t>Позиция БПЛА характеризуется следующими параметрами:</w:t>
      </w:r>
    </w:p>
    <w:p w14:paraId="5A0E1F99" w14:textId="5428CFC9" w:rsidR="003E16A4" w:rsidRDefault="003E16A4" w:rsidP="003E16A4">
      <w:pPr>
        <w:pStyle w:val="a9"/>
        <w:numPr>
          <w:ilvl w:val="0"/>
          <w:numId w:val="25"/>
        </w:numPr>
      </w:pPr>
      <m:oMath>
        <m:r>
          <m:rPr>
            <m:sty m:val="p"/>
          </m:rPr>
          <w:rPr>
            <w:rFonts w:ascii="Cambria Math" w:hAnsi="Cambria Math"/>
          </w:rPr>
          <m:t>x</m:t>
        </m:r>
        <m:r>
          <w:rPr>
            <w:rFonts w:ascii="Cambria Math" w:hAnsi="Cambria Math"/>
          </w:rPr>
          <m:t>, y</m:t>
        </m:r>
      </m:oMath>
      <w:r w:rsidRPr="003E16A4">
        <w:t xml:space="preserve"> – </w:t>
      </w:r>
      <w:r>
        <w:t>координаты в горизонтальной плоскости (пиксели карты);</w:t>
      </w:r>
    </w:p>
    <w:p w14:paraId="0F74656D" w14:textId="107784A8" w:rsidR="003E16A4" w:rsidRDefault="003E16A4" w:rsidP="003E16A4">
      <w:pPr>
        <w:pStyle w:val="a9"/>
        <w:numPr>
          <w:ilvl w:val="0"/>
          <w:numId w:val="25"/>
        </w:numPr>
      </w:pPr>
      <m:oMath>
        <m:r>
          <w:rPr>
            <w:rFonts w:ascii="Cambria Math" w:hAnsi="Cambria Math"/>
          </w:rPr>
          <m:t>z</m:t>
        </m:r>
      </m:oMath>
      <w:r w:rsidRPr="003E16A4">
        <w:t xml:space="preserve"> – </w:t>
      </w:r>
      <w:r>
        <w:t>масштаб изображения (уровень приближения);</w:t>
      </w:r>
    </w:p>
    <w:p w14:paraId="46765963" w14:textId="56E45401" w:rsidR="003E16A4" w:rsidRDefault="003E16A4" w:rsidP="003E16A4">
      <w:pPr>
        <w:pStyle w:val="a9"/>
        <w:numPr>
          <w:ilvl w:val="0"/>
          <w:numId w:val="25"/>
        </w:numPr>
      </w:pPr>
      <m:oMath>
        <m:r>
          <w:rPr>
            <w:rFonts w:ascii="Cambria Math" w:hAnsi="Cambria Math"/>
          </w:rPr>
          <m:t>yaw</m:t>
        </m:r>
      </m:oMath>
      <w:r>
        <w:rPr>
          <w:lang w:val="en-US"/>
        </w:rPr>
        <w:t xml:space="preserve"> – </w:t>
      </w:r>
      <w:r>
        <w:t>угол рыскания;</w:t>
      </w:r>
    </w:p>
    <w:p w14:paraId="52796401" w14:textId="6F45769D" w:rsidR="003E16A4" w:rsidRDefault="003E16A4" w:rsidP="003E16A4">
      <w:pPr>
        <w:pStyle w:val="a9"/>
        <w:numPr>
          <w:ilvl w:val="0"/>
          <w:numId w:val="25"/>
        </w:numPr>
      </w:pPr>
      <m:oMath>
        <m:r>
          <w:rPr>
            <w:rFonts w:ascii="Cambria Math" w:hAnsi="Cambria Math"/>
          </w:rPr>
          <m:t>pitch</m:t>
        </m:r>
      </m:oMath>
      <w:r>
        <w:rPr>
          <w:lang w:val="en-US"/>
        </w:rPr>
        <w:t xml:space="preserve"> – </w:t>
      </w:r>
      <w:r>
        <w:t>угол тангажа;</w:t>
      </w:r>
    </w:p>
    <w:p w14:paraId="6903A106" w14:textId="027151D6" w:rsidR="003E16A4" w:rsidRPr="003E16A4" w:rsidRDefault="003E16A4" w:rsidP="003E16A4">
      <w:pPr>
        <w:pStyle w:val="a9"/>
        <w:numPr>
          <w:ilvl w:val="0"/>
          <w:numId w:val="25"/>
        </w:numPr>
      </w:pPr>
      <m:oMath>
        <m:r>
          <w:rPr>
            <w:rFonts w:ascii="Cambria Math" w:hAnsi="Cambria Math"/>
          </w:rPr>
          <m:t>roll</m:t>
        </m:r>
      </m:oMath>
      <w:r>
        <w:rPr>
          <w:lang w:val="en-US"/>
        </w:rPr>
        <w:t xml:space="preserve"> – </w:t>
      </w:r>
      <w:r>
        <w:t>угол крена.</w:t>
      </w:r>
    </w:p>
    <w:p w14:paraId="0CD12D90" w14:textId="7B92D3B7" w:rsidR="00EA521F" w:rsidRDefault="003E16A4" w:rsidP="00EA521F">
      <w:pPr>
        <w:pStyle w:val="a9"/>
      </w:pPr>
      <w:r>
        <w:t xml:space="preserve">Матрица гомографии связывает координаты точек на двух изображениях одной и той же плоскости. Для БПЛА </w:t>
      </w:r>
      <w:r w:rsidRPr="003E16A4">
        <w:t>гомография описывает преобразование между последовательными кадрами видеопоследовательности.</w:t>
      </w:r>
    </w:p>
    <w:p w14:paraId="70B3C04C" w14:textId="4AD11615" w:rsidR="00EA521F" w:rsidRDefault="00EA521F" w:rsidP="00EA521F">
      <w:pPr>
        <w:pStyle w:val="a9"/>
      </w:pPr>
    </w:p>
    <w:p w14:paraId="5248EE2F" w14:textId="3ED99A11" w:rsidR="003E16A4" w:rsidRDefault="003E16A4" w:rsidP="00EA521F">
      <w:pPr>
        <w:pStyle w:val="a9"/>
      </w:pPr>
      <w:r w:rsidRPr="003E16A4">
        <w:t>Матрица гомографии вычисляется как:</w:t>
      </w:r>
    </w:p>
    <w:p w14:paraId="071C9B02" w14:textId="4F4654A4" w:rsidR="003E16A4" w:rsidRPr="003E16A4" w:rsidRDefault="003E16A4" w:rsidP="00EA521F">
      <w:pPr>
        <w:pStyle w:val="a9"/>
        <w:rPr>
          <w:i/>
        </w:rPr>
      </w:pPr>
      <m:oMathPara>
        <m:oMath>
          <m:r>
            <w:rPr>
              <w:rFonts w:ascii="Cambria Math" w:hAnsi="Cambria Math"/>
            </w:rPr>
            <m:t>H=</m:t>
          </m:r>
          <m:sSub>
            <m:sSubPr>
              <m:ctrlPr>
                <w:rPr>
                  <w:rFonts w:ascii="Cambria Math" w:hAnsi="Cambria Math"/>
                  <w:i/>
                </w:rPr>
              </m:ctrlPr>
            </m:sSubPr>
            <m:e>
              <m:r>
                <w:rPr>
                  <w:rFonts w:ascii="Cambria Math" w:hAnsi="Cambria Math"/>
                </w:rPr>
                <m:t>K</m:t>
              </m:r>
            </m:e>
            <m:sub>
              <m:r>
                <w:rPr>
                  <w:rFonts w:ascii="Cambria Math" w:hAnsi="Cambria Math"/>
                </w:rPr>
                <m:t>out</m:t>
              </m:r>
            </m:sub>
          </m:sSub>
          <m:r>
            <m:rPr>
              <m:sty m:val="p"/>
            </m:rPr>
            <w:rPr>
              <w:rFonts w:ascii="Cambria Math" w:hAnsi="Cambria Math"/>
            </w:rPr>
            <m:t>⋅</m:t>
          </m:r>
          <m:r>
            <w:rPr>
              <w:rFonts w:ascii="Cambria Math" w:hAnsi="Cambria Math"/>
            </w:rPr>
            <m:t>R</m:t>
          </m:r>
          <m:r>
            <m:rPr>
              <m:sty m:val="p"/>
            </m:rPr>
            <w:rPr>
              <w:rFonts w:ascii="Cambria Math" w:hAnsi="Cambria Math"/>
            </w:rPr>
            <m:t>⋅</m:t>
          </m:r>
          <m:r>
            <w:rPr>
              <w:rFonts w:ascii="Cambria Math" w:hAnsi="Cambria Math"/>
            </w:rPr>
            <m:t>T</m:t>
          </m:r>
          <m:r>
            <m:rPr>
              <m:sty m:val="p"/>
            </m:rPr>
            <w:rPr>
              <w:rFonts w:ascii="Cambria Math" w:hAnsi="Cambria Math"/>
            </w:rPr>
            <m:t>⋅</m:t>
          </m:r>
          <m:sSubSup>
            <m:sSubSupPr>
              <m:ctrlPr>
                <w:rPr>
                  <w:rFonts w:ascii="Cambria Math" w:hAnsi="Cambria Math"/>
                  <w:i/>
                </w:rPr>
              </m:ctrlPr>
            </m:sSubSupPr>
            <m:e>
              <m:r>
                <w:rPr>
                  <w:rFonts w:ascii="Cambria Math" w:hAnsi="Cambria Math"/>
                </w:rPr>
                <m:t>K</m:t>
              </m:r>
              <m:ctrlPr>
                <w:rPr>
                  <w:rFonts w:ascii="Cambria Math" w:hAnsi="Cambria Math"/>
                </w:rPr>
              </m:ctrlPr>
            </m:e>
            <m:sub>
              <m:r>
                <w:rPr>
                  <w:rFonts w:ascii="Cambria Math" w:hAnsi="Cambria Math"/>
                </w:rPr>
                <m:t>in</m:t>
              </m:r>
            </m:sub>
            <m:sup>
              <m:r>
                <w:rPr>
                  <w:rFonts w:ascii="Cambria Math" w:hAnsi="Cambria Math"/>
                </w:rPr>
                <m:t>-1</m:t>
              </m:r>
            </m:sup>
          </m:sSubSup>
          <m:r>
            <w:rPr>
              <w:rFonts w:ascii="Cambria Math" w:hAnsi="Cambria Math"/>
            </w:rPr>
            <m:t>,</m:t>
          </m:r>
        </m:oMath>
      </m:oMathPara>
    </w:p>
    <w:p w14:paraId="4ACCFEE3" w14:textId="106EBC9D" w:rsidR="003E16A4" w:rsidRDefault="003E16A4" w:rsidP="00EA521F">
      <w:pPr>
        <w:pStyle w:val="a9"/>
      </w:pPr>
      <w:r>
        <w:t xml:space="preserve">Где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K</m:t>
            </m:r>
          </m:e>
          <m:sub>
            <m:r>
              <w:rPr>
                <w:rFonts w:ascii="Cambria Math" w:hAnsi="Cambria Math"/>
              </w:rPr>
              <m:t>in</m:t>
            </m:r>
          </m:sub>
        </m:sSub>
      </m:oMath>
      <w:r>
        <w:t xml:space="preserve"> и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K</m:t>
            </m:r>
          </m:e>
          <m:sub>
            <m:r>
              <w:rPr>
                <w:rFonts w:ascii="Cambria Math" w:hAnsi="Cambria Math"/>
              </w:rPr>
              <m:t>out</m:t>
            </m:r>
          </m:sub>
        </m:sSub>
      </m:oMath>
      <w:r w:rsidRPr="003E16A4">
        <w:t xml:space="preserve"> </w:t>
      </w:r>
      <w:r>
        <w:t>–</w:t>
      </w:r>
      <w:r w:rsidRPr="003E16A4">
        <w:t xml:space="preserve"> </w:t>
      </w:r>
      <w:r>
        <w:t xml:space="preserve">матрицы внутренних параметров камеры, </w:t>
      </w:r>
      <m:oMath>
        <m:r>
          <w:rPr>
            <w:rFonts w:ascii="Cambria Math" w:hAnsi="Cambria Math"/>
          </w:rPr>
          <m:t>R</m:t>
        </m:r>
      </m:oMath>
      <w:r>
        <w:t xml:space="preserve"> – матрица вращения, </w:t>
      </w:r>
      <m:oMath>
        <m:r>
          <w:rPr>
            <w:rFonts w:ascii="Cambria Math" w:hAnsi="Cambria Math"/>
          </w:rPr>
          <m:t>T</m:t>
        </m:r>
      </m:oMath>
      <w:r w:rsidRPr="003E16A4">
        <w:t xml:space="preserve"> </w:t>
      </w:r>
      <w:r>
        <w:t>–</w:t>
      </w:r>
      <w:r w:rsidRPr="003E16A4">
        <w:t xml:space="preserve"> </w:t>
      </w:r>
      <w:r>
        <w:t>матрица трансляции.</w:t>
      </w:r>
    </w:p>
    <w:p w14:paraId="03467EF2" w14:textId="3A6AAB2C" w:rsidR="003E16A4" w:rsidRDefault="003E16A4" w:rsidP="00EA521F">
      <w:pPr>
        <w:pStyle w:val="a9"/>
      </w:pPr>
      <w:r>
        <w:t>Матрица вращения представляет собой комбинацию поворотов вокруг трех осей:</w:t>
      </w:r>
    </w:p>
    <w:p w14:paraId="36A0CFB6" w14:textId="580E5B62" w:rsidR="003E16A4" w:rsidRPr="003E16A4" w:rsidRDefault="003E16A4" w:rsidP="00EA521F">
      <w:pPr>
        <w:pStyle w:val="a9"/>
        <w:rPr>
          <w:lang w:val="en-US"/>
        </w:rPr>
      </w:pPr>
      <m:oMathPara>
        <m:oMath>
          <m:r>
            <w:rPr>
              <w:rFonts w:ascii="Cambria Math" w:hAnsi="Cambria Math"/>
              <w:lang w:val="en-US"/>
            </w:rPr>
            <m:t>R=</m:t>
          </m:r>
          <m:sSub>
            <m:sSubPr>
              <m:ctrlPr>
                <w:rPr>
                  <w:rFonts w:ascii="Cambria Math" w:hAnsi="Cambria Math"/>
                  <w:i/>
                  <w:lang w:val="en-US"/>
                </w:rPr>
              </m:ctrlPr>
            </m:sSubPr>
            <m:e>
              <m:r>
                <w:rPr>
                  <w:rFonts w:ascii="Cambria Math" w:hAnsi="Cambria Math"/>
                  <w:lang w:val="en-US"/>
                </w:rPr>
                <m:t>R</m:t>
              </m:r>
            </m:e>
            <m:sub>
              <m:r>
                <w:rPr>
                  <w:rFonts w:ascii="Cambria Math" w:hAnsi="Cambria Math"/>
                  <w:lang w:val="en-US"/>
                </w:rPr>
                <m:t>x</m:t>
              </m:r>
            </m:sub>
          </m:sSub>
          <m:d>
            <m:dPr>
              <m:ctrlPr>
                <w:rPr>
                  <w:rFonts w:ascii="Cambria Math" w:hAnsi="Cambria Math"/>
                  <w:i/>
                  <w:lang w:val="en-US"/>
                </w:rPr>
              </m:ctrlPr>
            </m:dPr>
            <m:e>
              <m:r>
                <w:rPr>
                  <w:rFonts w:ascii="Cambria Math" w:hAnsi="Cambria Math"/>
                  <w:lang w:val="en-US"/>
                </w:rPr>
                <m:t>roll</m:t>
              </m:r>
            </m:e>
          </m:d>
          <m:r>
            <m:rPr>
              <m:sty m:val="p"/>
            </m:rPr>
            <w:rPr>
              <w:rFonts w:ascii="Cambria Math" w:hAnsi="Cambria Math"/>
              <w:lang w:val="en-US"/>
            </w:rPr>
            <m:t>⋅</m:t>
          </m:r>
          <m:sSub>
            <m:sSubPr>
              <m:ctrlPr>
                <w:rPr>
                  <w:rFonts w:ascii="Cambria Math" w:hAnsi="Cambria Math"/>
                  <w:i/>
                  <w:lang w:val="en-US"/>
                </w:rPr>
              </m:ctrlPr>
            </m:sSubPr>
            <m:e>
              <m:r>
                <w:rPr>
                  <w:rFonts w:ascii="Cambria Math" w:hAnsi="Cambria Math"/>
                  <w:lang w:val="en-US"/>
                </w:rPr>
                <m:t>R</m:t>
              </m:r>
              <m:ctrlPr>
                <w:rPr>
                  <w:rFonts w:ascii="Cambria Math" w:hAnsi="Cambria Math"/>
                  <w:lang w:val="en-US"/>
                </w:rPr>
              </m:ctrlPr>
            </m:e>
            <m:sub>
              <m:r>
                <w:rPr>
                  <w:rFonts w:ascii="Cambria Math" w:hAnsi="Cambria Math"/>
                  <w:lang w:val="en-US"/>
                </w:rPr>
                <m:t>y</m:t>
              </m:r>
            </m:sub>
          </m:sSub>
          <m:d>
            <m:dPr>
              <m:ctrlPr>
                <w:rPr>
                  <w:rFonts w:ascii="Cambria Math" w:hAnsi="Cambria Math"/>
                  <w:i/>
                  <w:lang w:val="en-US"/>
                </w:rPr>
              </m:ctrlPr>
            </m:dPr>
            <m:e>
              <m:r>
                <w:rPr>
                  <w:rFonts w:ascii="Cambria Math" w:hAnsi="Cambria Math"/>
                  <w:lang w:val="en-US"/>
                </w:rPr>
                <m:t>pitch</m:t>
              </m:r>
            </m:e>
          </m:d>
          <m:r>
            <m:rPr>
              <m:sty m:val="p"/>
            </m:rPr>
            <w:rPr>
              <w:rFonts w:ascii="Cambria Math" w:hAnsi="Cambria Math"/>
              <w:lang w:val="en-US"/>
            </w:rPr>
            <m:t>⋅</m:t>
          </m:r>
          <m:sSub>
            <m:sSubPr>
              <m:ctrlPr>
                <w:rPr>
                  <w:rFonts w:ascii="Cambria Math" w:hAnsi="Cambria Math"/>
                  <w:i/>
                  <w:lang w:val="en-US"/>
                </w:rPr>
              </m:ctrlPr>
            </m:sSubPr>
            <m:e>
              <m:r>
                <w:rPr>
                  <w:rFonts w:ascii="Cambria Math" w:hAnsi="Cambria Math"/>
                  <w:lang w:val="en-US"/>
                </w:rPr>
                <m:t>R</m:t>
              </m:r>
              <m:ctrlPr>
                <w:rPr>
                  <w:rFonts w:ascii="Cambria Math" w:hAnsi="Cambria Math"/>
                  <w:lang w:val="en-US"/>
                </w:rPr>
              </m:ctrlPr>
            </m:e>
            <m:sub>
              <m:r>
                <w:rPr>
                  <w:rFonts w:ascii="Cambria Math" w:hAnsi="Cambria Math"/>
                  <w:lang w:val="en-US"/>
                </w:rPr>
                <m:t>z</m:t>
              </m:r>
            </m:sub>
          </m:sSub>
          <m:d>
            <m:dPr>
              <m:ctrlPr>
                <w:rPr>
                  <w:rFonts w:ascii="Cambria Math" w:hAnsi="Cambria Math"/>
                  <w:i/>
                  <w:lang w:val="en-US"/>
                </w:rPr>
              </m:ctrlPr>
            </m:dPr>
            <m:e>
              <m:r>
                <w:rPr>
                  <w:rFonts w:ascii="Cambria Math" w:hAnsi="Cambria Math"/>
                  <w:lang w:val="en-US"/>
                </w:rPr>
                <m:t>yaw</m:t>
              </m:r>
            </m:e>
          </m:d>
        </m:oMath>
      </m:oMathPara>
    </w:p>
    <w:p w14:paraId="6504AE5B" w14:textId="4C1A9928" w:rsidR="003E16A4" w:rsidRDefault="003E16A4" w:rsidP="00EA521F">
      <w:pPr>
        <w:pStyle w:val="a9"/>
      </w:pPr>
      <w:r>
        <w:t>Элементарные матрицы поворота имеют вид:</w:t>
      </w:r>
    </w:p>
    <w:p w14:paraId="337276E3" w14:textId="77777777" w:rsidR="003E16A4" w:rsidRDefault="003E16A4" w:rsidP="00EA521F">
      <w:pPr>
        <w:pStyle w:val="a9"/>
      </w:pPr>
    </w:p>
    <w:p w14:paraId="7A47038E" w14:textId="79C9A1A6" w:rsidR="003E16A4" w:rsidRPr="003E16A4" w:rsidRDefault="00C260A6" w:rsidP="00EA521F">
      <w:pPr>
        <w:pStyle w:val="a9"/>
        <w:rPr>
          <w:lang w:val="en-US"/>
        </w:rPr>
      </w:pPr>
      <m:oMathPara>
        <m:oMath>
          <m:sSub>
            <m:sSubPr>
              <m:ctrlPr>
                <w:rPr>
                  <w:rFonts w:ascii="Cambria Math" w:hAnsi="Cambria Math"/>
                  <w:i/>
                  <w:lang w:val="en-US"/>
                </w:rPr>
              </m:ctrlPr>
            </m:sSubPr>
            <m:e>
              <m:r>
                <w:rPr>
                  <w:rFonts w:ascii="Cambria Math" w:hAnsi="Cambria Math"/>
                  <w:lang w:val="en-US"/>
                </w:rPr>
                <m:t>R</m:t>
              </m:r>
            </m:e>
            <m:sub>
              <m:r>
                <w:rPr>
                  <w:rFonts w:ascii="Cambria Math" w:hAnsi="Cambria Math"/>
                  <w:lang w:val="en-US"/>
                </w:rPr>
                <m:t>x</m:t>
              </m:r>
            </m:sub>
          </m:sSub>
          <m:d>
            <m:dPr>
              <m:ctrlPr>
                <w:rPr>
                  <w:rFonts w:ascii="Cambria Math" w:hAnsi="Cambria Math"/>
                  <w:i/>
                  <w:lang w:val="en-US"/>
                </w:rPr>
              </m:ctrlPr>
            </m:dPr>
            <m:e>
              <m:r>
                <m:rPr>
                  <m:sty m:val="p"/>
                </m:rPr>
                <w:rPr>
                  <w:rFonts w:ascii="Cambria Math" w:hAnsi="Cambria Math"/>
                  <w:lang w:val="en-US"/>
                </w:rPr>
                <m:t>γ</m:t>
              </m:r>
            </m:e>
          </m:d>
          <m:r>
            <w:rPr>
              <w:rFonts w:ascii="Cambria Math" w:hAnsi="Cambria Math"/>
              <w:lang w:val="en-US"/>
            </w:rPr>
            <m:t>=</m:t>
          </m:r>
          <m:d>
            <m:dPr>
              <m:ctrlPr>
                <w:rPr>
                  <w:rFonts w:ascii="Cambria Math" w:hAnsi="Cambria Math"/>
                  <w:lang w:val="en-US"/>
                </w:rPr>
              </m:ctrlPr>
            </m:dPr>
            <m:e>
              <m:m>
                <m:mPr>
                  <m:mcs>
                    <m:mc>
                      <m:mcPr>
                        <m:count m:val="3"/>
                        <m:mcJc m:val="center"/>
                      </m:mcPr>
                    </m:mc>
                  </m:mcs>
                  <m:ctrlPr>
                    <w:rPr>
                      <w:rFonts w:ascii="Cambria Math" w:hAnsi="Cambria Math"/>
                      <w:lang w:val="en-US"/>
                    </w:rPr>
                  </m:ctrlPr>
                </m:mPr>
                <m:mr>
                  <m:e>
                    <m:r>
                      <w:rPr>
                        <w:rFonts w:ascii="Cambria Math" w:hAnsi="Cambria Math"/>
                        <w:lang w:val="en-US"/>
                      </w:rPr>
                      <m:t>1</m:t>
                    </m:r>
                    <m:ctrlPr>
                      <w:rPr>
                        <w:rFonts w:ascii="Cambria Math" w:hAnsi="Cambria Math"/>
                        <w:i/>
                        <w:lang w:val="en-US"/>
                      </w:rPr>
                    </m:ctrlPr>
                  </m:e>
                  <m:e>
                    <m:r>
                      <w:rPr>
                        <w:rFonts w:ascii="Cambria Math" w:hAnsi="Cambria Math"/>
                        <w:lang w:val="en-US"/>
                      </w:rPr>
                      <m:t>0</m:t>
                    </m:r>
                    <m:ctrlPr>
                      <w:rPr>
                        <w:rFonts w:ascii="Cambria Math" w:hAnsi="Cambria Math"/>
                        <w:i/>
                        <w:lang w:val="en-US"/>
                      </w:rPr>
                    </m:ctrlPr>
                  </m:e>
                  <m:e>
                    <m:r>
                      <w:rPr>
                        <w:rFonts w:ascii="Cambria Math" w:hAnsi="Cambria Math"/>
                        <w:lang w:val="en-US"/>
                      </w:rPr>
                      <m:t>0</m:t>
                    </m:r>
                    <m:ctrlPr>
                      <w:rPr>
                        <w:rFonts w:ascii="Cambria Math" w:hAnsi="Cambria Math"/>
                        <w:i/>
                        <w:lang w:val="en-US"/>
                      </w:rPr>
                    </m:ctrlPr>
                  </m:e>
                </m:mr>
                <m:mr>
                  <m:e>
                    <m:r>
                      <w:rPr>
                        <w:rFonts w:ascii="Cambria Math" w:hAnsi="Cambria Math"/>
                        <w:lang w:val="en-US"/>
                      </w:rPr>
                      <m:t>0</m:t>
                    </m:r>
                    <m:ctrlPr>
                      <w:rPr>
                        <w:rFonts w:ascii="Cambria Math" w:hAnsi="Cambria Math"/>
                        <w:i/>
                        <w:lang w:val="en-US"/>
                      </w:rPr>
                    </m:ctrlPr>
                  </m:e>
                  <m:e>
                    <m:func>
                      <m:funcPr>
                        <m:ctrlPr>
                          <w:rPr>
                            <w:rFonts w:ascii="Cambria Math" w:hAnsi="Cambria Math"/>
                            <w:lang w:val="en-US"/>
                          </w:rPr>
                        </m:ctrlPr>
                      </m:funcPr>
                      <m:fName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lang w:val="en-US"/>
                          </w:rPr>
                          <m:t>cos</m:t>
                        </m:r>
                        <m:ctrlPr>
                          <w:rPr>
                            <w:rFonts w:ascii="Cambria Math" w:hAnsi="Cambria Math"/>
                            <w:i/>
                            <w:lang w:val="en-US"/>
                          </w:rPr>
                        </m:ctrlPr>
                      </m:fName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lang w:val="en-US"/>
                          </w:rPr>
                          <m:t>γ</m:t>
                        </m:r>
                      </m:e>
                    </m:func>
                    <m:ctrlPr>
                      <w:rPr>
                        <w:rFonts w:ascii="Cambria Math" w:hAnsi="Cambria Math"/>
                        <w:i/>
                        <w:lang w:val="en-US"/>
                      </w:rPr>
                    </m:ctrlPr>
                  </m:e>
                  <m:e>
                    <m:func>
                      <m:funcPr>
                        <m:ctrlPr>
                          <w:rPr>
                            <w:rFonts w:ascii="Cambria Math" w:hAnsi="Cambria Math"/>
                            <w:lang w:val="en-US"/>
                          </w:rPr>
                        </m:ctrlPr>
                      </m:funcPr>
                      <m:fName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lang w:val="en-US"/>
                          </w:rPr>
                          <m:t>sin</m:t>
                        </m:r>
                        <m:ctrlPr>
                          <w:rPr>
                            <w:rFonts w:ascii="Cambria Math" w:hAnsi="Cambria Math"/>
                            <w:i/>
                            <w:lang w:val="en-US"/>
                          </w:rPr>
                        </m:ctrlPr>
                      </m:fName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lang w:val="en-US"/>
                          </w:rPr>
                          <m:t>γ</m:t>
                        </m:r>
                      </m:e>
                    </m:func>
                    <m:ctrlPr>
                      <w:rPr>
                        <w:rFonts w:ascii="Cambria Math" w:hAnsi="Cambria Math"/>
                        <w:i/>
                        <w:lang w:val="en-US"/>
                      </w:rPr>
                    </m:ctrlPr>
                  </m:e>
                </m:mr>
                <m:mr>
                  <m:e>
                    <m:r>
                      <w:rPr>
                        <w:rFonts w:ascii="Cambria Math" w:hAnsi="Cambria Math"/>
                        <w:lang w:val="en-US"/>
                      </w:rPr>
                      <m:t>0</m:t>
                    </m:r>
                    <m:ctrlPr>
                      <w:rPr>
                        <w:rFonts w:ascii="Cambria Math" w:hAnsi="Cambria Math"/>
                        <w:i/>
                        <w:lang w:val="en-US"/>
                      </w:rPr>
                    </m:ctrlPr>
                  </m:e>
                  <m:e>
                    <m:func>
                      <m:funcPr>
                        <m:ctrlPr>
                          <w:rPr>
                            <w:rFonts w:ascii="Cambria Math" w:hAnsi="Cambria Math"/>
                            <w:lang w:val="en-US"/>
                          </w:rPr>
                        </m:ctrlPr>
                      </m:funcPr>
                      <m:fName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lang w:val="en-US"/>
                          </w:rPr>
                          <m:t>sin</m:t>
                        </m:r>
                        <m:ctrlPr>
                          <w:rPr>
                            <w:rFonts w:ascii="Cambria Math" w:hAnsi="Cambria Math"/>
                            <w:i/>
                            <w:lang w:val="en-US"/>
                          </w:rPr>
                        </m:ctrlPr>
                      </m:fName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lang w:val="en-US"/>
                          </w:rPr>
                          <m:t>γ</m:t>
                        </m:r>
                      </m:e>
                    </m:func>
                    <m:ctrlPr>
                      <w:rPr>
                        <w:rFonts w:ascii="Cambria Math" w:hAnsi="Cambria Math"/>
                        <w:i/>
                        <w:lang w:val="en-US"/>
                      </w:rPr>
                    </m:ctrlPr>
                  </m:e>
                  <m:e>
                    <m:func>
                      <m:funcPr>
                        <m:ctrlPr>
                          <w:rPr>
                            <w:rFonts w:ascii="Cambria Math" w:hAnsi="Cambria Math"/>
                            <w:lang w:val="en-US"/>
                          </w:rPr>
                        </m:ctrlPr>
                      </m:funcPr>
                      <m:fName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lang w:val="en-US"/>
                          </w:rPr>
                          <m:t>cos</m:t>
                        </m:r>
                        <m:ctrlPr>
                          <w:rPr>
                            <w:rFonts w:ascii="Cambria Math" w:hAnsi="Cambria Math"/>
                            <w:i/>
                            <w:lang w:val="en-US"/>
                          </w:rPr>
                        </m:ctrlPr>
                      </m:fName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lang w:val="en-US"/>
                          </w:rPr>
                          <m:t>γ</m:t>
                        </m:r>
                      </m:e>
                    </m:func>
                    <m:ctrlPr>
                      <w:rPr>
                        <w:rFonts w:ascii="Cambria Math" w:hAnsi="Cambria Math"/>
                        <w:i/>
                        <w:lang w:val="en-US"/>
                      </w:rPr>
                    </m:ctrlPr>
                  </m:e>
                </m:mr>
              </m:m>
            </m:e>
          </m:d>
          <m:r>
            <w:rPr>
              <w:rFonts w:ascii="Cambria Math" w:hAnsi="Cambria Math"/>
              <w:lang w:val="en-US"/>
            </w:rPr>
            <m:t>,</m:t>
          </m:r>
        </m:oMath>
      </m:oMathPara>
    </w:p>
    <w:p w14:paraId="2B98105F" w14:textId="77777777" w:rsidR="003E16A4" w:rsidRPr="003E16A4" w:rsidRDefault="003E16A4" w:rsidP="00EA521F">
      <w:pPr>
        <w:pStyle w:val="a9"/>
        <w:rPr>
          <w:lang w:val="en-US"/>
        </w:rPr>
      </w:pPr>
    </w:p>
    <w:p w14:paraId="3038C710" w14:textId="474B5172" w:rsidR="003E16A4" w:rsidRPr="003E16A4" w:rsidRDefault="00C260A6" w:rsidP="00EA521F">
      <w:pPr>
        <w:pStyle w:val="a9"/>
        <w:rPr>
          <w:lang w:val="en-US"/>
        </w:rPr>
      </w:pPr>
      <m:oMathPara>
        <m:oMath>
          <m:sSub>
            <m:sSubPr>
              <m:ctrlPr>
                <w:rPr>
                  <w:rFonts w:ascii="Cambria Math" w:hAnsi="Cambria Math"/>
                  <w:i/>
                  <w:lang w:val="en-US"/>
                </w:rPr>
              </m:ctrlPr>
            </m:sSubPr>
            <m:e>
              <m:r>
                <w:rPr>
                  <w:rFonts w:ascii="Cambria Math" w:hAnsi="Cambria Math"/>
                  <w:lang w:val="en-US"/>
                </w:rPr>
                <m:t>R</m:t>
              </m:r>
            </m:e>
            <m:sub>
              <m:r>
                <w:rPr>
                  <w:rFonts w:ascii="Cambria Math" w:hAnsi="Cambria Math"/>
                  <w:lang w:val="en-US"/>
                </w:rPr>
                <m:t>y</m:t>
              </m:r>
            </m:sub>
          </m:sSub>
          <m:d>
            <m:dPr>
              <m:ctrlPr>
                <w:rPr>
                  <w:rFonts w:ascii="Cambria Math" w:hAnsi="Cambria Math"/>
                  <w:i/>
                  <w:lang w:val="en-US"/>
                </w:rPr>
              </m:ctrlPr>
            </m:dPr>
            <m:e>
              <m:r>
                <m:rPr>
                  <m:sty m:val="p"/>
                </m:rPr>
                <w:rPr>
                  <w:rFonts w:ascii="Cambria Math" w:hAnsi="Cambria Math"/>
                  <w:lang w:val="en-US"/>
                </w:rPr>
                <m:t>θ</m:t>
              </m:r>
            </m:e>
          </m:d>
          <m:r>
            <w:rPr>
              <w:rFonts w:ascii="Cambria Math" w:hAnsi="Cambria Math"/>
              <w:lang w:val="en-US"/>
            </w:rPr>
            <m:t>=</m:t>
          </m:r>
          <m:d>
            <m:dPr>
              <m:ctrlPr>
                <w:rPr>
                  <w:rFonts w:ascii="Cambria Math" w:hAnsi="Cambria Math"/>
                  <w:lang w:val="en-US"/>
                </w:rPr>
              </m:ctrlPr>
            </m:dPr>
            <m:e>
              <m:m>
                <m:mPr>
                  <m:mcs>
                    <m:mc>
                      <m:mcPr>
                        <m:count m:val="3"/>
                        <m:mcJc m:val="center"/>
                      </m:mcPr>
                    </m:mc>
                  </m:mcs>
                  <m:ctrlPr>
                    <w:rPr>
                      <w:rFonts w:ascii="Cambria Math" w:hAnsi="Cambria Math"/>
                      <w:lang w:val="en-US"/>
                    </w:rPr>
                  </m:ctrlPr>
                </m:mPr>
                <m:mr>
                  <m:e>
                    <m:func>
                      <m:funcPr>
                        <m:ctrlPr>
                          <w:rPr>
                            <w:rFonts w:ascii="Cambria Math" w:hAnsi="Cambria Math"/>
                            <w:lang w:val="en-US"/>
                          </w:rPr>
                        </m:ctrlPr>
                      </m:funcPr>
                      <m:fName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lang w:val="en-US"/>
                          </w:rPr>
                          <m:t>cos</m:t>
                        </m:r>
                        <m:ctrlPr>
                          <w:rPr>
                            <w:rFonts w:ascii="Cambria Math" w:hAnsi="Cambria Math"/>
                            <w:i/>
                            <w:lang w:val="en-US"/>
                          </w:rPr>
                        </m:ctrlPr>
                      </m:fName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lang w:val="en-US"/>
                          </w:rPr>
                          <m:t>θ</m:t>
                        </m:r>
                      </m:e>
                    </m:func>
                    <m:ctrlPr>
                      <w:rPr>
                        <w:rFonts w:ascii="Cambria Math" w:hAnsi="Cambria Math"/>
                        <w:i/>
                        <w:lang w:val="en-US"/>
                      </w:rPr>
                    </m:ctrlPr>
                  </m:e>
                  <m:e>
                    <m:r>
                      <w:rPr>
                        <w:rFonts w:ascii="Cambria Math" w:hAnsi="Cambria Math"/>
                        <w:lang w:val="en-US"/>
                      </w:rPr>
                      <m:t>0</m:t>
                    </m:r>
                    <m:ctrlPr>
                      <w:rPr>
                        <w:rFonts w:ascii="Cambria Math" w:hAnsi="Cambria Math"/>
                        <w:i/>
                        <w:lang w:val="en-US"/>
                      </w:rPr>
                    </m:ctrlPr>
                  </m:e>
                  <m:e>
                    <m:func>
                      <m:funcPr>
                        <m:ctrlPr>
                          <w:rPr>
                            <w:rFonts w:ascii="Cambria Math" w:hAnsi="Cambria Math"/>
                            <w:lang w:val="en-US"/>
                          </w:rPr>
                        </m:ctrlPr>
                      </m:funcPr>
                      <m:fName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lang w:val="en-US"/>
                          </w:rPr>
                          <m:t>sin</m:t>
                        </m:r>
                        <m:ctrlPr>
                          <w:rPr>
                            <w:rFonts w:ascii="Cambria Math" w:hAnsi="Cambria Math"/>
                            <w:i/>
                            <w:lang w:val="en-US"/>
                          </w:rPr>
                        </m:ctrlPr>
                      </m:fName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lang w:val="en-US"/>
                          </w:rPr>
                          <m:t>θ</m:t>
                        </m:r>
                      </m:e>
                    </m:func>
                    <m:ctrlPr>
                      <w:rPr>
                        <w:rFonts w:ascii="Cambria Math" w:hAnsi="Cambria Math"/>
                        <w:i/>
                        <w:lang w:val="en-US"/>
                      </w:rPr>
                    </m:ctrlPr>
                  </m:e>
                </m:mr>
                <m:mr>
                  <m:e>
                    <m:r>
                      <w:rPr>
                        <w:rFonts w:ascii="Cambria Math" w:hAnsi="Cambria Math"/>
                        <w:lang w:val="en-US"/>
                      </w:rPr>
                      <m:t>0</m:t>
                    </m:r>
                    <m:ctrlPr>
                      <w:rPr>
                        <w:rFonts w:ascii="Cambria Math" w:hAnsi="Cambria Math"/>
                        <w:i/>
                        <w:lang w:val="en-US"/>
                      </w:rPr>
                    </m:ctrlPr>
                  </m:e>
                  <m:e>
                    <m:r>
                      <w:rPr>
                        <w:rFonts w:ascii="Cambria Math" w:hAnsi="Cambria Math"/>
                        <w:lang w:val="en-US"/>
                      </w:rPr>
                      <m:t>1</m:t>
                    </m:r>
                    <m:ctrlPr>
                      <w:rPr>
                        <w:rFonts w:ascii="Cambria Math" w:hAnsi="Cambria Math"/>
                        <w:i/>
                        <w:lang w:val="en-US"/>
                      </w:rPr>
                    </m:ctrlPr>
                  </m:e>
                  <m:e>
                    <m:r>
                      <w:rPr>
                        <w:rFonts w:ascii="Cambria Math" w:hAnsi="Cambria Math"/>
                        <w:lang w:val="en-US"/>
                      </w:rPr>
                      <m:t>0</m:t>
                    </m:r>
                    <m:ctrlPr>
                      <w:rPr>
                        <w:rFonts w:ascii="Cambria Math" w:hAnsi="Cambria Math"/>
                        <w:i/>
                        <w:lang w:val="en-US"/>
                      </w:rPr>
                    </m:ctrlPr>
                  </m:e>
                </m:mr>
                <m:mr>
                  <m:e>
                    <m:r>
                      <w:rPr>
                        <w:rFonts w:ascii="Cambria Math" w:hAnsi="Cambria Math"/>
                        <w:lang w:val="en-US"/>
                      </w:rPr>
                      <m:t>-</m:t>
                    </m:r>
                    <m:func>
                      <m:funcPr>
                        <m:ctrlPr>
                          <w:rPr>
                            <w:rFonts w:ascii="Cambria Math" w:hAnsi="Cambria Math"/>
                            <w:lang w:val="en-US"/>
                          </w:rPr>
                        </m:ctrlPr>
                      </m:funcPr>
                      <m:fName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lang w:val="en-US"/>
                          </w:rPr>
                          <m:t>sin</m:t>
                        </m:r>
                        <m:ctrlPr>
                          <w:rPr>
                            <w:rFonts w:ascii="Cambria Math" w:hAnsi="Cambria Math"/>
                            <w:i/>
                            <w:lang w:val="en-US"/>
                          </w:rPr>
                        </m:ctrlPr>
                      </m:fName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lang w:val="en-US"/>
                          </w:rPr>
                          <m:t>θ</m:t>
                        </m:r>
                      </m:e>
                    </m:func>
                    <m:ctrlPr>
                      <w:rPr>
                        <w:rFonts w:ascii="Cambria Math" w:hAnsi="Cambria Math"/>
                        <w:i/>
                        <w:lang w:val="en-US"/>
                      </w:rPr>
                    </m:ctrlPr>
                  </m:e>
                  <m:e>
                    <m:r>
                      <w:rPr>
                        <w:rFonts w:ascii="Cambria Math" w:hAnsi="Cambria Math"/>
                        <w:lang w:val="en-US"/>
                      </w:rPr>
                      <m:t>0</m:t>
                    </m:r>
                    <m:ctrlPr>
                      <w:rPr>
                        <w:rFonts w:ascii="Cambria Math" w:hAnsi="Cambria Math"/>
                        <w:i/>
                        <w:lang w:val="en-US"/>
                      </w:rPr>
                    </m:ctrlPr>
                  </m:e>
                  <m:e>
                    <m:func>
                      <m:funcPr>
                        <m:ctrlPr>
                          <w:rPr>
                            <w:rFonts w:ascii="Cambria Math" w:hAnsi="Cambria Math"/>
                            <w:lang w:val="en-US"/>
                          </w:rPr>
                        </m:ctrlPr>
                      </m:funcPr>
                      <m:fName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lang w:val="en-US"/>
                          </w:rPr>
                          <m:t>cos</m:t>
                        </m:r>
                        <m:ctrlPr>
                          <w:rPr>
                            <w:rFonts w:ascii="Cambria Math" w:hAnsi="Cambria Math"/>
                            <w:i/>
                            <w:lang w:val="en-US"/>
                          </w:rPr>
                        </m:ctrlPr>
                      </m:fName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lang w:val="en-US"/>
                          </w:rPr>
                          <m:t>θ</m:t>
                        </m:r>
                      </m:e>
                    </m:func>
                    <m:ctrlPr>
                      <w:rPr>
                        <w:rFonts w:ascii="Cambria Math" w:hAnsi="Cambria Math"/>
                        <w:i/>
                        <w:lang w:val="en-US"/>
                      </w:rPr>
                    </m:ctrlPr>
                  </m:e>
                </m:mr>
              </m:m>
            </m:e>
          </m:d>
          <m:r>
            <w:rPr>
              <w:rFonts w:ascii="Cambria Math" w:hAnsi="Cambria Math"/>
              <w:lang w:val="en-US"/>
            </w:rPr>
            <m:t>,</m:t>
          </m:r>
        </m:oMath>
      </m:oMathPara>
    </w:p>
    <w:p w14:paraId="33E33B6B" w14:textId="2F6B3D55" w:rsidR="003E16A4" w:rsidRDefault="003E16A4" w:rsidP="00EA521F">
      <w:pPr>
        <w:pStyle w:val="a9"/>
        <w:rPr>
          <w:lang w:val="en-US"/>
        </w:rPr>
      </w:pPr>
    </w:p>
    <w:p w14:paraId="401CA7F7" w14:textId="6CACEF0D" w:rsidR="003E16A4" w:rsidRPr="003E16A4" w:rsidRDefault="00C260A6" w:rsidP="00EA521F">
      <w:pPr>
        <w:pStyle w:val="a9"/>
        <w:rPr>
          <w:lang w:val="en-US"/>
        </w:rPr>
      </w:pPr>
      <m:oMathPara>
        <m:oMath>
          <m:sSub>
            <m:sSubPr>
              <m:ctrlPr>
                <w:rPr>
                  <w:rFonts w:ascii="Cambria Math" w:hAnsi="Cambria Math"/>
                  <w:i/>
                  <w:lang w:val="en-US"/>
                </w:rPr>
              </m:ctrlPr>
            </m:sSubPr>
            <m:e>
              <m:r>
                <w:rPr>
                  <w:rFonts w:ascii="Cambria Math" w:hAnsi="Cambria Math"/>
                  <w:lang w:val="en-US"/>
                </w:rPr>
                <m:t>R</m:t>
              </m:r>
            </m:e>
            <m:sub>
              <m:r>
                <w:rPr>
                  <w:rFonts w:ascii="Cambria Math" w:hAnsi="Cambria Math"/>
                  <w:lang w:val="en-US"/>
                </w:rPr>
                <m:t>z</m:t>
              </m:r>
            </m:sub>
          </m:sSub>
          <m:d>
            <m:dPr>
              <m:ctrlPr>
                <w:rPr>
                  <w:rFonts w:ascii="Cambria Math" w:hAnsi="Cambria Math"/>
                  <w:i/>
                  <w:lang w:val="en-US"/>
                </w:rPr>
              </m:ctrlPr>
            </m:dPr>
            <m:e>
              <m:r>
                <m:rPr>
                  <m:sty m:val="p"/>
                </m:rPr>
                <w:rPr>
                  <w:rFonts w:ascii="Cambria Math" w:hAnsi="Cambria Math"/>
                  <w:lang w:val="en-US"/>
                </w:rPr>
                <m:t>ψ</m:t>
              </m:r>
            </m:e>
          </m:d>
          <m:r>
            <w:rPr>
              <w:rFonts w:ascii="Cambria Math" w:hAnsi="Cambria Math"/>
              <w:lang w:val="en-US"/>
            </w:rPr>
            <m:t>=</m:t>
          </m:r>
          <m:d>
            <m:dPr>
              <m:ctrlPr>
                <w:rPr>
                  <w:rFonts w:ascii="Cambria Math" w:hAnsi="Cambria Math"/>
                  <w:lang w:val="en-US"/>
                </w:rPr>
              </m:ctrlPr>
            </m:dPr>
            <m:e>
              <m:m>
                <m:mPr>
                  <m:mcs>
                    <m:mc>
                      <m:mcPr>
                        <m:count m:val="3"/>
                        <m:mcJc m:val="center"/>
                      </m:mcPr>
                    </m:mc>
                  </m:mcs>
                  <m:ctrlPr>
                    <w:rPr>
                      <w:rFonts w:ascii="Cambria Math" w:hAnsi="Cambria Math"/>
                      <w:lang w:val="en-US"/>
                    </w:rPr>
                  </m:ctrlPr>
                </m:mPr>
                <m:mr>
                  <m:e>
                    <m:func>
                      <m:funcPr>
                        <m:ctrlPr>
                          <w:rPr>
                            <w:rFonts w:ascii="Cambria Math" w:hAnsi="Cambria Math"/>
                            <w:lang w:val="en-US"/>
                          </w:rPr>
                        </m:ctrlPr>
                      </m:funcPr>
                      <m:fName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lang w:val="en-US"/>
                          </w:rPr>
                          <m:t>cos</m:t>
                        </m:r>
                        <m:ctrlPr>
                          <w:rPr>
                            <w:rFonts w:ascii="Cambria Math" w:hAnsi="Cambria Math"/>
                            <w:i/>
                            <w:lang w:val="en-US"/>
                          </w:rPr>
                        </m:ctrlPr>
                      </m:fName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lang w:val="en-US"/>
                          </w:rPr>
                          <m:t>ψ</m:t>
                        </m:r>
                      </m:e>
                    </m:func>
                    <m:ctrlPr>
                      <w:rPr>
                        <w:rFonts w:ascii="Cambria Math" w:hAnsi="Cambria Math"/>
                        <w:i/>
                        <w:lang w:val="en-US"/>
                      </w:rPr>
                    </m:ctrlPr>
                  </m:e>
                  <m:e>
                    <m:r>
                      <w:rPr>
                        <w:rFonts w:ascii="Cambria Math" w:hAnsi="Cambria Math"/>
                        <w:lang w:val="en-US"/>
                      </w:rPr>
                      <m:t>-</m:t>
                    </m:r>
                    <m:func>
                      <m:funcPr>
                        <m:ctrlPr>
                          <w:rPr>
                            <w:rFonts w:ascii="Cambria Math" w:hAnsi="Cambria Math"/>
                            <w:lang w:val="en-US"/>
                          </w:rPr>
                        </m:ctrlPr>
                      </m:funcPr>
                      <m:fName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lang w:val="en-US"/>
                          </w:rPr>
                          <m:t>sin</m:t>
                        </m:r>
                        <m:ctrlPr>
                          <w:rPr>
                            <w:rFonts w:ascii="Cambria Math" w:hAnsi="Cambria Math"/>
                            <w:i/>
                            <w:lang w:val="en-US"/>
                          </w:rPr>
                        </m:ctrlPr>
                      </m:fName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lang w:val="en-US"/>
                          </w:rPr>
                          <m:t>ψ</m:t>
                        </m:r>
                      </m:e>
                    </m:func>
                    <m:ctrlPr>
                      <w:rPr>
                        <w:rFonts w:ascii="Cambria Math" w:hAnsi="Cambria Math"/>
                        <w:i/>
                        <w:lang w:val="en-US"/>
                      </w:rPr>
                    </m:ctrlPr>
                  </m:e>
                  <m:e>
                    <m:r>
                      <w:rPr>
                        <w:rFonts w:ascii="Cambria Math" w:hAnsi="Cambria Math"/>
                        <w:lang w:val="en-US"/>
                      </w:rPr>
                      <m:t>0</m:t>
                    </m:r>
                    <m:ctrlPr>
                      <w:rPr>
                        <w:rFonts w:ascii="Cambria Math" w:hAnsi="Cambria Math"/>
                        <w:i/>
                        <w:lang w:val="en-US"/>
                      </w:rPr>
                    </m:ctrlPr>
                  </m:e>
                </m:mr>
                <m:mr>
                  <m:e>
                    <m:func>
                      <m:funcPr>
                        <m:ctrlPr>
                          <w:rPr>
                            <w:rFonts w:ascii="Cambria Math" w:hAnsi="Cambria Math"/>
                            <w:lang w:val="en-US"/>
                          </w:rPr>
                        </m:ctrlPr>
                      </m:funcPr>
                      <m:fName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lang w:val="en-US"/>
                          </w:rPr>
                          <m:t>sin</m:t>
                        </m:r>
                        <m:ctrlPr>
                          <w:rPr>
                            <w:rFonts w:ascii="Cambria Math" w:hAnsi="Cambria Math"/>
                            <w:i/>
                            <w:lang w:val="en-US"/>
                          </w:rPr>
                        </m:ctrlPr>
                      </m:fName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lang w:val="en-US"/>
                          </w:rPr>
                          <m:t>ψ</m:t>
                        </m:r>
                      </m:e>
                    </m:func>
                    <m:ctrlPr>
                      <w:rPr>
                        <w:rFonts w:ascii="Cambria Math" w:hAnsi="Cambria Math"/>
                        <w:i/>
                        <w:lang w:val="en-US"/>
                      </w:rPr>
                    </m:ctrlPr>
                  </m:e>
                  <m:e>
                    <m:func>
                      <m:funcPr>
                        <m:ctrlPr>
                          <w:rPr>
                            <w:rFonts w:ascii="Cambria Math" w:hAnsi="Cambria Math"/>
                            <w:lang w:val="en-US"/>
                          </w:rPr>
                        </m:ctrlPr>
                      </m:funcPr>
                      <m:fName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lang w:val="en-US"/>
                          </w:rPr>
                          <m:t>cos</m:t>
                        </m:r>
                        <m:ctrlPr>
                          <w:rPr>
                            <w:rFonts w:ascii="Cambria Math" w:hAnsi="Cambria Math"/>
                            <w:i/>
                            <w:lang w:val="en-US"/>
                          </w:rPr>
                        </m:ctrlPr>
                      </m:fName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lang w:val="en-US"/>
                          </w:rPr>
                          <m:t>ψ</m:t>
                        </m:r>
                      </m:e>
                    </m:func>
                    <m:ctrlPr>
                      <w:rPr>
                        <w:rFonts w:ascii="Cambria Math" w:hAnsi="Cambria Math"/>
                        <w:i/>
                        <w:lang w:val="en-US"/>
                      </w:rPr>
                    </m:ctrlPr>
                  </m:e>
                  <m:e>
                    <m:r>
                      <w:rPr>
                        <w:rFonts w:ascii="Cambria Math" w:hAnsi="Cambria Math"/>
                        <w:lang w:val="en-US"/>
                      </w:rPr>
                      <m:t>0</m:t>
                    </m:r>
                    <m:ctrlPr>
                      <w:rPr>
                        <w:rFonts w:ascii="Cambria Math" w:hAnsi="Cambria Math"/>
                        <w:i/>
                        <w:lang w:val="en-US"/>
                      </w:rPr>
                    </m:ctrlPr>
                  </m:e>
                </m:mr>
                <m:mr>
                  <m:e>
                    <m:r>
                      <w:rPr>
                        <w:rFonts w:ascii="Cambria Math" w:hAnsi="Cambria Math"/>
                        <w:lang w:val="en-US"/>
                      </w:rPr>
                      <m:t>0</m:t>
                    </m:r>
                    <m:ctrlPr>
                      <w:rPr>
                        <w:rFonts w:ascii="Cambria Math" w:hAnsi="Cambria Math"/>
                        <w:i/>
                        <w:lang w:val="en-US"/>
                      </w:rPr>
                    </m:ctrlPr>
                  </m:e>
                  <m:e>
                    <m:r>
                      <w:rPr>
                        <w:rFonts w:ascii="Cambria Math" w:hAnsi="Cambria Math"/>
                        <w:lang w:val="en-US"/>
                      </w:rPr>
                      <m:t>0</m:t>
                    </m:r>
                    <m:ctrlPr>
                      <w:rPr>
                        <w:rFonts w:ascii="Cambria Math" w:hAnsi="Cambria Math"/>
                        <w:i/>
                        <w:lang w:val="en-US"/>
                      </w:rPr>
                    </m:ctrlPr>
                  </m:e>
                  <m:e>
                    <m:r>
                      <w:rPr>
                        <w:rFonts w:ascii="Cambria Math" w:hAnsi="Cambria Math"/>
                        <w:lang w:val="en-US"/>
                      </w:rPr>
                      <m:t>1</m:t>
                    </m:r>
                    <m:ctrlPr>
                      <w:rPr>
                        <w:rFonts w:ascii="Cambria Math" w:hAnsi="Cambria Math"/>
                        <w:i/>
                        <w:lang w:val="en-US"/>
                      </w:rPr>
                    </m:ctrlPr>
                  </m:e>
                </m:mr>
              </m:m>
            </m:e>
          </m:d>
        </m:oMath>
      </m:oMathPara>
    </w:p>
    <w:p w14:paraId="415BB01F" w14:textId="66EA2B38" w:rsidR="003E16A4" w:rsidRDefault="003E16A4" w:rsidP="00EA521F">
      <w:pPr>
        <w:pStyle w:val="a9"/>
        <w:rPr>
          <w:lang w:val="en-US"/>
        </w:rPr>
      </w:pPr>
    </w:p>
    <w:p w14:paraId="3FFBC71D" w14:textId="211F6D2A" w:rsidR="00711CA6" w:rsidRPr="00711CA6" w:rsidRDefault="00711CA6" w:rsidP="00711CA6">
      <w:pPr>
        <w:pStyle w:val="a9"/>
      </w:pPr>
      <w:r>
        <w:t>Метод «</w:t>
      </w:r>
      <w:r>
        <w:rPr>
          <w:lang w:val="en-US"/>
        </w:rPr>
        <w:t>iapply</w:t>
      </w:r>
      <w:r>
        <w:t>»</w:t>
      </w:r>
      <w:r w:rsidRPr="00711CA6">
        <w:t xml:space="preserve"> </w:t>
      </w:r>
      <w:r>
        <w:t>позволяет обновить позицию БПЛА на основе найденной матрицы гомографии. Алгоритм включает декомпозицию гомографии на матрицы поворотов и смещения, вычисление оптимальной трансформации и обновление координат и углов ориентации.</w:t>
      </w:r>
    </w:p>
    <w:p w14:paraId="6B64CF04" w14:textId="44B0CFB6" w:rsidR="003E16A4" w:rsidRDefault="00711CA6" w:rsidP="00EA521F">
      <w:pPr>
        <w:pStyle w:val="a9"/>
      </w:pPr>
      <w:r>
        <w:t>Трансформация координат выполняется с учетом фокусного расстояния камеры:</w:t>
      </w:r>
    </w:p>
    <w:p w14:paraId="4E1D4300" w14:textId="79018A13" w:rsidR="00711CA6" w:rsidRPr="00711CA6" w:rsidRDefault="00C260A6" w:rsidP="00EA521F">
      <w:pPr>
        <w:pStyle w:val="a9"/>
      </w:pPr>
      <m:oMathPara>
        <m:oMath>
          <m:sSub>
            <m:sSubPr>
              <m:ctrlPr>
                <w:rPr>
                  <w:rFonts w:ascii="Cambria Math" w:hAnsi="Cambria Math"/>
                  <w:i/>
                </w:rPr>
              </m:ctrlPr>
            </m:sSubPr>
            <m:e>
              <m:r>
                <w:rPr>
                  <w:rFonts w:ascii="Cambria Math" w:hAnsi="Cambria Math"/>
                </w:rPr>
                <m:t>x</m:t>
              </m:r>
            </m:e>
            <m:sub>
              <m:r>
                <w:rPr>
                  <w:rFonts w:ascii="Cambria Math" w:hAnsi="Cambria Math"/>
                </w:rPr>
                <m:t>new</m:t>
              </m:r>
            </m:sub>
          </m:sSub>
          <m:r>
            <w:rPr>
              <w:rFonts w:ascii="Cambria Math" w:hAnsi="Cambria Math"/>
            </w:rPr>
            <m:t>=</m:t>
          </m:r>
          <m:sSub>
            <m:sSubPr>
              <m:ctrlPr>
                <w:rPr>
                  <w:rFonts w:ascii="Cambria Math" w:hAnsi="Cambria Math"/>
                  <w:i/>
                </w:rPr>
              </m:ctrlPr>
            </m:sSubPr>
            <m:e>
              <m:r>
                <w:rPr>
                  <w:rFonts w:ascii="Cambria Math" w:hAnsi="Cambria Math"/>
                </w:rPr>
                <m:t>x</m:t>
              </m:r>
            </m:e>
            <m:sub>
              <m:r>
                <w:rPr>
                  <w:rFonts w:ascii="Cambria Math" w:hAnsi="Cambria Math"/>
                </w:rPr>
                <m:t>old</m:t>
              </m:r>
            </m:sub>
          </m:sSub>
          <m:r>
            <w:rPr>
              <w:rFonts w:ascii="Cambria Math" w:hAnsi="Cambria Math"/>
            </w:rPr>
            <m:t>-</m:t>
          </m:r>
          <m:sSub>
            <m:sSubPr>
              <m:ctrlPr>
                <w:rPr>
                  <w:rFonts w:ascii="Cambria Math" w:hAnsi="Cambria Math"/>
                  <w:i/>
                </w:rPr>
              </m:ctrlPr>
            </m:sSubPr>
            <m:e>
              <m:r>
                <w:rPr>
                  <w:rFonts w:ascii="Cambria Math" w:hAnsi="Cambria Math"/>
                </w:rPr>
                <m:t>T</m:t>
              </m:r>
            </m:e>
            <m:sub>
              <m:r>
                <w:rPr>
                  <w:rFonts w:ascii="Cambria Math" w:hAnsi="Cambria Math"/>
                </w:rPr>
                <m:t>x</m:t>
              </m:r>
            </m:sub>
          </m:sSub>
          <m:r>
            <m:rPr>
              <m:sty m:val="p"/>
            </m:rPr>
            <w:rPr>
              <w:rFonts w:ascii="Cambria Math" w:hAnsi="Cambria Math"/>
            </w:rPr>
            <m:t>⋅</m:t>
          </m:r>
          <m:sSub>
            <m:sSubPr>
              <m:ctrlPr>
                <w:rPr>
                  <w:rFonts w:ascii="Cambria Math" w:hAnsi="Cambria Math"/>
                  <w:i/>
                </w:rPr>
              </m:ctrlPr>
            </m:sSubPr>
            <m:e>
              <m:r>
                <w:rPr>
                  <w:rFonts w:ascii="Cambria Math" w:hAnsi="Cambria Math"/>
                </w:rPr>
                <m:t>K</m:t>
              </m:r>
              <m:ctrlPr>
                <w:rPr>
                  <w:rFonts w:ascii="Cambria Math" w:hAnsi="Cambria Math"/>
                </w:rPr>
              </m:ctrlPr>
            </m:e>
            <m:sub>
              <m:r>
                <w:rPr>
                  <w:rFonts w:ascii="Cambria Math" w:hAnsi="Cambria Math"/>
                </w:rPr>
                <m:t>focus</m:t>
              </m:r>
            </m:sub>
          </m:sSub>
        </m:oMath>
      </m:oMathPara>
    </w:p>
    <w:p w14:paraId="4B1AF243" w14:textId="547A12E1" w:rsidR="00711CA6" w:rsidRPr="00711CA6" w:rsidRDefault="00C260A6" w:rsidP="00EA521F">
      <w:pPr>
        <w:pStyle w:val="a9"/>
      </w:pPr>
      <m:oMathPara>
        <m:oMath>
          <m:sSub>
            <m:sSubPr>
              <m:ctrlPr>
                <w:rPr>
                  <w:rFonts w:ascii="Cambria Math" w:hAnsi="Cambria Math"/>
                  <w:i/>
                </w:rPr>
              </m:ctrlPr>
            </m:sSubPr>
            <m:e>
              <m:r>
                <w:rPr>
                  <w:rFonts w:ascii="Cambria Math" w:hAnsi="Cambria Math"/>
                </w:rPr>
                <m:t>y</m:t>
              </m:r>
            </m:e>
            <m:sub>
              <m:r>
                <w:rPr>
                  <w:rFonts w:ascii="Cambria Math" w:hAnsi="Cambria Math"/>
                </w:rPr>
                <m:t>new</m:t>
              </m:r>
            </m:sub>
          </m:sSub>
          <m:r>
            <w:rPr>
              <w:rFonts w:ascii="Cambria Math" w:hAnsi="Cambria Math"/>
            </w:rPr>
            <m:t>=</m:t>
          </m:r>
          <m:sSub>
            <m:sSubPr>
              <m:ctrlPr>
                <w:rPr>
                  <w:rFonts w:ascii="Cambria Math" w:hAnsi="Cambria Math"/>
                  <w:i/>
                </w:rPr>
              </m:ctrlPr>
            </m:sSubPr>
            <m:e>
              <m:r>
                <w:rPr>
                  <w:rFonts w:ascii="Cambria Math" w:hAnsi="Cambria Math"/>
                </w:rPr>
                <m:t>y</m:t>
              </m:r>
            </m:e>
            <m:sub>
              <m:r>
                <w:rPr>
                  <w:rFonts w:ascii="Cambria Math" w:hAnsi="Cambria Math"/>
                </w:rPr>
                <m:t>old</m:t>
              </m:r>
            </m:sub>
          </m:sSub>
          <m:r>
            <w:rPr>
              <w:rFonts w:ascii="Cambria Math" w:hAnsi="Cambria Math"/>
            </w:rPr>
            <m:t>+</m:t>
          </m:r>
          <m:sSub>
            <m:sSubPr>
              <m:ctrlPr>
                <w:rPr>
                  <w:rFonts w:ascii="Cambria Math" w:hAnsi="Cambria Math"/>
                  <w:i/>
                </w:rPr>
              </m:ctrlPr>
            </m:sSubPr>
            <m:e>
              <m:r>
                <w:rPr>
                  <w:rFonts w:ascii="Cambria Math" w:hAnsi="Cambria Math"/>
                </w:rPr>
                <m:t>T</m:t>
              </m:r>
            </m:e>
            <m:sub>
              <m:r>
                <w:rPr>
                  <w:rFonts w:ascii="Cambria Math" w:hAnsi="Cambria Math"/>
                </w:rPr>
                <m:t>y</m:t>
              </m:r>
            </m:sub>
          </m:sSub>
          <m:r>
            <m:rPr>
              <m:sty m:val="p"/>
            </m:rPr>
            <w:rPr>
              <w:rFonts w:ascii="Cambria Math" w:hAnsi="Cambria Math"/>
            </w:rPr>
            <m:t>⋅</m:t>
          </m:r>
          <m:sSub>
            <m:sSubPr>
              <m:ctrlPr>
                <w:rPr>
                  <w:rFonts w:ascii="Cambria Math" w:hAnsi="Cambria Math"/>
                  <w:i/>
                </w:rPr>
              </m:ctrlPr>
            </m:sSubPr>
            <m:e>
              <m:r>
                <w:rPr>
                  <w:rFonts w:ascii="Cambria Math" w:hAnsi="Cambria Math"/>
                </w:rPr>
                <m:t>K</m:t>
              </m:r>
              <m:ctrlPr>
                <w:rPr>
                  <w:rFonts w:ascii="Cambria Math" w:hAnsi="Cambria Math"/>
                </w:rPr>
              </m:ctrlPr>
            </m:e>
            <m:sub>
              <m:r>
                <w:rPr>
                  <w:rFonts w:ascii="Cambria Math" w:hAnsi="Cambria Math"/>
                </w:rPr>
                <m:t>focus</m:t>
              </m:r>
            </m:sub>
          </m:sSub>
        </m:oMath>
      </m:oMathPara>
    </w:p>
    <w:p w14:paraId="78137D7A" w14:textId="77777777" w:rsidR="00711CA6" w:rsidRDefault="00711CA6" w:rsidP="00EA521F">
      <w:pPr>
        <w:pStyle w:val="a9"/>
      </w:pPr>
    </w:p>
    <w:p w14:paraId="6A333533" w14:textId="5CB3C82E" w:rsidR="00711CA6" w:rsidRDefault="00711CA6" w:rsidP="00EA521F">
      <w:pPr>
        <w:pStyle w:val="a9"/>
      </w:pPr>
      <w:r>
        <w:t>Для с классом «</w:t>
      </w:r>
      <w:r>
        <w:rPr>
          <w:lang w:val="en-US"/>
        </w:rPr>
        <w:t>Position</w:t>
      </w:r>
      <w:r>
        <w:t>» добавлена поддержка арифметических операций:</w:t>
      </w:r>
    </w:p>
    <w:p w14:paraId="6F7C22D0" w14:textId="2167299C" w:rsidR="00711CA6" w:rsidRDefault="00711CA6" w:rsidP="00711CA6">
      <w:pPr>
        <w:pStyle w:val="a9"/>
        <w:numPr>
          <w:ilvl w:val="0"/>
          <w:numId w:val="28"/>
        </w:numPr>
      </w:pPr>
      <w:r>
        <w:t>Умножение на скаляр – масштабирование координат</w:t>
      </w:r>
    </w:p>
    <w:p w14:paraId="0DB40836" w14:textId="00A6BE0F" w:rsidR="00711CA6" w:rsidRDefault="00711CA6" w:rsidP="00711CA6">
      <w:pPr>
        <w:pStyle w:val="a9"/>
        <w:numPr>
          <w:ilvl w:val="0"/>
          <w:numId w:val="28"/>
        </w:numPr>
      </w:pPr>
      <w:r>
        <w:lastRenderedPageBreak/>
        <w:t>Деление на скаляр – обратное масштабирование</w:t>
      </w:r>
    </w:p>
    <w:p w14:paraId="66595BD5" w14:textId="709FA61C" w:rsidR="00711CA6" w:rsidRPr="00711CA6" w:rsidRDefault="00711CA6" w:rsidP="00711CA6">
      <w:pPr>
        <w:pStyle w:val="a9"/>
        <w:numPr>
          <w:ilvl w:val="0"/>
          <w:numId w:val="28"/>
        </w:numPr>
      </w:pPr>
      <w:r>
        <w:t>Копирование – создание полной копии состояния</w:t>
      </w:r>
    </w:p>
    <w:p w14:paraId="0500C1B1" w14:textId="4D362EE5" w:rsidR="00711CA6" w:rsidRPr="00711CA6" w:rsidRDefault="00711CA6" w:rsidP="00EA521F">
      <w:pPr>
        <w:pStyle w:val="a9"/>
      </w:pPr>
      <w:r>
        <w:t>Эти операции активно используются при изменениях позиции как в симуляторе, так и в автопилоте.</w:t>
      </w:r>
    </w:p>
    <w:p w14:paraId="2ADF7EB1" w14:textId="77777777" w:rsidR="003E16A4" w:rsidRPr="00711CA6" w:rsidRDefault="003E16A4" w:rsidP="00EA521F">
      <w:pPr>
        <w:pStyle w:val="a9"/>
      </w:pPr>
    </w:p>
    <w:p w14:paraId="51FFB355" w14:textId="38791079" w:rsidR="00C9599C" w:rsidRPr="004A6F2B" w:rsidRDefault="00C9599C" w:rsidP="00C9599C">
      <w:pPr>
        <w:pStyle w:val="2"/>
      </w:pPr>
      <w:bookmarkStart w:id="65" w:name="_Toc231035280"/>
      <w:r>
        <w:t>3.</w:t>
      </w:r>
      <w:r w:rsidR="00A177D4">
        <w:t>3</w:t>
      </w:r>
      <w:r w:rsidRPr="00536BB9">
        <w:t xml:space="preserve"> </w:t>
      </w:r>
      <w:r w:rsidR="00A177D4">
        <w:t>Визуальная обработка</w:t>
      </w:r>
      <w:bookmarkEnd w:id="65"/>
    </w:p>
    <w:p w14:paraId="0D0F0EAB" w14:textId="1931B8E7" w:rsidR="00EA521F" w:rsidRDefault="00EA521F" w:rsidP="00EA521F">
      <w:pPr>
        <w:pStyle w:val="a9"/>
      </w:pPr>
    </w:p>
    <w:p w14:paraId="238F2B32" w14:textId="7F30DEBF" w:rsidR="00711CA6" w:rsidRDefault="00706800" w:rsidP="00EA521F">
      <w:pPr>
        <w:pStyle w:val="a9"/>
      </w:pPr>
      <w:r>
        <w:t>Модель обработки видеопотока реализован по большей части в файле «</w:t>
      </w:r>
      <w:r>
        <w:rPr>
          <w:lang w:val="en-US"/>
        </w:rPr>
        <w:t>vision</w:t>
      </w:r>
      <w:r w:rsidRPr="00706800">
        <w:t>_</w:t>
      </w:r>
      <w:r>
        <w:rPr>
          <w:lang w:val="en-US"/>
        </w:rPr>
        <w:t>chunk</w:t>
      </w:r>
      <w:r w:rsidRPr="00706800">
        <w:t>.</w:t>
      </w:r>
      <w:r>
        <w:rPr>
          <w:lang w:val="en-US"/>
        </w:rPr>
        <w:t>py</w:t>
      </w:r>
      <w:r>
        <w:t>», который обеспечивает взаимодействие системы технического зрения с видеопоследовательностью, получаемой от камеры беспилотного летательного аппарата.</w:t>
      </w:r>
    </w:p>
    <w:p w14:paraId="2A1A981A" w14:textId="06615519" w:rsidR="00ED08AD" w:rsidRPr="00706800" w:rsidRDefault="00706800" w:rsidP="00EA521F">
      <w:pPr>
        <w:pStyle w:val="a9"/>
      </w:pPr>
      <w:r>
        <w:t>Класс «</w:t>
      </w:r>
      <w:r>
        <w:rPr>
          <w:lang w:val="en-US"/>
        </w:rPr>
        <w:t>VisionChunk</w:t>
      </w:r>
      <w:r>
        <w:t>»</w:t>
      </w:r>
      <w:r w:rsidRPr="00706800">
        <w:t xml:space="preserve"> </w:t>
      </w:r>
      <w:r>
        <w:t xml:space="preserve">является </w:t>
      </w:r>
      <w:r w:rsidRPr="00706800">
        <w:t>центральным элементом обработки изображений. Объект этого класса инкапсулирует</w:t>
      </w:r>
      <w:r>
        <w:t xml:space="preserve"> изображение в формате «</w:t>
      </w:r>
      <w:r>
        <w:rPr>
          <w:lang w:val="en-US"/>
        </w:rPr>
        <w:t>PIL</w:t>
      </w:r>
      <w:r w:rsidRPr="00706800">
        <w:t>.</w:t>
      </w:r>
      <w:r>
        <w:rPr>
          <w:lang w:val="en-US"/>
        </w:rPr>
        <w:t>Image</w:t>
      </w:r>
      <w:r>
        <w:t>», вычисленные ключевые точки, дескрипторы признаков и метод детекции признаков. Инкапсуляция удобна тем, что при работе с признаками уже вычисленные результаты можно использовать повторно. Очень похоже на кэширование</w:t>
      </w:r>
      <w:r w:rsidR="00ED08AD">
        <w:t xml:space="preserve"> вычислений, что сильно экономит ресурсы (почти в два раза, поскольку каждый снимок мы обрабатываем минимум 2 раза).</w:t>
      </w:r>
    </w:p>
    <w:p w14:paraId="778A0FC3" w14:textId="51261CE9" w:rsidR="00EA521F" w:rsidRDefault="00ED08AD" w:rsidP="00EA521F">
      <w:pPr>
        <w:pStyle w:val="a9"/>
      </w:pPr>
      <w:r>
        <w:t>Система поддерживает четыре метода детекции признаков:</w:t>
      </w:r>
    </w:p>
    <w:p w14:paraId="3E2FFD4C" w14:textId="42E2A6AB" w:rsidR="00ED08AD" w:rsidRDefault="00ED08AD" w:rsidP="00ED08AD">
      <w:pPr>
        <w:pStyle w:val="a9"/>
        <w:numPr>
          <w:ilvl w:val="0"/>
          <w:numId w:val="29"/>
        </w:numPr>
      </w:pPr>
      <w:r>
        <w:t>«</w:t>
      </w:r>
      <w:r>
        <w:rPr>
          <w:lang w:val="en-US"/>
        </w:rPr>
        <w:t>ORB</w:t>
      </w:r>
      <w:r>
        <w:t>»;</w:t>
      </w:r>
    </w:p>
    <w:p w14:paraId="546E4992" w14:textId="0C20B4C8" w:rsidR="00ED08AD" w:rsidRDefault="00ED08AD" w:rsidP="00ED08AD">
      <w:pPr>
        <w:pStyle w:val="a9"/>
        <w:numPr>
          <w:ilvl w:val="0"/>
          <w:numId w:val="29"/>
        </w:numPr>
      </w:pPr>
      <w:r>
        <w:t>«</w:t>
      </w:r>
      <w:r>
        <w:rPr>
          <w:lang w:val="en-US"/>
        </w:rPr>
        <w:t>SIFT</w:t>
      </w:r>
      <w:r>
        <w:t>»;</w:t>
      </w:r>
    </w:p>
    <w:p w14:paraId="51C3AF9D" w14:textId="3A7B1F7F" w:rsidR="00ED08AD" w:rsidRDefault="00ED08AD" w:rsidP="00ED08AD">
      <w:pPr>
        <w:pStyle w:val="a9"/>
        <w:numPr>
          <w:ilvl w:val="0"/>
          <w:numId w:val="29"/>
        </w:numPr>
      </w:pPr>
      <w:r>
        <w:t>«</w:t>
      </w:r>
      <w:r>
        <w:rPr>
          <w:lang w:val="en-US"/>
        </w:rPr>
        <w:t>AKAZE</w:t>
      </w:r>
      <w:r>
        <w:t>»;</w:t>
      </w:r>
    </w:p>
    <w:p w14:paraId="5D629FF0" w14:textId="20742A13" w:rsidR="00ED08AD" w:rsidRDefault="00ED08AD" w:rsidP="00ED08AD">
      <w:pPr>
        <w:pStyle w:val="a9"/>
        <w:numPr>
          <w:ilvl w:val="0"/>
          <w:numId w:val="29"/>
        </w:numPr>
      </w:pPr>
      <w:r>
        <w:t>«</w:t>
      </w:r>
      <w:r>
        <w:rPr>
          <w:lang w:val="en-US"/>
        </w:rPr>
        <w:t>BRISK</w:t>
      </w:r>
      <w:r>
        <w:t>».</w:t>
      </w:r>
    </w:p>
    <w:p w14:paraId="538C47BA" w14:textId="797C25CB" w:rsidR="00ED08AD" w:rsidRDefault="00570D03" w:rsidP="00EA521F">
      <w:pPr>
        <w:pStyle w:val="a9"/>
      </w:pPr>
      <w:r>
        <w:t>По умолчанию используется метод «</w:t>
      </w:r>
      <w:r>
        <w:rPr>
          <w:lang w:val="en-US"/>
        </w:rPr>
        <w:t>ORB</w:t>
      </w:r>
      <w:r>
        <w:t>» для всяких экспериментов, поскольку является довольно быстрым и качественным.</w:t>
      </w:r>
    </w:p>
    <w:p w14:paraId="4DA30304" w14:textId="0C505150" w:rsidR="00D66BF5" w:rsidRDefault="00D66BF5" w:rsidP="00EA521F">
      <w:pPr>
        <w:pStyle w:val="a9"/>
      </w:pPr>
      <w:r w:rsidRPr="00D66BF5">
        <w:t>Перед детекцией признаков выполняется предобработка изображения</w:t>
      </w:r>
      <w:r>
        <w:t>:</w:t>
      </w:r>
    </w:p>
    <w:p w14:paraId="004C287B" w14:textId="3C7F6E59" w:rsidR="00D66BF5" w:rsidRDefault="00D66BF5" w:rsidP="00D66BF5">
      <w:pPr>
        <w:pStyle w:val="a9"/>
        <w:numPr>
          <w:ilvl w:val="0"/>
          <w:numId w:val="30"/>
        </w:numPr>
      </w:pPr>
      <w:r>
        <w:t>Конвертация в градации серого (если изображение цветное)</w:t>
      </w:r>
    </w:p>
    <w:p w14:paraId="7FB92B43" w14:textId="5830FFDB" w:rsidR="00D66BF5" w:rsidRPr="00D66BF5" w:rsidRDefault="00D66BF5" w:rsidP="00D66BF5">
      <w:pPr>
        <w:pStyle w:val="a9"/>
        <w:numPr>
          <w:ilvl w:val="0"/>
          <w:numId w:val="30"/>
        </w:numPr>
        <w:rPr>
          <w:lang w:val="en-US"/>
        </w:rPr>
      </w:pPr>
      <w:r>
        <w:t>Применение</w:t>
      </w:r>
      <w:r w:rsidRPr="00D66BF5">
        <w:rPr>
          <w:lang w:val="en-US"/>
        </w:rPr>
        <w:t xml:space="preserve"> </w:t>
      </w:r>
      <w:r>
        <w:rPr>
          <w:lang w:val="en-US"/>
        </w:rPr>
        <w:t>CLAHE (Contrast Limited Adaptive Histogram Equalization)</w:t>
      </w:r>
      <w:r w:rsidRPr="00D66BF5">
        <w:rPr>
          <w:lang w:val="en-US"/>
        </w:rPr>
        <w:t xml:space="preserve"> </w:t>
      </w:r>
      <w:r>
        <w:t>для</w:t>
      </w:r>
      <w:r w:rsidRPr="00D66BF5">
        <w:rPr>
          <w:lang w:val="en-US"/>
        </w:rPr>
        <w:t xml:space="preserve"> </w:t>
      </w:r>
      <w:r>
        <w:t>выравнивания</w:t>
      </w:r>
      <w:r w:rsidRPr="00D66BF5">
        <w:rPr>
          <w:lang w:val="en-US"/>
        </w:rPr>
        <w:t xml:space="preserve"> </w:t>
      </w:r>
      <w:r>
        <w:t>контраста</w:t>
      </w:r>
    </w:p>
    <w:p w14:paraId="77657648" w14:textId="05D7FB8F" w:rsidR="00D66BF5" w:rsidRDefault="00D66BF5" w:rsidP="00EA521F">
      <w:pPr>
        <w:pStyle w:val="a9"/>
        <w:numPr>
          <w:ilvl w:val="0"/>
          <w:numId w:val="30"/>
        </w:numPr>
      </w:pPr>
      <w:r>
        <w:t>Нормализация гистограммы для устранения различий в освещении</w:t>
      </w:r>
    </w:p>
    <w:p w14:paraId="47B3654B" w14:textId="32F99454" w:rsidR="00D66BF5" w:rsidRDefault="00D66BF5" w:rsidP="00D66BF5">
      <w:pPr>
        <w:pStyle w:val="a9"/>
      </w:pPr>
      <w:r>
        <w:t>Метод</w:t>
      </w:r>
      <w:r w:rsidRPr="00D66BF5">
        <w:t xml:space="preserve"> «</w:t>
      </w:r>
      <w:r>
        <w:rPr>
          <w:lang w:val="en-US"/>
        </w:rPr>
        <w:t>detect</w:t>
      </w:r>
      <w:r w:rsidRPr="00D66BF5">
        <w:t>_</w:t>
      </w:r>
      <w:r>
        <w:rPr>
          <w:lang w:val="en-US"/>
        </w:rPr>
        <w:t>and</w:t>
      </w:r>
      <w:r w:rsidRPr="00D66BF5">
        <w:t>_</w:t>
      </w:r>
      <w:r>
        <w:rPr>
          <w:lang w:val="en-US"/>
        </w:rPr>
        <w:t>match</w:t>
      </w:r>
      <w:r w:rsidRPr="00D66BF5">
        <w:t>_</w:t>
      </w:r>
      <w:r>
        <w:rPr>
          <w:lang w:val="en-US"/>
        </w:rPr>
        <w:t>keypoints</w:t>
      </w:r>
      <w:r w:rsidRPr="00D66BF5">
        <w:t xml:space="preserve">» </w:t>
      </w:r>
      <w:r>
        <w:t>выполняет</w:t>
      </w:r>
      <w:r w:rsidRPr="00D66BF5">
        <w:t xml:space="preserve"> </w:t>
      </w:r>
      <w:r>
        <w:t>сопоставление признаков между двумя изображениями:</w:t>
      </w:r>
    </w:p>
    <w:p w14:paraId="4841C2EA" w14:textId="77777777" w:rsidR="00D66BF5" w:rsidRDefault="00D66BF5" w:rsidP="00D66BF5">
      <w:pPr>
        <w:pStyle w:val="a9"/>
        <w:numPr>
          <w:ilvl w:val="0"/>
          <w:numId w:val="31"/>
        </w:numPr>
      </w:pPr>
      <w:r>
        <w:t>Вычисление ключевых точек и дескрипторов для обоих изображений</w:t>
      </w:r>
    </w:p>
    <w:p w14:paraId="1DDF6E97" w14:textId="4B1D95B6" w:rsidR="00D66BF5" w:rsidRDefault="00D66BF5" w:rsidP="00D66BF5">
      <w:pPr>
        <w:pStyle w:val="a9"/>
        <w:numPr>
          <w:ilvl w:val="0"/>
          <w:numId w:val="31"/>
        </w:numPr>
      </w:pPr>
      <w:r>
        <w:t>kNN-сопоставление с использованием «Lowe's ratio test»</w:t>
      </w:r>
    </w:p>
    <w:p w14:paraId="1FA259B2" w14:textId="77777777" w:rsidR="00D66BF5" w:rsidRDefault="00D66BF5" w:rsidP="00D66BF5">
      <w:pPr>
        <w:pStyle w:val="a9"/>
        <w:numPr>
          <w:ilvl w:val="0"/>
          <w:numId w:val="31"/>
        </w:numPr>
      </w:pPr>
      <w:r>
        <w:t>Фильтрация по расстоянию (порог 64)</w:t>
      </w:r>
    </w:p>
    <w:p w14:paraId="04F2D9BE" w14:textId="602EABA8" w:rsidR="00D66BF5" w:rsidRDefault="00D66BF5" w:rsidP="00EA521F">
      <w:pPr>
        <w:pStyle w:val="a9"/>
        <w:numPr>
          <w:ilvl w:val="0"/>
          <w:numId w:val="31"/>
        </w:numPr>
      </w:pPr>
      <w:r>
        <w:t>Возврат координат сопоставленных точек</w:t>
      </w:r>
    </w:p>
    <w:p w14:paraId="69399878" w14:textId="7A8DB226" w:rsidR="00D66BF5" w:rsidRDefault="00D66BF5" w:rsidP="00D66BF5">
      <w:pPr>
        <w:pStyle w:val="a9"/>
      </w:pPr>
      <w:r>
        <w:t>Критерий «Lowe's ratio test» позволяет отфильтровать неоднозначные сопоставления:</w:t>
      </w:r>
    </w:p>
    <w:p w14:paraId="325BCFE7" w14:textId="15F0F49B" w:rsidR="00D66BF5" w:rsidRPr="00D66BF5" w:rsidRDefault="00C260A6" w:rsidP="00D66BF5">
      <w:pPr>
        <w:pStyle w:val="a9"/>
        <w:rPr>
          <w:lang w:val="en-US"/>
        </w:rPr>
      </w:pPr>
      <m:oMathPara>
        <m:oMath>
          <m:f>
            <m:fPr>
              <m:ctrlPr>
                <w:rPr>
                  <w:rFonts w:ascii="Cambria Math" w:hAnsi="Cambria Math"/>
                  <w:lang w:val="en-US"/>
                </w:rPr>
              </m:ctrlPr>
            </m:fPr>
            <m:num>
              <m:sSub>
                <m:sSubPr>
                  <m:ctrlPr>
                    <w:rPr>
                      <w:rFonts w:ascii="Cambria Math" w:hAnsi="Cambria Math"/>
                      <w:i/>
                      <w:lang w:val="en-US"/>
                    </w:rPr>
                  </m:ctrlPr>
                </m:sSubPr>
                <m:e>
                  <m:r>
                    <w:rPr>
                      <w:rFonts w:ascii="Cambria Math" w:hAnsi="Cambria Math"/>
                      <w:lang w:val="en-US"/>
                    </w:rPr>
                    <m:t>d</m:t>
                  </m:r>
                </m:e>
                <m:sub>
                  <m:r>
                    <w:rPr>
                      <w:rFonts w:ascii="Cambria Math" w:hAnsi="Cambria Math"/>
                      <w:lang w:val="en-US"/>
                    </w:rPr>
                    <m:t>1</m:t>
                  </m:r>
                </m:sub>
              </m:sSub>
              <m:ctrlPr>
                <w:rPr>
                  <w:rFonts w:ascii="Cambria Math" w:hAnsi="Cambria Math"/>
                  <w:i/>
                  <w:lang w:val="en-US"/>
                </w:rPr>
              </m:ctrlPr>
            </m:num>
            <m:den>
              <m:sSub>
                <m:sSubPr>
                  <m:ctrlPr>
                    <w:rPr>
                      <w:rFonts w:ascii="Cambria Math" w:hAnsi="Cambria Math"/>
                      <w:i/>
                      <w:lang w:val="en-US"/>
                    </w:rPr>
                  </m:ctrlPr>
                </m:sSubPr>
                <m:e>
                  <m:r>
                    <w:rPr>
                      <w:rFonts w:ascii="Cambria Math" w:hAnsi="Cambria Math"/>
                      <w:lang w:val="en-US"/>
                    </w:rPr>
                    <m:t>d</m:t>
                  </m:r>
                </m:e>
                <m:sub>
                  <m:r>
                    <w:rPr>
                      <w:rFonts w:ascii="Cambria Math" w:hAnsi="Cambria Math"/>
                      <w:lang w:val="en-US"/>
                    </w:rPr>
                    <m:t>2</m:t>
                  </m:r>
                </m:sub>
              </m:sSub>
              <m:ctrlPr>
                <w:rPr>
                  <w:rFonts w:ascii="Cambria Math" w:hAnsi="Cambria Math"/>
                  <w:i/>
                  <w:lang w:val="en-US"/>
                </w:rPr>
              </m:ctrlPr>
            </m:den>
          </m:f>
          <m:r>
            <w:rPr>
              <w:rFonts w:ascii="Cambria Math" w:hAnsi="Cambria Math"/>
              <w:lang w:val="en-US"/>
            </w:rPr>
            <m:t>&lt;0.75,</m:t>
          </m:r>
        </m:oMath>
      </m:oMathPara>
    </w:p>
    <w:p w14:paraId="087F4C32" w14:textId="647C5ED3" w:rsidR="00D66BF5" w:rsidRPr="00D66BF5" w:rsidRDefault="00D66BF5" w:rsidP="00D66BF5">
      <w:pPr>
        <w:pStyle w:val="a9"/>
      </w:pPr>
      <w:r>
        <w:t xml:space="preserve">где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d</m:t>
            </m:r>
          </m:e>
          <m:sub>
            <m:r>
              <w:rPr>
                <w:rFonts w:ascii="Cambria Math" w:hAnsi="Cambria Math"/>
              </w:rPr>
              <m:t>1</m:t>
            </m:r>
          </m:sub>
        </m:sSub>
      </m:oMath>
      <w:r>
        <w:t xml:space="preserve"> </w:t>
      </w:r>
      <w:r w:rsidRPr="00D66BF5">
        <w:t>–</w:t>
      </w:r>
      <w:r>
        <w:t xml:space="preserve"> расстояние до ближайшего соседа,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d</m:t>
            </m:r>
          </m:e>
          <m:sub>
            <m:r>
              <w:rPr>
                <w:rFonts w:ascii="Cambria Math" w:hAnsi="Cambria Math"/>
              </w:rPr>
              <m:t>2</m:t>
            </m:r>
          </m:sub>
        </m:sSub>
      </m:oMath>
      <w:r>
        <w:t xml:space="preserve"> — расстояние до второго ближайшего соседа.</w:t>
      </w:r>
    </w:p>
    <w:p w14:paraId="023F4A17" w14:textId="77777777" w:rsidR="00D66BF5" w:rsidRPr="00D66BF5" w:rsidRDefault="00D66BF5" w:rsidP="00EA521F">
      <w:pPr>
        <w:pStyle w:val="a9"/>
      </w:pPr>
    </w:p>
    <w:p w14:paraId="4F7FFBFA" w14:textId="5184F015" w:rsidR="00C9599C" w:rsidRDefault="00C9599C" w:rsidP="00C9599C">
      <w:pPr>
        <w:pStyle w:val="2"/>
      </w:pPr>
      <w:bookmarkStart w:id="66" w:name="_Toc231035281"/>
      <w:r>
        <w:lastRenderedPageBreak/>
        <w:t>3.</w:t>
      </w:r>
      <w:r w:rsidR="00EA521F">
        <w:t>4</w:t>
      </w:r>
      <w:r w:rsidRPr="00536BB9">
        <w:t xml:space="preserve"> </w:t>
      </w:r>
      <w:r w:rsidR="00A177D4">
        <w:t>Автопилот</w:t>
      </w:r>
      <w:bookmarkEnd w:id="66"/>
    </w:p>
    <w:p w14:paraId="0AD7A613" w14:textId="55F357FA" w:rsidR="00EA521F" w:rsidRDefault="00EA521F" w:rsidP="00EA521F">
      <w:pPr>
        <w:pStyle w:val="a9"/>
      </w:pPr>
    </w:p>
    <w:p w14:paraId="73830788" w14:textId="0E278838" w:rsidR="00F97DE0" w:rsidRDefault="007C1AB1" w:rsidP="00EA521F">
      <w:pPr>
        <w:pStyle w:val="a9"/>
      </w:pPr>
      <w:r>
        <w:t>Автопилот – компонент, который и является объектом исследования этой работы. Он является компонентом системы навигации БПЛА и реализован в файле «</w:t>
      </w:r>
      <w:r>
        <w:rPr>
          <w:lang w:val="en-US"/>
        </w:rPr>
        <w:t>autopilot</w:t>
      </w:r>
      <w:r w:rsidRPr="007C1AB1">
        <w:t>.</w:t>
      </w:r>
      <w:r>
        <w:rPr>
          <w:lang w:val="en-US"/>
        </w:rPr>
        <w:t>py</w:t>
      </w:r>
      <w:r>
        <w:t>». Класс «</w:t>
      </w:r>
      <w:r>
        <w:rPr>
          <w:lang w:val="en-US"/>
        </w:rPr>
        <w:t>Autopilot</w:t>
      </w:r>
      <w:r>
        <w:t>»</w:t>
      </w:r>
      <w:r w:rsidRPr="007C1AB1">
        <w:t xml:space="preserve"> </w:t>
      </w:r>
      <w:r>
        <w:t>наследуется от базового класса «</w:t>
      </w:r>
      <w:r>
        <w:rPr>
          <w:lang w:val="en-US"/>
        </w:rPr>
        <w:t>Pilot</w:t>
      </w:r>
      <w:r>
        <w:t>» и обеспечивает управление полетом на основе визуальной одометрии.</w:t>
      </w:r>
    </w:p>
    <w:p w14:paraId="71E8E5EE" w14:textId="185C3007" w:rsidR="007C1AB1" w:rsidRDefault="007C1AB1" w:rsidP="00EA521F">
      <w:pPr>
        <w:pStyle w:val="a9"/>
      </w:pPr>
      <w:r>
        <w:t>Автопилот хранит следующие данные:</w:t>
      </w:r>
    </w:p>
    <w:p w14:paraId="23AB42AE" w14:textId="724E520F" w:rsidR="007C1AB1" w:rsidRDefault="007C1AB1" w:rsidP="007C1AB1">
      <w:pPr>
        <w:pStyle w:val="a9"/>
        <w:numPr>
          <w:ilvl w:val="0"/>
          <w:numId w:val="32"/>
        </w:numPr>
      </w:pPr>
      <w:r>
        <w:t>текущее положение БПЛА;</w:t>
      </w:r>
    </w:p>
    <w:p w14:paraId="4FB334C5" w14:textId="722C27C2" w:rsidR="007C1AB1" w:rsidRDefault="007C1AB1" w:rsidP="007C1AB1">
      <w:pPr>
        <w:pStyle w:val="a9"/>
        <w:numPr>
          <w:ilvl w:val="0"/>
          <w:numId w:val="32"/>
        </w:numPr>
      </w:pPr>
      <w:r>
        <w:t>набор ключевых кадров с известными позициями;</w:t>
      </w:r>
    </w:p>
    <w:p w14:paraId="25F081CA" w14:textId="0D353DAF" w:rsidR="007C1AB1" w:rsidRDefault="007C1AB1" w:rsidP="007C1AB1">
      <w:pPr>
        <w:pStyle w:val="a9"/>
        <w:numPr>
          <w:ilvl w:val="0"/>
          <w:numId w:val="32"/>
        </w:numPr>
      </w:pPr>
      <w:r>
        <w:t>индекс текущего ориентира для коррекции;</w:t>
      </w:r>
    </w:p>
    <w:p w14:paraId="6B4D0100" w14:textId="71394B3E" w:rsidR="007C1AB1" w:rsidRPr="007C1AB1" w:rsidRDefault="007C1AB1" w:rsidP="007C1AB1">
      <w:pPr>
        <w:pStyle w:val="a9"/>
        <w:numPr>
          <w:ilvl w:val="0"/>
          <w:numId w:val="32"/>
        </w:numPr>
      </w:pPr>
      <w:r>
        <w:t>последний обработанный кадр.</w:t>
      </w:r>
    </w:p>
    <w:p w14:paraId="0E04390C" w14:textId="4028215D" w:rsidR="00F97DE0" w:rsidRDefault="00F97DE0" w:rsidP="00EA521F">
      <w:pPr>
        <w:pStyle w:val="a9"/>
      </w:pPr>
    </w:p>
    <w:p w14:paraId="5E94B34B" w14:textId="1FD8640C" w:rsidR="007C1AB1" w:rsidRDefault="007C1AB1" w:rsidP="00EA521F">
      <w:pPr>
        <w:pStyle w:val="a9"/>
      </w:pPr>
      <w:r>
        <w:t>Метод</w:t>
      </w:r>
      <w:r w:rsidRPr="007C1AB1">
        <w:t xml:space="preserve"> «</w:t>
      </w:r>
      <w:r>
        <w:rPr>
          <w:lang w:val="en-US"/>
        </w:rPr>
        <w:t>calculate</w:t>
      </w:r>
      <w:r w:rsidRPr="007C1AB1">
        <w:t>_</w:t>
      </w:r>
      <w:r>
        <w:rPr>
          <w:lang w:val="en-US"/>
        </w:rPr>
        <w:t>optical</w:t>
      </w:r>
      <w:r w:rsidRPr="007C1AB1">
        <w:t>_</w:t>
      </w:r>
      <w:r>
        <w:rPr>
          <w:lang w:val="en-US"/>
        </w:rPr>
        <w:t>flow</w:t>
      </w:r>
      <w:r w:rsidRPr="007C1AB1">
        <w:t xml:space="preserve">» </w:t>
      </w:r>
      <w:r>
        <w:t>вычисляет</w:t>
      </w:r>
      <w:r w:rsidRPr="007C1AB1">
        <w:t xml:space="preserve"> </w:t>
      </w:r>
      <w:r>
        <w:t>оптический</w:t>
      </w:r>
      <w:r w:rsidRPr="007C1AB1">
        <w:t xml:space="preserve"> </w:t>
      </w:r>
      <w:r>
        <w:t>поток между двумя последовательными кадрами с использованием алгоритма Лукаса-Канаде:</w:t>
      </w:r>
    </w:p>
    <w:p w14:paraId="41981367" w14:textId="00EF5966" w:rsidR="007C1AB1" w:rsidRDefault="007C1AB1" w:rsidP="007C1AB1">
      <w:pPr>
        <w:pStyle w:val="a9"/>
        <w:numPr>
          <w:ilvl w:val="0"/>
          <w:numId w:val="33"/>
        </w:numPr>
      </w:pPr>
      <w:r>
        <w:t>создание сетки точек для отслеживания (шаг 20 пикселей);</w:t>
      </w:r>
    </w:p>
    <w:p w14:paraId="79455B0B" w14:textId="1B08BFC4" w:rsidR="007C1AB1" w:rsidRDefault="007C1AB1" w:rsidP="007C1AB1">
      <w:pPr>
        <w:pStyle w:val="a9"/>
        <w:numPr>
          <w:ilvl w:val="0"/>
          <w:numId w:val="33"/>
        </w:numPr>
      </w:pPr>
      <w:r>
        <w:t>вычисление разреженного оптического потока;</w:t>
      </w:r>
    </w:p>
    <w:p w14:paraId="39B19261" w14:textId="648E18AA" w:rsidR="007C1AB1" w:rsidRDefault="007C1AB1" w:rsidP="007C1AB1">
      <w:pPr>
        <w:pStyle w:val="a9"/>
        <w:numPr>
          <w:ilvl w:val="0"/>
          <w:numId w:val="33"/>
        </w:numPr>
      </w:pPr>
      <w:r>
        <w:t>фильтрация по ошибке предсказания;</w:t>
      </w:r>
    </w:p>
    <w:p w14:paraId="68FB9611" w14:textId="63F72781" w:rsidR="007C1AB1" w:rsidRDefault="007C1AB1" w:rsidP="007C1AB1">
      <w:pPr>
        <w:pStyle w:val="a9"/>
        <w:numPr>
          <w:ilvl w:val="0"/>
          <w:numId w:val="33"/>
        </w:numPr>
      </w:pPr>
      <w:r>
        <w:t>центрирование координат относительно центра изображения.</w:t>
      </w:r>
    </w:p>
    <w:p w14:paraId="1BB37DD2" w14:textId="10DC2254" w:rsidR="007C1AB1" w:rsidRPr="007C1AB1" w:rsidRDefault="007C1AB1" w:rsidP="007C1AB1">
      <w:pPr>
        <w:pStyle w:val="a9"/>
      </w:pPr>
      <w:r>
        <w:t>Метод</w:t>
      </w:r>
      <w:r w:rsidRPr="007C1AB1">
        <w:rPr>
          <w:lang w:val="en-US"/>
        </w:rPr>
        <w:t xml:space="preserve"> «</w:t>
      </w:r>
      <w:r>
        <w:rPr>
          <w:lang w:val="en-US"/>
        </w:rPr>
        <w:t>get_position_by_chunk</w:t>
      </w:r>
      <w:r w:rsidRPr="007C1AB1">
        <w:rPr>
          <w:lang w:val="en-US"/>
        </w:rPr>
        <w:t>»</w:t>
      </w:r>
      <w:r>
        <w:rPr>
          <w:lang w:val="en-US"/>
        </w:rPr>
        <w:t xml:space="preserve"> </w:t>
      </w:r>
      <w:r>
        <w:t>определяет</w:t>
      </w:r>
      <w:r w:rsidRPr="007C1AB1">
        <w:rPr>
          <w:lang w:val="en-US"/>
        </w:rPr>
        <w:t xml:space="preserve"> </w:t>
      </w:r>
      <w:r>
        <w:t>позицию</w:t>
      </w:r>
      <w:r w:rsidRPr="007C1AB1">
        <w:rPr>
          <w:lang w:val="en-US"/>
        </w:rPr>
        <w:t xml:space="preserve"> </w:t>
      </w:r>
      <w:r>
        <w:t>БПЛА путем сопоставления кадра с ближайшим ориентиром</w:t>
      </w:r>
      <w:r w:rsidR="00234B07">
        <w:t>. Для этого он находит ближайший ориентир по евклидову расстоянию, сопоставляет ключевые точки между текущим кадром и найденным ориентиром. После этого алгоритм оценивает матрицу гомографии для сопоставленных точек, проверяет его качество и обновляет позицию при выполнении критериев (если ошибка большая, то обновления не произойдет, так как либо ориентир не соответствует кадру, либо сопоставлено слишком мало ключевых точек).</w:t>
      </w:r>
    </w:p>
    <w:p w14:paraId="6736E626" w14:textId="013762A1" w:rsidR="007C1AB1" w:rsidRDefault="00234B07" w:rsidP="00EA521F">
      <w:pPr>
        <w:pStyle w:val="a9"/>
      </w:pPr>
      <w:r>
        <w:t>Автопилот формирует команду управления в виде объекта «</w:t>
      </w:r>
      <w:r>
        <w:rPr>
          <w:lang w:val="en-US"/>
        </w:rPr>
        <w:t>PilotCommand</w:t>
      </w:r>
      <w:r>
        <w:t>», содержащего:</w:t>
      </w:r>
    </w:p>
    <w:p w14:paraId="44CF64E6" w14:textId="5FD1F6A8" w:rsidR="00234B07" w:rsidRDefault="00234B07" w:rsidP="00234B07">
      <w:pPr>
        <w:pStyle w:val="a9"/>
        <w:numPr>
          <w:ilvl w:val="0"/>
          <w:numId w:val="34"/>
        </w:numPr>
      </w:pPr>
      <w:r>
        <w:t>«</w:t>
      </w:r>
      <w:r>
        <w:rPr>
          <w:lang w:val="en-US"/>
        </w:rPr>
        <w:t>dangle</w:t>
      </w:r>
      <w:r>
        <w:t>» – изменение угла курса;</w:t>
      </w:r>
    </w:p>
    <w:p w14:paraId="66AF68BE" w14:textId="650A144E" w:rsidR="00234B07" w:rsidRDefault="00234B07" w:rsidP="00234B07">
      <w:pPr>
        <w:pStyle w:val="a9"/>
        <w:numPr>
          <w:ilvl w:val="0"/>
          <w:numId w:val="34"/>
        </w:numPr>
      </w:pPr>
      <w:r>
        <w:t>«</w:t>
      </w:r>
      <w:r>
        <w:rPr>
          <w:lang w:val="en-US"/>
        </w:rPr>
        <w:t>velocity</w:t>
      </w:r>
      <w:r>
        <w:t>» – скорость движения;</w:t>
      </w:r>
    </w:p>
    <w:p w14:paraId="4EB9CE06" w14:textId="6D85439E" w:rsidR="00234B07" w:rsidRDefault="00234B07" w:rsidP="00234B07">
      <w:pPr>
        <w:pStyle w:val="a9"/>
        <w:numPr>
          <w:ilvl w:val="0"/>
          <w:numId w:val="34"/>
        </w:numPr>
      </w:pPr>
      <w:r>
        <w:t>«</w:t>
      </w:r>
      <w:r>
        <w:rPr>
          <w:lang w:val="en-US"/>
        </w:rPr>
        <w:t>stop</w:t>
      </w:r>
      <w:r>
        <w:t>»</w:t>
      </w:r>
      <w:r>
        <w:rPr>
          <w:lang w:val="en-US"/>
        </w:rPr>
        <w:t xml:space="preserve"> </w:t>
      </w:r>
      <w:r>
        <w:t>– флаг остановки;</w:t>
      </w:r>
    </w:p>
    <w:p w14:paraId="6A765AD1" w14:textId="198D6A0B" w:rsidR="00234B07" w:rsidRDefault="00234B07" w:rsidP="00234B07">
      <w:pPr>
        <w:pStyle w:val="a9"/>
        <w:numPr>
          <w:ilvl w:val="0"/>
          <w:numId w:val="34"/>
        </w:numPr>
      </w:pPr>
      <w:r>
        <w:t>«</w:t>
      </w:r>
      <w:r>
        <w:rPr>
          <w:lang w:val="en-US"/>
        </w:rPr>
        <w:t>processing_time</w:t>
      </w:r>
      <w:r>
        <w:t>» – время обработки кадра.</w:t>
      </w:r>
    </w:p>
    <w:p w14:paraId="3FE23D80" w14:textId="1E59FBCF" w:rsidR="00234B07" w:rsidRPr="007C1AB1" w:rsidRDefault="00234B07" w:rsidP="00EA521F">
      <w:pPr>
        <w:pStyle w:val="a9"/>
      </w:pPr>
    </w:p>
    <w:p w14:paraId="7706D263" w14:textId="09F3ADC2" w:rsidR="00C9599C" w:rsidRDefault="00C9599C" w:rsidP="00C9599C">
      <w:pPr>
        <w:pStyle w:val="2"/>
      </w:pPr>
      <w:bookmarkStart w:id="67" w:name="_Toc231035282"/>
      <w:r>
        <w:t>3.</w:t>
      </w:r>
      <w:r w:rsidR="00EA521F">
        <w:t>5</w:t>
      </w:r>
      <w:r w:rsidRPr="00536BB9">
        <w:t xml:space="preserve"> </w:t>
      </w:r>
      <w:r w:rsidR="00A177D4">
        <w:t>Визуализация</w:t>
      </w:r>
      <w:bookmarkEnd w:id="67"/>
    </w:p>
    <w:p w14:paraId="52DB5C3A" w14:textId="75A2242C" w:rsidR="00EA521F" w:rsidRDefault="00EA521F" w:rsidP="00EA521F">
      <w:pPr>
        <w:pStyle w:val="a9"/>
      </w:pPr>
    </w:p>
    <w:p w14:paraId="68529FAC" w14:textId="518AD39F" w:rsidR="00CE5221" w:rsidRDefault="0088655C" w:rsidP="00EA521F">
      <w:pPr>
        <w:pStyle w:val="a9"/>
      </w:pPr>
      <w:r>
        <w:t>Модель визуализации реализован</w:t>
      </w:r>
      <w:r w:rsidR="00564D25">
        <w:t xml:space="preserve"> в файле «</w:t>
      </w:r>
      <w:r w:rsidR="00564D25">
        <w:rPr>
          <w:lang w:val="en-US"/>
        </w:rPr>
        <w:t>visualization</w:t>
      </w:r>
      <w:r w:rsidR="00564D25" w:rsidRPr="00564D25">
        <w:t>.</w:t>
      </w:r>
      <w:r w:rsidR="00564D25">
        <w:rPr>
          <w:lang w:val="en-US"/>
        </w:rPr>
        <w:t>py</w:t>
      </w:r>
      <w:r w:rsidR="00564D25">
        <w:t>» и обеспечивает графическое отображение информации о полете беспилотного летательного аппарата в реальном времени.</w:t>
      </w:r>
      <w:r w:rsidR="00310FBD">
        <w:t xml:space="preserve"> В этом файле объявлен класс «</w:t>
      </w:r>
      <w:r w:rsidR="00310FBD">
        <w:rPr>
          <w:lang w:val="en-US"/>
        </w:rPr>
        <w:t>VisualizationManager</w:t>
      </w:r>
      <w:r w:rsidR="00310FBD">
        <w:t>», который управляет окном визуализации, которое включает несколько информационных панелей:</w:t>
      </w:r>
    </w:p>
    <w:p w14:paraId="55E56CF4" w14:textId="76B30E8A" w:rsidR="00310FBD" w:rsidRDefault="00310FBD" w:rsidP="00310FBD">
      <w:pPr>
        <w:pStyle w:val="a9"/>
        <w:numPr>
          <w:ilvl w:val="0"/>
          <w:numId w:val="35"/>
        </w:numPr>
      </w:pPr>
      <w:r>
        <w:t>график погрешности позиции от времени;</w:t>
      </w:r>
    </w:p>
    <w:p w14:paraId="2DFF6066" w14:textId="3550F289" w:rsidR="00310FBD" w:rsidRDefault="00310FBD" w:rsidP="00310FBD">
      <w:pPr>
        <w:pStyle w:val="a9"/>
        <w:numPr>
          <w:ilvl w:val="0"/>
          <w:numId w:val="35"/>
        </w:numPr>
      </w:pPr>
      <w:r>
        <w:t>глобальная карта с траекторией;</w:t>
      </w:r>
    </w:p>
    <w:p w14:paraId="7D753D4B" w14:textId="374B3103" w:rsidR="00310FBD" w:rsidRDefault="00310FBD" w:rsidP="00310FBD">
      <w:pPr>
        <w:pStyle w:val="a9"/>
        <w:numPr>
          <w:ilvl w:val="0"/>
          <w:numId w:val="35"/>
        </w:numPr>
      </w:pPr>
      <w:r>
        <w:t>панель детекции признаков;</w:t>
      </w:r>
    </w:p>
    <w:p w14:paraId="3FBE1AD2" w14:textId="1FA07CE0" w:rsidR="00CE5221" w:rsidRDefault="00310FBD" w:rsidP="00EA521F">
      <w:pPr>
        <w:pStyle w:val="a9"/>
        <w:numPr>
          <w:ilvl w:val="0"/>
          <w:numId w:val="35"/>
        </w:numPr>
      </w:pPr>
      <w:r>
        <w:lastRenderedPageBreak/>
        <w:t>панель сопоставления кадров.</w:t>
      </w:r>
    </w:p>
    <w:p w14:paraId="24D24650" w14:textId="59731E55" w:rsidR="00310FBD" w:rsidRDefault="00310FBD" w:rsidP="00EA521F">
      <w:pPr>
        <w:pStyle w:val="a9"/>
      </w:pPr>
      <w:r>
        <w:t>Система визуализации поддерживает два режима: режим оператора с полным отображением данных и автономный режим с минимальной визуализацией.</w:t>
      </w:r>
    </w:p>
    <w:p w14:paraId="5EFE9738" w14:textId="34009BC4" w:rsidR="00310FBD" w:rsidRPr="00310FBD" w:rsidRDefault="00310FBD" w:rsidP="00EA521F">
      <w:pPr>
        <w:pStyle w:val="a9"/>
      </w:pPr>
      <w:r>
        <w:t xml:space="preserve">В процессе полета визуализируются следующие данные: координаты </w:t>
      </w:r>
      <m:oMath>
        <m:r>
          <w:rPr>
            <w:rFonts w:ascii="Cambria Math" w:hAnsi="Cambria Math"/>
          </w:rPr>
          <m:t>(</m:t>
        </m:r>
        <m:r>
          <w:rPr>
            <w:rFonts w:ascii="Cambria Math" w:hAnsi="Cambria Math"/>
            <w:lang w:val="en-US"/>
          </w:rPr>
          <m:t>x</m:t>
        </m:r>
        <m:r>
          <w:rPr>
            <w:rFonts w:ascii="Cambria Math" w:hAnsi="Cambria Math"/>
          </w:rPr>
          <m:t xml:space="preserve">, </m:t>
        </m:r>
        <m:r>
          <w:rPr>
            <w:rFonts w:ascii="Cambria Math" w:hAnsi="Cambria Math"/>
            <w:lang w:val="en-US"/>
          </w:rPr>
          <m:t>y</m:t>
        </m:r>
        <m:r>
          <w:rPr>
            <w:rFonts w:ascii="Cambria Math" w:hAnsi="Cambria Math"/>
          </w:rPr>
          <m:t>)</m:t>
        </m:r>
      </m:oMath>
      <w:r>
        <w:t xml:space="preserve"> аппарата на глобальной карте вместе с траекторией полета; ключевые точки, использующиеся для коррекции позиции; изображение с камеры с отмеченными ключевыми точками; график сопоставления, на котором линиями соединены сопоставленные точки между двумя кадрами; а также векторы оптического потока, то есть куда перешли пиксели при изменении кадра.</w:t>
      </w:r>
    </w:p>
    <w:p w14:paraId="4DC66D17" w14:textId="78A0C937" w:rsidR="00310FBD" w:rsidRDefault="00310FBD" w:rsidP="00EA521F">
      <w:pPr>
        <w:pStyle w:val="a9"/>
      </w:pPr>
      <w:r w:rsidRPr="00310FBD">
        <w:t xml:space="preserve">Менеджер визуализации интегрируется с автопилотом через опциональный параметр </w:t>
      </w:r>
      <w:r>
        <w:t>«</w:t>
      </w:r>
      <w:r w:rsidRPr="00310FBD">
        <w:t>viz</w:t>
      </w:r>
      <w:r>
        <w:t>_</w:t>
      </w:r>
      <w:r w:rsidRPr="00310FBD">
        <w:t>manager</w:t>
      </w:r>
      <w:r>
        <w:t>»</w:t>
      </w:r>
      <w:r w:rsidRPr="00310FBD">
        <w:t>. При наличии визуализатора автопилот передаёт данные для отображения после каждой успешной коррекции позиции</w:t>
      </w:r>
      <w:r>
        <w:t>.</w:t>
      </w:r>
    </w:p>
    <w:p w14:paraId="2AE072DE" w14:textId="77777777" w:rsidR="00310FBD" w:rsidRDefault="00310FBD" w:rsidP="00EA521F">
      <w:pPr>
        <w:pStyle w:val="a9"/>
      </w:pPr>
    </w:p>
    <w:p w14:paraId="5BC20D22" w14:textId="783A3634" w:rsidR="00C9599C" w:rsidRDefault="00C9599C" w:rsidP="00C9599C">
      <w:pPr>
        <w:pStyle w:val="2"/>
      </w:pPr>
      <w:bookmarkStart w:id="68" w:name="_Toc231035283"/>
      <w:r>
        <w:t>3.</w:t>
      </w:r>
      <w:r w:rsidR="00EA521F">
        <w:t>6</w:t>
      </w:r>
      <w:r w:rsidRPr="00536BB9">
        <w:t xml:space="preserve"> </w:t>
      </w:r>
      <w:r w:rsidR="00A177D4">
        <w:t>Картографические провайдеры</w:t>
      </w:r>
      <w:bookmarkEnd w:id="68"/>
    </w:p>
    <w:p w14:paraId="4A66B1A7" w14:textId="7B17C6AC" w:rsidR="00EA521F" w:rsidRPr="00323BDF" w:rsidRDefault="00EA521F" w:rsidP="00EA521F">
      <w:pPr>
        <w:pStyle w:val="a9"/>
      </w:pPr>
    </w:p>
    <w:p w14:paraId="5A2DB343" w14:textId="67C9DAC7" w:rsidR="00CE5221" w:rsidRPr="003A780C" w:rsidRDefault="003A780C" w:rsidP="00EA521F">
      <w:pPr>
        <w:pStyle w:val="a9"/>
      </w:pPr>
      <w:r>
        <w:t>Система поддерживает два картографических источника: «Яндекс.Карты» и «</w:t>
      </w:r>
      <w:r>
        <w:rPr>
          <w:lang w:val="en-US"/>
        </w:rPr>
        <w:t>Google</w:t>
      </w:r>
      <w:r w:rsidRPr="003A780C">
        <w:t xml:space="preserve"> </w:t>
      </w:r>
      <w:r>
        <w:rPr>
          <w:lang w:val="en-US"/>
        </w:rPr>
        <w:t>Maps</w:t>
      </w:r>
      <w:r>
        <w:t>»</w:t>
      </w:r>
      <w:r w:rsidRPr="003A780C">
        <w:t xml:space="preserve">. </w:t>
      </w:r>
      <w:r>
        <w:t>Соответствующие модели реализованы в файлах «</w:t>
      </w:r>
      <w:r>
        <w:rPr>
          <w:lang w:val="en-US"/>
        </w:rPr>
        <w:t>Yandex</w:t>
      </w:r>
      <w:r w:rsidRPr="003A780C">
        <w:t>_</w:t>
      </w:r>
      <w:r>
        <w:rPr>
          <w:lang w:val="en-US"/>
        </w:rPr>
        <w:t>map</w:t>
      </w:r>
      <w:r w:rsidRPr="003A780C">
        <w:t>.</w:t>
      </w:r>
      <w:r>
        <w:rPr>
          <w:lang w:val="en-US"/>
        </w:rPr>
        <w:t>py</w:t>
      </w:r>
      <w:r>
        <w:t>» и «</w:t>
      </w:r>
      <w:r>
        <w:rPr>
          <w:lang w:val="en-US"/>
        </w:rPr>
        <w:t>google</w:t>
      </w:r>
      <w:r w:rsidRPr="003A780C">
        <w:t>_</w:t>
      </w:r>
      <w:r>
        <w:rPr>
          <w:lang w:val="en-US"/>
        </w:rPr>
        <w:t>map</w:t>
      </w:r>
      <w:r w:rsidRPr="003A780C">
        <w:t>.</w:t>
      </w:r>
      <w:r>
        <w:rPr>
          <w:lang w:val="en-US"/>
        </w:rPr>
        <w:t>py</w:t>
      </w:r>
      <w:r>
        <w:t>»</w:t>
      </w:r>
      <w:r w:rsidRPr="003A780C">
        <w:t>.</w:t>
      </w:r>
    </w:p>
    <w:p w14:paraId="72337F23" w14:textId="02F6EB39" w:rsidR="00CE5221" w:rsidRDefault="003A780C" w:rsidP="00EA521F">
      <w:pPr>
        <w:pStyle w:val="a9"/>
      </w:pPr>
      <w:r>
        <w:t>Класс «</w:t>
      </w:r>
      <w:r>
        <w:rPr>
          <w:lang w:val="en-US"/>
        </w:rPr>
        <w:t>YandexMap</w:t>
      </w:r>
      <w:r>
        <w:t>»</w:t>
      </w:r>
      <w:r w:rsidRPr="003A780C">
        <w:t xml:space="preserve"> </w:t>
      </w:r>
      <w:r>
        <w:t>обеспечивает взаимодействие с картографическим сервисом Яндекса:</w:t>
      </w:r>
    </w:p>
    <w:p w14:paraId="55AAA1FA" w14:textId="6C4C4AC7" w:rsidR="003A780C" w:rsidRDefault="003A780C" w:rsidP="003A780C">
      <w:pPr>
        <w:pStyle w:val="a9"/>
        <w:numPr>
          <w:ilvl w:val="0"/>
          <w:numId w:val="36"/>
        </w:numPr>
      </w:pPr>
      <w:r>
        <w:t>инициализация браузера «</w:t>
      </w:r>
      <w:r>
        <w:rPr>
          <w:lang w:val="en-US"/>
        </w:rPr>
        <w:t>Chrome</w:t>
      </w:r>
      <w:r>
        <w:t>»</w:t>
      </w:r>
      <w:r w:rsidRPr="003A780C">
        <w:t xml:space="preserve"> </w:t>
      </w:r>
      <w:r>
        <w:t>в режиме максимального окна;</w:t>
      </w:r>
    </w:p>
    <w:p w14:paraId="45DDA6B5" w14:textId="6F8BBD11" w:rsidR="003A780C" w:rsidRDefault="003A780C" w:rsidP="003A780C">
      <w:pPr>
        <w:pStyle w:val="a9"/>
        <w:numPr>
          <w:ilvl w:val="0"/>
          <w:numId w:val="36"/>
        </w:numPr>
      </w:pPr>
      <w:r>
        <w:t>закрытие боковой панели и других элементов интерфейса, которые прикрывают основную область карты;</w:t>
      </w:r>
    </w:p>
    <w:p w14:paraId="5EE1268A" w14:textId="66F1D332" w:rsidR="003A780C" w:rsidRDefault="003A780C" w:rsidP="003A780C">
      <w:pPr>
        <w:pStyle w:val="a9"/>
        <w:numPr>
          <w:ilvl w:val="0"/>
          <w:numId w:val="36"/>
        </w:numPr>
      </w:pPr>
      <w:r>
        <w:t>переход к заданным координатам на спутниковой карте;</w:t>
      </w:r>
    </w:p>
    <w:p w14:paraId="6D3A6208" w14:textId="1530E13F" w:rsidR="003A780C" w:rsidRDefault="003A780C" w:rsidP="003A780C">
      <w:pPr>
        <w:pStyle w:val="a9"/>
        <w:numPr>
          <w:ilvl w:val="0"/>
          <w:numId w:val="36"/>
        </w:numPr>
      </w:pPr>
      <w:r>
        <w:t>получение скриншотов текущего вида;</w:t>
      </w:r>
    </w:p>
    <w:p w14:paraId="0F3DFAB1" w14:textId="161DA591" w:rsidR="003A780C" w:rsidRDefault="003A780C" w:rsidP="003A780C">
      <w:pPr>
        <w:pStyle w:val="a9"/>
      </w:pPr>
      <w:r>
        <w:t>Также внутри этого класса поддержан метод для программного перемещения. Он используется при имитации движения БПЛА для получения следующего видеокадра.</w:t>
      </w:r>
    </w:p>
    <w:p w14:paraId="0A656214" w14:textId="6ACAA2C6" w:rsidR="003A780C" w:rsidRDefault="003A780C" w:rsidP="003A780C">
      <w:pPr>
        <w:pStyle w:val="a9"/>
      </w:pPr>
      <w:r>
        <w:t>Аналогичным образом реализован и класс «</w:t>
      </w:r>
      <w:r>
        <w:rPr>
          <w:lang w:val="en-US"/>
        </w:rPr>
        <w:t>GoogleMap</w:t>
      </w:r>
      <w:r>
        <w:t>». Оба перечисленных класса имеют схожий интерфейс взаимодействия. Таким образом, для симулятора не важно, какой картографический провайдер используется для имитации: в параметрах симулятора содержится адаптер, который и учитывает все особенности каждой карты.</w:t>
      </w:r>
    </w:p>
    <w:p w14:paraId="7AD367B5" w14:textId="793275AF" w:rsidR="003A780C" w:rsidRDefault="003A780C" w:rsidP="003A780C">
      <w:pPr>
        <w:pStyle w:val="a9"/>
      </w:pPr>
      <w:r>
        <w:t>Так, например, в «</w:t>
      </w:r>
      <w:r>
        <w:rPr>
          <w:lang w:val="en-US"/>
        </w:rPr>
        <w:t>GoogleMaps</w:t>
      </w:r>
      <w:r>
        <w:t>» не работает стандартный способ программного перемещения. Чтобы экран можно было сместить, нужно сделать несколько дополнительных смещений курсора для инициализации события перемещения, при этом такие действия необходимо совершать только</w:t>
      </w:r>
      <w:r w:rsidR="00532A25">
        <w:t xml:space="preserve"> на стороне клиента на языке «</w:t>
      </w:r>
      <w:r w:rsidR="00532A25">
        <w:rPr>
          <w:lang w:val="en-US"/>
        </w:rPr>
        <w:t>Javascript</w:t>
      </w:r>
      <w:r w:rsidR="00532A25">
        <w:t>». По этой причине в репозитории можно заметить скрипты на этом языке, они применяются для таких целей, чтобы решать специфичные</w:t>
      </w:r>
      <w:r w:rsidR="0075680E">
        <w:t xml:space="preserve"> проблемы</w:t>
      </w:r>
      <w:r w:rsidR="00532A25">
        <w:t>.</w:t>
      </w:r>
    </w:p>
    <w:p w14:paraId="1FD9BBD4" w14:textId="0AF0A690" w:rsidR="002438DA" w:rsidRDefault="002438DA" w:rsidP="003A780C">
      <w:pPr>
        <w:pStyle w:val="a9"/>
      </w:pPr>
      <w:r>
        <w:t>Оба класса разделяют общую функцию «</w:t>
      </w:r>
      <w:r>
        <w:rPr>
          <w:lang w:val="en-US"/>
        </w:rPr>
        <w:t>generateURL</w:t>
      </w:r>
      <w:r>
        <w:t>» для формирования адреса карты:</w:t>
      </w:r>
    </w:p>
    <w:p w14:paraId="4D32A5AC" w14:textId="7AB22E56" w:rsidR="002438DA" w:rsidRPr="002438DA" w:rsidRDefault="002438DA" w:rsidP="002438DA">
      <w:pPr>
        <w:pStyle w:val="a9"/>
        <w:numPr>
          <w:ilvl w:val="0"/>
          <w:numId w:val="37"/>
        </w:numPr>
      </w:pPr>
      <w:r>
        <w:t>«Яндекс Карты</w:t>
      </w:r>
      <w:r w:rsidRPr="002438DA">
        <w:t xml:space="preserve">»: </w:t>
      </w:r>
      <w:hyperlink r:id="rId32" w:history="1">
        <w:r w:rsidRPr="002438DA">
          <w:rPr>
            <w:rStyle w:val="a5"/>
            <w:u w:val="none"/>
          </w:rPr>
          <w:t>https://yandex.ru/maps/.../?l=sat&amp;ll=lat,lon&amp;z=zoo</w:t>
        </w:r>
        <w:r w:rsidRPr="002438DA">
          <w:rPr>
            <w:rStyle w:val="a5"/>
            <w:u w:val="none"/>
            <w:lang w:val="en-US"/>
          </w:rPr>
          <w:t>m</w:t>
        </w:r>
      </w:hyperlink>
    </w:p>
    <w:p w14:paraId="6B759BA5" w14:textId="4F3E60A5" w:rsidR="002438DA" w:rsidRPr="00B1354D" w:rsidRDefault="002438DA" w:rsidP="00B1354D">
      <w:pPr>
        <w:pStyle w:val="a9"/>
        <w:numPr>
          <w:ilvl w:val="0"/>
          <w:numId w:val="37"/>
        </w:numPr>
        <w:rPr>
          <w:lang w:val="en-US"/>
        </w:rPr>
      </w:pPr>
      <w:r w:rsidRPr="002438DA">
        <w:rPr>
          <w:lang w:val="en-US"/>
        </w:rPr>
        <w:t>«</w:t>
      </w:r>
      <w:r>
        <w:rPr>
          <w:lang w:val="en-US"/>
        </w:rPr>
        <w:t>Google Maps</w:t>
      </w:r>
      <w:r w:rsidRPr="002438DA">
        <w:rPr>
          <w:lang w:val="en-US"/>
        </w:rPr>
        <w:t xml:space="preserve">»: </w:t>
      </w:r>
      <w:hyperlink r:id="rId33" w:history="1">
        <w:r w:rsidRPr="002438DA">
          <w:rPr>
            <w:rStyle w:val="a5"/>
            <w:u w:val="none"/>
            <w:lang w:val="en-US"/>
          </w:rPr>
          <w:t>https://www.google.com/maps/@lon,lat,zoom</w:t>
        </w:r>
      </w:hyperlink>
    </w:p>
    <w:p w14:paraId="7CEF5D53" w14:textId="124FC50F" w:rsidR="003A780C" w:rsidRPr="00691005" w:rsidRDefault="00691005" w:rsidP="00EA521F">
      <w:pPr>
        <w:pStyle w:val="a9"/>
      </w:pPr>
      <w:r>
        <w:lastRenderedPageBreak/>
        <w:t>Метод «</w:t>
      </w:r>
      <w:r>
        <w:rPr>
          <w:lang w:val="en-US"/>
        </w:rPr>
        <w:t>make</w:t>
      </w:r>
      <w:r w:rsidRPr="00691005">
        <w:t>_</w:t>
      </w:r>
      <w:r>
        <w:rPr>
          <w:lang w:val="en-US"/>
        </w:rPr>
        <w:t>screenshot</w:t>
      </w:r>
      <w:r>
        <w:t xml:space="preserve">» выполняет захват текущего вида карты. Для этого сначала выполняется </w:t>
      </w:r>
      <w:r>
        <w:rPr>
          <w:lang w:val="en-US"/>
        </w:rPr>
        <w:t>Javscript</w:t>
      </w:r>
      <w:r>
        <w:t>-запрос для скрытия динамических элементов, затем с помощью библиотеки «</w:t>
      </w:r>
      <w:r>
        <w:rPr>
          <w:lang w:val="en-US"/>
        </w:rPr>
        <w:t>Pillow</w:t>
      </w:r>
      <w:r>
        <w:t>» формируется изображение из видимой области браузера и в ответ вызова функции происходит возврат изображения в формате «</w:t>
      </w:r>
      <w:r>
        <w:rPr>
          <w:lang w:val="en-US"/>
        </w:rPr>
        <w:t>PIL</w:t>
      </w:r>
      <w:r w:rsidRPr="00691005">
        <w:t>.</w:t>
      </w:r>
      <w:r>
        <w:rPr>
          <w:lang w:val="en-US"/>
        </w:rPr>
        <w:t>Image</w:t>
      </w:r>
      <w:r>
        <w:t>».</w:t>
      </w:r>
    </w:p>
    <w:p w14:paraId="0567CE60" w14:textId="391B5F40" w:rsidR="00691005" w:rsidRPr="00691005" w:rsidRDefault="00691005" w:rsidP="00EA521F">
      <w:pPr>
        <w:pStyle w:val="a9"/>
      </w:pPr>
      <w:r>
        <w:t>Каждый картографический сервис имеет собственное соотношение на метр, который зависит от уровня приближения. Эти коэффициенты вычислены при помощи алгоритмов компьютерного зрения и заранее сохранены в виде констант в файле «</w:t>
      </w:r>
      <w:r>
        <w:rPr>
          <w:lang w:val="en-US"/>
        </w:rPr>
        <w:t>constants</w:t>
      </w:r>
      <w:r w:rsidRPr="00691005">
        <w:t>.</w:t>
      </w:r>
      <w:r>
        <w:rPr>
          <w:lang w:val="en-US"/>
        </w:rPr>
        <w:t>py</w:t>
      </w:r>
      <w:r>
        <w:t>».</w:t>
      </w:r>
    </w:p>
    <w:p w14:paraId="189FB648" w14:textId="77777777" w:rsidR="00616BE2" w:rsidRDefault="00616BE2" w:rsidP="00616BE2">
      <w:pPr>
        <w:pStyle w:val="a9"/>
      </w:pPr>
      <w:bookmarkStart w:id="69" w:name="_Hlk230997831"/>
    </w:p>
    <w:p w14:paraId="72861F8B" w14:textId="3387A64E" w:rsidR="00B86799" w:rsidRDefault="00B86799" w:rsidP="00B86799">
      <w:pPr>
        <w:pStyle w:val="2"/>
      </w:pPr>
      <w:bookmarkStart w:id="70" w:name="_Toc231035284"/>
      <w:r>
        <w:t>3.8</w:t>
      </w:r>
      <w:r w:rsidRPr="00536BB9">
        <w:t xml:space="preserve"> </w:t>
      </w:r>
      <w:r>
        <w:t>Визуализатор эксперимента</w:t>
      </w:r>
      <w:bookmarkEnd w:id="70"/>
    </w:p>
    <w:bookmarkEnd w:id="69"/>
    <w:p w14:paraId="107A859B" w14:textId="242A3536" w:rsidR="004D75D9" w:rsidRDefault="004D75D9" w:rsidP="00D54F65">
      <w:pPr>
        <w:pStyle w:val="a9"/>
      </w:pPr>
    </w:p>
    <w:p w14:paraId="0248262C" w14:textId="27143F17" w:rsidR="00B86799" w:rsidRDefault="00B86799" w:rsidP="00D54F65">
      <w:pPr>
        <w:pStyle w:val="a9"/>
      </w:pPr>
      <w:r>
        <w:t xml:space="preserve">Визуализатор эксперимента используется для наблюдения за ходом </w:t>
      </w:r>
      <w:r w:rsidRPr="00B86799">
        <w:t xml:space="preserve">симуляции и анализа качества работы алгоритма навигации. Он реализован в модуле </w:t>
      </w:r>
      <w:r>
        <w:t>«</w:t>
      </w:r>
      <w:r w:rsidRPr="00B86799">
        <w:t>visualization.py</w:t>
      </w:r>
      <w:r>
        <w:t>»</w:t>
      </w:r>
      <w:r w:rsidRPr="00B86799">
        <w:t xml:space="preserve"> классом </w:t>
      </w:r>
      <w:r>
        <w:t>«</w:t>
      </w:r>
      <w:r w:rsidRPr="00B86799">
        <w:t>VisualizationManager</w:t>
      </w:r>
      <w:r>
        <w:t>»</w:t>
      </w:r>
      <w:r w:rsidRPr="00B86799">
        <w:t xml:space="preserve"> и запускается в режиме выполнения маршрута.</w:t>
      </w:r>
    </w:p>
    <w:p w14:paraId="7E1C5FDE" w14:textId="3D778DD0" w:rsidR="00EE18DC" w:rsidRDefault="00B86799" w:rsidP="00D54F65">
      <w:pPr>
        <w:pStyle w:val="a9"/>
      </w:pPr>
      <w:r>
        <w:t xml:space="preserve">Назначение этого компонента заключается в </w:t>
      </w:r>
      <w:r w:rsidRPr="00B86799">
        <w:t>объедин</w:t>
      </w:r>
      <w:r>
        <w:t xml:space="preserve">ении </w:t>
      </w:r>
      <w:r w:rsidRPr="00B86799">
        <w:t>в одном окне нескольк</w:t>
      </w:r>
      <w:r>
        <w:t>их</w:t>
      </w:r>
      <w:r w:rsidRPr="00B86799">
        <w:t xml:space="preserve"> источников диагностической информации. Это позволяет одновременно контролировать реальное положение БПЛА в симуляторе, положение, вычисленное алгоритмом визуальной одометрии, качество сопоставления кадров и динамику ошибки.</w:t>
      </w:r>
    </w:p>
    <w:p w14:paraId="3222E4F6" w14:textId="096EC230" w:rsidR="00EE18DC" w:rsidRDefault="00B86799" w:rsidP="00D54F65">
      <w:pPr>
        <w:pStyle w:val="a9"/>
      </w:pPr>
      <w:r w:rsidRPr="00B86799">
        <w:t>В процессе эксперимента отображаются</w:t>
      </w:r>
      <w:r>
        <w:t>:</w:t>
      </w:r>
    </w:p>
    <w:p w14:paraId="69DE2319" w14:textId="77777777" w:rsidR="00B86799" w:rsidRDefault="00B86799" w:rsidP="00B86799">
      <w:pPr>
        <w:pStyle w:val="a9"/>
        <w:numPr>
          <w:ilvl w:val="0"/>
          <w:numId w:val="38"/>
        </w:numPr>
      </w:pPr>
      <w:r>
        <w:t>график погрешности позиционирования по кадрам;</w:t>
      </w:r>
    </w:p>
    <w:p w14:paraId="09F56667" w14:textId="77777777" w:rsidR="00B86799" w:rsidRDefault="00B86799" w:rsidP="00B86799">
      <w:pPr>
        <w:pStyle w:val="a9"/>
        <w:numPr>
          <w:ilvl w:val="0"/>
          <w:numId w:val="38"/>
        </w:numPr>
      </w:pPr>
      <w:r>
        <w:t>глобальная карта с фактической траекторией и траекторией, восстановленной автопилотом;</w:t>
      </w:r>
    </w:p>
    <w:p w14:paraId="26663B9C" w14:textId="77777777" w:rsidR="00B86799" w:rsidRDefault="00B86799" w:rsidP="00B86799">
      <w:pPr>
        <w:pStyle w:val="a9"/>
        <w:numPr>
          <w:ilvl w:val="0"/>
          <w:numId w:val="38"/>
        </w:numPr>
      </w:pPr>
      <w:r>
        <w:t>текущий целевой ориентир и уже пройденные контрольные точки;</w:t>
      </w:r>
    </w:p>
    <w:p w14:paraId="3B09A05F" w14:textId="77777777" w:rsidR="00B86799" w:rsidRDefault="00B86799" w:rsidP="00B86799">
      <w:pPr>
        <w:pStyle w:val="a9"/>
        <w:numPr>
          <w:ilvl w:val="0"/>
          <w:numId w:val="38"/>
        </w:numPr>
      </w:pPr>
      <w:r>
        <w:t>результат сопоставления признаков между последовательными кадрами;</w:t>
      </w:r>
    </w:p>
    <w:p w14:paraId="7B5A2809" w14:textId="77777777" w:rsidR="00B86799" w:rsidRDefault="00B86799" w:rsidP="00B86799">
      <w:pPr>
        <w:pStyle w:val="a9"/>
        <w:numPr>
          <w:ilvl w:val="0"/>
          <w:numId w:val="38"/>
        </w:numPr>
      </w:pPr>
      <w:r>
        <w:t>результат сопоставления текущего кадра с ближайшим эталонным ориентиром;</w:t>
      </w:r>
    </w:p>
    <w:p w14:paraId="791C6175" w14:textId="4CBEE511" w:rsidR="00B86799" w:rsidRDefault="00B86799" w:rsidP="00B86799">
      <w:pPr>
        <w:pStyle w:val="a9"/>
        <w:numPr>
          <w:ilvl w:val="0"/>
          <w:numId w:val="38"/>
        </w:numPr>
      </w:pPr>
      <w:r>
        <w:t>визуализация движения ключевых точек и сетки гомографии.</w:t>
      </w:r>
    </w:p>
    <w:p w14:paraId="643D476F" w14:textId="3E6DE058" w:rsidR="00F85B9A" w:rsidRDefault="00F85B9A" w:rsidP="00F85B9A">
      <w:pPr>
        <w:pStyle w:val="a9"/>
      </w:pPr>
      <w:r>
        <w:t>Окно визуализации построено как сетка из нескольких областей. Левая часть отвечает за численную и траекторную оценку: сверху расположен график ошибки, снизу – карта перемещения. Правая и центральная части отведены под изображения, получаемые в ходе обработки кадров: сопоставление признаков, поиск ориентиров и отображение преобразования изображения.</w:t>
      </w:r>
    </w:p>
    <w:p w14:paraId="7F8A73B5" w14:textId="1DEA479D" w:rsidR="00F374F7" w:rsidRDefault="00F85B9A" w:rsidP="00F85B9A">
      <w:pPr>
        <w:pStyle w:val="a9"/>
      </w:pPr>
      <w:r>
        <w:t>Такое размещение выбрано для того, чтобы во время запуска видеть не только итоговую метрику, но и причину изменения ошибки. Например, резкий рост погрешности можно сопоставить с отсутствием устойчивых ключевых точек или с ошибочным сопоставлением текущего кадра с эталонным.</w:t>
      </w:r>
    </w:p>
    <w:p w14:paraId="769FD32A" w14:textId="360024A2" w:rsidR="00023E86" w:rsidRDefault="00023E86" w:rsidP="00023E86">
      <w:pPr>
        <w:pStyle w:val="a9"/>
      </w:pPr>
      <w:r>
        <w:t xml:space="preserve">В режиме «run» объект «VisualizationManager» передаётся в автопилот и дополнительно обновляется из основного цикла симуляции. После обработки очередного кадра вызываются методы обновления целевого ориентира, траектории </w:t>
      </w:r>
      <w:r>
        <w:lastRenderedPageBreak/>
        <w:t>БПЛА, фактического положения и графика ошибки. Затем окно перерисовывается методом «update_display».</w:t>
      </w:r>
    </w:p>
    <w:p w14:paraId="63481D3C" w14:textId="6C74F4EE" w:rsidR="00B86799" w:rsidRDefault="00023E86" w:rsidP="00023E86">
      <w:pPr>
        <w:pStyle w:val="a9"/>
      </w:pPr>
      <w:r>
        <w:t>График ошибки строится как евклидово расстояние между координатами, рассчитанными автопилотом, и координатами симулятора. Для более удобного анализа поверх исходных значений может отображаться сглаженный тренд.</w:t>
      </w:r>
    </w:p>
    <w:p w14:paraId="05E3496C" w14:textId="064FFE87" w:rsidR="00B86799" w:rsidRDefault="00A15E8B" w:rsidP="00D54F65">
      <w:pPr>
        <w:pStyle w:val="a9"/>
      </w:pPr>
      <w:r>
        <w:t>Большую часть времени своего существования с момента создания визуализатор выполнял роль инструмента отладки. Он позволял проверять устойчивость визуальной одометрии на соседних кадрах; корректность выбора ближайшего ориентира, влияние изменения различных параметров на график погрешности, расхождения между фактической траекторией и траекторией, восстановленной по изображениям.</w:t>
      </w:r>
    </w:p>
    <w:p w14:paraId="45E42E86" w14:textId="7A7019F9" w:rsidR="00CC7E09" w:rsidRDefault="00CC7E09" w:rsidP="00D54F65">
      <w:pPr>
        <w:pStyle w:val="a9"/>
      </w:pPr>
    </w:p>
    <w:p w14:paraId="39A164C3" w14:textId="7A67ECD0" w:rsidR="00CC7E09" w:rsidRDefault="002175AB" w:rsidP="00D54F65">
      <w:pPr>
        <w:pStyle w:val="a9"/>
      </w:pPr>
      <w:r w:rsidRPr="002175AB">
        <w:rPr>
          <w:noProof/>
        </w:rPr>
        <w:drawing>
          <wp:inline distT="0" distB="0" distL="0" distR="0" wp14:anchorId="7FF4EF67" wp14:editId="56CE2898">
            <wp:extent cx="5847246" cy="3556554"/>
            <wp:effectExtent l="0" t="0" r="1270" b="635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857064" cy="35625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01E30D" w14:textId="1C78E4B2" w:rsidR="00CC7E09" w:rsidRDefault="00CC7E09" w:rsidP="00D54F65">
      <w:pPr>
        <w:pStyle w:val="a9"/>
      </w:pPr>
    </w:p>
    <w:p w14:paraId="64EA4CF0" w14:textId="22747E44" w:rsidR="002175AB" w:rsidRPr="002175AB" w:rsidRDefault="002175AB" w:rsidP="00D54F65">
      <w:pPr>
        <w:pStyle w:val="a9"/>
      </w:pPr>
      <w:r>
        <w:t xml:space="preserve">Рисунок </w:t>
      </w:r>
      <w:r w:rsidR="003B5C36" w:rsidRPr="00F85689">
        <w:t>25</w:t>
      </w:r>
      <w:r w:rsidRPr="004E00A7">
        <w:t xml:space="preserve"> – </w:t>
      </w:r>
      <w:r>
        <w:t>Визуализатор полета</w:t>
      </w:r>
    </w:p>
    <w:p w14:paraId="2A1CFAF3" w14:textId="77777777" w:rsidR="002175AB" w:rsidRDefault="002175AB" w:rsidP="00D54F65">
      <w:pPr>
        <w:pStyle w:val="a9"/>
      </w:pPr>
    </w:p>
    <w:p w14:paraId="6787A476" w14:textId="4974AF60" w:rsidR="00CC7E09" w:rsidRDefault="00A15E8B" w:rsidP="00323BDF">
      <w:pPr>
        <w:pStyle w:val="a9"/>
      </w:pPr>
      <w:r>
        <w:t>Таким образом, визуализатор связывает численные результаты эксперимента с визуальными признаками, по которым алгоритм принимает решение.</w:t>
      </w:r>
    </w:p>
    <w:p w14:paraId="4805D1C9" w14:textId="77777777" w:rsidR="00CC7E09" w:rsidRDefault="00CC7E09" w:rsidP="00323BDF">
      <w:pPr>
        <w:pStyle w:val="a9"/>
      </w:pPr>
    </w:p>
    <w:p w14:paraId="409F184F" w14:textId="29B666A0" w:rsidR="00323BDF" w:rsidRPr="00323BDF" w:rsidRDefault="00323BDF" w:rsidP="00323BDF">
      <w:pPr>
        <w:pStyle w:val="2"/>
      </w:pPr>
      <w:bookmarkStart w:id="71" w:name="_Toc231035285"/>
      <w:r>
        <w:t>3.9</w:t>
      </w:r>
      <w:r w:rsidRPr="00536BB9">
        <w:t xml:space="preserve"> </w:t>
      </w:r>
      <w:r>
        <w:t>Редактор маршрута</w:t>
      </w:r>
      <w:bookmarkEnd w:id="71"/>
    </w:p>
    <w:p w14:paraId="1CB7C16F" w14:textId="77777777" w:rsidR="00323BDF" w:rsidRDefault="00323BDF" w:rsidP="00D54F65">
      <w:pPr>
        <w:pStyle w:val="a9"/>
      </w:pPr>
    </w:p>
    <w:p w14:paraId="058824E3" w14:textId="3E89C9AA" w:rsidR="00323BDF" w:rsidRDefault="00323BDF" w:rsidP="00D54F65">
      <w:pPr>
        <w:pStyle w:val="a9"/>
      </w:pPr>
      <w:r w:rsidRPr="00323BDF">
        <w:t>Редактор маршрута предназначен для интерактивного задания траектории полёта на спутниковом снимке. Он реализован в модуле trajectory_drawer.py классом TrajectoryDrawer и используется на этапе построения маршрута</w:t>
      </w:r>
      <w:r>
        <w:t>.</w:t>
      </w:r>
    </w:p>
    <w:p w14:paraId="470A62B6" w14:textId="10CF659D" w:rsidR="00323BDF" w:rsidRDefault="00323BDF" w:rsidP="00D54F65">
      <w:pPr>
        <w:pStyle w:val="a9"/>
      </w:pPr>
      <w:r w:rsidRPr="00323BDF">
        <w:t xml:space="preserve">Перед запуском симуляции необходимо задать последовательность контрольных точек, по которым </w:t>
      </w:r>
      <w:r>
        <w:t>БПЛА пролетает в обратном порядке. Таким образом, последняя точка – это исходная точка, как если бы дрон прилетел оттуда до первой, и начал полет обратно</w:t>
      </w:r>
      <w:r w:rsidRPr="00323BDF">
        <w:t xml:space="preserve">. </w:t>
      </w:r>
      <w:r>
        <w:t>П</w:t>
      </w:r>
      <w:r w:rsidRPr="00323BDF">
        <w:t xml:space="preserve">рограмма сначала получает обзорный снимок </w:t>
      </w:r>
      <w:r w:rsidRPr="00323BDF">
        <w:lastRenderedPageBreak/>
        <w:t>местности, а затем открывает его в интерактивном окне. Пользователь кликами мыши выбирает точки маршрута, после чего редактор соединяет их линией</w:t>
      </w:r>
      <w:r>
        <w:t>.</w:t>
      </w:r>
    </w:p>
    <w:p w14:paraId="60AFE8C0" w14:textId="2415741D" w:rsidR="00323BDF" w:rsidRDefault="00323BDF" w:rsidP="00323BDF">
      <w:pPr>
        <w:pStyle w:val="a9"/>
      </w:pPr>
      <w:r>
        <w:t>Т</w:t>
      </w:r>
      <w:r w:rsidRPr="00323BDF">
        <w:t>акой подход удобен для экспериментов, поскольку маршрут задаётся непосредственно на изображении той области, где будет выполняться симуляция. Пользователь может быстро создавать траектории разной формы: прямолинейные, замкнутые, с поворотами или с возвращением к исходной точке.</w:t>
      </w:r>
    </w:p>
    <w:p w14:paraId="78BCCFB8" w14:textId="18C509A2" w:rsidR="00323BDF" w:rsidRDefault="00323BDF" w:rsidP="00323BDF">
      <w:pPr>
        <w:pStyle w:val="a9"/>
      </w:pPr>
      <w:r w:rsidRPr="00323BDF">
        <w:t xml:space="preserve">Построение маршрута выполняется в режиме build. </w:t>
      </w:r>
      <w:r>
        <w:t>Сначала программа сохраняет обзорный снимок карты в файл «</w:t>
      </w:r>
      <w:r>
        <w:rPr>
          <w:lang w:val="en-US"/>
        </w:rPr>
        <w:t>map</w:t>
      </w:r>
      <w:r w:rsidRPr="00323BDF">
        <w:t>.</w:t>
      </w:r>
      <w:r>
        <w:rPr>
          <w:lang w:val="en-US"/>
        </w:rPr>
        <w:t>jpg</w:t>
      </w:r>
      <w:r>
        <w:t>», которое затем открывает в режиме редактора и ожидает ввод точек, которые добавляется кликами мышки. После завершения ввода точки переводятся из координат на изображении в относительные координаты, а те – в пиксельные смещения с учетом масштаба карты.</w:t>
      </w:r>
    </w:p>
    <w:p w14:paraId="5A0F55A8" w14:textId="75B2BDB3" w:rsidR="00323BDF" w:rsidRDefault="00323BDF" w:rsidP="00323BDF">
      <w:pPr>
        <w:pStyle w:val="a9"/>
      </w:pPr>
      <w:r>
        <w:t>Завершение ввода выполняется клавишей «</w:t>
      </w:r>
      <w:r>
        <w:rPr>
          <w:lang w:val="en-US"/>
        </w:rPr>
        <w:t>Enter</w:t>
      </w:r>
      <w:r>
        <w:t>»</w:t>
      </w:r>
      <w:r w:rsidRPr="00323BDF">
        <w:t xml:space="preserve">. </w:t>
      </w:r>
      <w:r>
        <w:t>Клавиша «</w:t>
      </w:r>
      <w:r>
        <w:rPr>
          <w:lang w:val="en-US"/>
        </w:rPr>
        <w:t>Escape</w:t>
      </w:r>
      <w:r>
        <w:t>»</w:t>
      </w:r>
      <w:r w:rsidRPr="00323BDF">
        <w:t xml:space="preserve"> </w:t>
      </w:r>
      <w:r>
        <w:t>очищает текущую траекторию, а клавиша «</w:t>
      </w:r>
      <w:r>
        <w:rPr>
          <w:lang w:val="en-US"/>
        </w:rPr>
        <w:t>E</w:t>
      </w:r>
      <w:r>
        <w:t>» добавляет в конец маршрут первую точку, что позволяет быстро построить замкнутый контур.</w:t>
      </w:r>
    </w:p>
    <w:p w14:paraId="652483DF" w14:textId="38411F53" w:rsidR="00DF2281" w:rsidRDefault="00DF2281" w:rsidP="00323BDF">
      <w:pPr>
        <w:pStyle w:val="a9"/>
      </w:pPr>
    </w:p>
    <w:p w14:paraId="355B97C8" w14:textId="2EBFF214" w:rsidR="00DF2281" w:rsidRDefault="00DF2281" w:rsidP="00323BDF">
      <w:pPr>
        <w:pStyle w:val="a9"/>
      </w:pPr>
      <w:r w:rsidRPr="00DF2281">
        <w:rPr>
          <w:noProof/>
        </w:rPr>
        <w:drawing>
          <wp:inline distT="0" distB="0" distL="0" distR="0" wp14:anchorId="14B6B89E" wp14:editId="1B8384B3">
            <wp:extent cx="5974467" cy="4345669"/>
            <wp:effectExtent l="0" t="0" r="762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981151" cy="4350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47B6EA" w14:textId="0217FD2F" w:rsidR="00DF2281" w:rsidRDefault="00DF2281" w:rsidP="00323BDF">
      <w:pPr>
        <w:pStyle w:val="a9"/>
        <w:rPr>
          <w:lang w:val="en-US"/>
        </w:rPr>
      </w:pPr>
    </w:p>
    <w:p w14:paraId="6D5896C3" w14:textId="35C89424" w:rsidR="00DF2281" w:rsidRPr="00DF2281" w:rsidRDefault="00DF2281" w:rsidP="00323BDF">
      <w:pPr>
        <w:pStyle w:val="a9"/>
      </w:pPr>
      <w:r>
        <w:t xml:space="preserve">Рисунок </w:t>
      </w:r>
      <w:r w:rsidR="003B5C36" w:rsidRPr="003B5C36">
        <w:t>26</w:t>
      </w:r>
      <w:r>
        <w:t xml:space="preserve"> – Построение маршрута в редакторе маршрута</w:t>
      </w:r>
    </w:p>
    <w:p w14:paraId="33CAB1E9" w14:textId="77777777" w:rsidR="00DF2281" w:rsidRPr="00DF2281" w:rsidRDefault="00DF2281" w:rsidP="00323BDF">
      <w:pPr>
        <w:pStyle w:val="a9"/>
      </w:pPr>
    </w:p>
    <w:p w14:paraId="49E3DE81" w14:textId="2D0E3D17" w:rsidR="00323BDF" w:rsidRDefault="00323BDF" w:rsidP="00323BDF">
      <w:pPr>
        <w:pStyle w:val="a9"/>
      </w:pPr>
      <w:r>
        <w:t>Внутри редактора точки хранятся в координатах изображения: «</w:t>
      </w:r>
      <w:r>
        <w:rPr>
          <w:lang w:val="en-US"/>
        </w:rPr>
        <w:t>X</w:t>
      </w:r>
      <w:r>
        <w:t>» обозначает горизонтальную координату пикселя, а «</w:t>
      </w:r>
      <w:r>
        <w:rPr>
          <w:lang w:val="en-US"/>
        </w:rPr>
        <w:t>Y</w:t>
      </w:r>
      <w:r>
        <w:t>» - вертикальную. После закрытия редактора функция «</w:t>
      </w:r>
      <w:r>
        <w:rPr>
          <w:lang w:val="en-US"/>
        </w:rPr>
        <w:t>get</w:t>
      </w:r>
      <w:r w:rsidRPr="00323BDF">
        <w:t>_</w:t>
      </w:r>
      <w:r>
        <w:rPr>
          <w:lang w:val="en-US"/>
        </w:rPr>
        <w:t>trajectory</w:t>
      </w:r>
      <w:r w:rsidRPr="00323BDF">
        <w:t>_</w:t>
      </w:r>
      <w:r>
        <w:rPr>
          <w:lang w:val="en-US"/>
        </w:rPr>
        <w:t>points</w:t>
      </w:r>
      <w:r>
        <w:t xml:space="preserve">» нормирует координаты на ширину и высоту изображения. Это делает маршрут независимым от конкретного </w:t>
      </w:r>
      <w:r>
        <w:lastRenderedPageBreak/>
        <w:t>размера окна и позволяет затем пересчитать его в координаты выбранного картографического источника.</w:t>
      </w:r>
    </w:p>
    <w:p w14:paraId="164A6F6E" w14:textId="5E17A386" w:rsidR="00323BDF" w:rsidRDefault="00323BDF" w:rsidP="00323BDF">
      <w:pPr>
        <w:pStyle w:val="a9"/>
      </w:pPr>
      <w:r>
        <w:t xml:space="preserve">Полученный набор точек используется автопилотом как список целевых ориентиров. На этапе построения маршрута программа </w:t>
      </w:r>
      <w:r w:rsidRPr="00323BDF">
        <w:t>также сохраняет кадры, полученные вдоль траектории, чтобы при последующих запусках использовать их как эталонные изображения</w:t>
      </w:r>
      <w:r>
        <w:t>.</w:t>
      </w:r>
    </w:p>
    <w:p w14:paraId="4BE9425E" w14:textId="73803D70" w:rsidR="00323BDF" w:rsidRPr="00323BDF" w:rsidRDefault="00323BDF" w:rsidP="00323BDF">
      <w:pPr>
        <w:pStyle w:val="a9"/>
      </w:pPr>
      <w:r w:rsidRPr="00323BDF">
        <w:t>Редактор маршрута отделяет подготовку эксперимента от его выполнения. Один раз заданная траектория может быть сохранена и затем многократно использоваться при разных параметрах симуляции. Это важно для сравнительных запусков, так как алгоритмы проверяются на одном и том же маршруте и наборе эталонных кадров.</w:t>
      </w:r>
    </w:p>
    <w:p w14:paraId="661451E0" w14:textId="19C1F677" w:rsidR="00323BDF" w:rsidRDefault="00323BDF" w:rsidP="00323BDF">
      <w:pPr>
        <w:pStyle w:val="a9"/>
      </w:pPr>
    </w:p>
    <w:p w14:paraId="4118E19D" w14:textId="4C0A8B22" w:rsidR="00323BDF" w:rsidRPr="00323BDF" w:rsidRDefault="00323BDF" w:rsidP="00323BDF">
      <w:pPr>
        <w:pStyle w:val="2"/>
      </w:pPr>
      <w:bookmarkStart w:id="72" w:name="_Toc231035286"/>
      <w:r>
        <w:t>3.10 Параметры запуска и кэширование маршрутов</w:t>
      </w:r>
      <w:bookmarkEnd w:id="72"/>
    </w:p>
    <w:p w14:paraId="340C316C" w14:textId="77777777" w:rsidR="00323BDF" w:rsidRPr="00323BDF" w:rsidRDefault="00323BDF" w:rsidP="00323BDF">
      <w:pPr>
        <w:pStyle w:val="a9"/>
      </w:pPr>
    </w:p>
    <w:p w14:paraId="7F46FD66" w14:textId="4FB9F5EA" w:rsidR="00323BDF" w:rsidRDefault="00323BDF" w:rsidP="00D54F65">
      <w:pPr>
        <w:pStyle w:val="a9"/>
      </w:pPr>
      <w:r>
        <w:t>Основной сценарий работы с программой задается через аргументы командной строки «</w:t>
      </w:r>
      <w:r>
        <w:rPr>
          <w:lang w:val="en-US"/>
        </w:rPr>
        <w:t>main</w:t>
      </w:r>
      <w:r w:rsidRPr="00323BDF">
        <w:t>.</w:t>
      </w:r>
      <w:r>
        <w:rPr>
          <w:lang w:val="en-US"/>
        </w:rPr>
        <w:t>py</w:t>
      </w:r>
      <w:r>
        <w:t>». Это позволяет запускать систему в разных режимах, выбирать источник карт, задавать координаты эксперимента и переиспользовать ранее построенные маршруты.</w:t>
      </w:r>
    </w:p>
    <w:p w14:paraId="5F097AF2" w14:textId="1E9A01FE" w:rsidR="00323BDF" w:rsidRPr="00323BDF" w:rsidRDefault="00323BDF" w:rsidP="00323BDF">
      <w:pPr>
        <w:pStyle w:val="a9"/>
      </w:pPr>
      <w:r w:rsidRPr="00323BDF">
        <w:t xml:space="preserve">Ключевым параметром является </w:t>
      </w:r>
      <w:r>
        <w:t>«</w:t>
      </w:r>
      <w:r w:rsidRPr="00323BDF">
        <w:t>--mode</w:t>
      </w:r>
      <w:r>
        <w:t>»</w:t>
      </w:r>
      <w:r w:rsidRPr="00323BDF">
        <w:t>. Он определяет, какую часть эксперимента необходимо выполнить:</w:t>
      </w:r>
    </w:p>
    <w:p w14:paraId="6B663943" w14:textId="4A6E4C37" w:rsidR="00323BDF" w:rsidRDefault="00CB7712" w:rsidP="00CB7712">
      <w:pPr>
        <w:pStyle w:val="a9"/>
        <w:numPr>
          <w:ilvl w:val="0"/>
          <w:numId w:val="39"/>
        </w:numPr>
      </w:pPr>
      <w:r>
        <w:t>«</w:t>
      </w:r>
      <w:r w:rsidRPr="00CB7712">
        <w:t>build</w:t>
      </w:r>
      <w:r>
        <w:t>»</w:t>
      </w:r>
      <w:r w:rsidRPr="00CB7712">
        <w:t xml:space="preserve"> </w:t>
      </w:r>
      <w:r>
        <w:t>–</w:t>
      </w:r>
      <w:r w:rsidRPr="00CB7712">
        <w:t xml:space="preserve"> построение маршрута, сбор эталонных кадров и сохранение данных;</w:t>
      </w:r>
    </w:p>
    <w:p w14:paraId="046EB758" w14:textId="321D472D" w:rsidR="00CB7712" w:rsidRDefault="00CB7712" w:rsidP="00CB7712">
      <w:pPr>
        <w:pStyle w:val="a9"/>
        <w:numPr>
          <w:ilvl w:val="0"/>
          <w:numId w:val="39"/>
        </w:numPr>
      </w:pPr>
      <w:r>
        <w:t>«</w:t>
      </w:r>
      <w:r w:rsidRPr="00CB7712">
        <w:t>run</w:t>
      </w:r>
      <w:r>
        <w:t>»</w:t>
      </w:r>
      <w:r w:rsidRPr="00CB7712">
        <w:t xml:space="preserve"> </w:t>
      </w:r>
      <w:r>
        <w:t>–</w:t>
      </w:r>
      <w:r w:rsidRPr="00CB7712">
        <w:t xml:space="preserve"> запуск симуляции по ранее сохранённому маршруту;</w:t>
      </w:r>
    </w:p>
    <w:p w14:paraId="699E7AEB" w14:textId="2E7C00EB" w:rsidR="00CB7712" w:rsidRDefault="00CB7712" w:rsidP="00CB7712">
      <w:pPr>
        <w:pStyle w:val="a9"/>
        <w:numPr>
          <w:ilvl w:val="0"/>
          <w:numId w:val="39"/>
        </w:numPr>
      </w:pPr>
      <w:r>
        <w:t>«</w:t>
      </w:r>
      <w:r w:rsidRPr="00CB7712">
        <w:t>standalone</w:t>
      </w:r>
      <w:r>
        <w:t>»</w:t>
      </w:r>
      <w:r w:rsidRPr="00CB7712">
        <w:t xml:space="preserve"> </w:t>
      </w:r>
      <w:r>
        <w:t>–</w:t>
      </w:r>
      <w:r w:rsidRPr="00CB7712">
        <w:t xml:space="preserve"> последовательное выполнение построения и запуска в одном процессе</w:t>
      </w:r>
      <w:r>
        <w:t>.</w:t>
      </w:r>
    </w:p>
    <w:p w14:paraId="6D582A08" w14:textId="77777777" w:rsidR="00CB7712" w:rsidRDefault="00CB7712" w:rsidP="00CB7712">
      <w:pPr>
        <w:pStyle w:val="a9"/>
      </w:pPr>
      <w:r>
        <w:t>Разделение на режимы </w:t>
      </w:r>
      <w:r>
        <w:rPr>
          <w:rStyle w:val="HTML1"/>
          <w:rFonts w:ascii="Consolas" w:hAnsi="Consolas"/>
          <w:color w:val="A31515"/>
          <w:sz w:val="21"/>
          <w:szCs w:val="21"/>
        </w:rPr>
        <w:t>build</w:t>
      </w:r>
      <w:r>
        <w:t> и </w:t>
      </w:r>
      <w:r>
        <w:rPr>
          <w:rStyle w:val="HTML1"/>
          <w:rFonts w:ascii="Consolas" w:hAnsi="Consolas"/>
          <w:color w:val="A31515"/>
          <w:sz w:val="21"/>
          <w:szCs w:val="21"/>
        </w:rPr>
        <w:t>run</w:t>
      </w:r>
      <w:r>
        <w:t> позволяет сначала подготовить набор данных, а затем многократно запускать навигационный алгоритм на одинаковом маршруте.</w:t>
      </w:r>
    </w:p>
    <w:p w14:paraId="7E96F361" w14:textId="6B4F1323" w:rsidR="00CB7712" w:rsidRDefault="00CB7712" w:rsidP="00D54F65">
      <w:pPr>
        <w:pStyle w:val="a9"/>
      </w:pPr>
      <w:r>
        <w:t>Программа поддерживает аргументы:</w:t>
      </w:r>
    </w:p>
    <w:p w14:paraId="539E2684" w14:textId="179F57B2" w:rsidR="00CB7712" w:rsidRPr="00CB7712" w:rsidRDefault="00CB7712" w:rsidP="00D54F65">
      <w:pPr>
        <w:pStyle w:val="a9"/>
      </w:pPr>
      <w:r>
        <w:t xml:space="preserve">Таблица </w:t>
      </w:r>
      <w:r w:rsidR="003B5C36">
        <w:t>3</w:t>
      </w:r>
      <w:r>
        <w:t xml:space="preserve"> – Аргументы программы</w:t>
      </w:r>
    </w:p>
    <w:p w14:paraId="128A0062" w14:textId="77777777" w:rsidR="00CB7712" w:rsidRDefault="00CB7712" w:rsidP="00D54F65">
      <w:pPr>
        <w:pStyle w:val="a9"/>
      </w:pPr>
    </w:p>
    <w:tbl>
      <w:tblPr>
        <w:tblStyle w:val="af1"/>
        <w:tblW w:w="0" w:type="auto"/>
        <w:tblLook w:val="04A0" w:firstRow="1" w:lastRow="0" w:firstColumn="1" w:lastColumn="0" w:noHBand="0" w:noVBand="1"/>
      </w:tblPr>
      <w:tblGrid>
        <w:gridCol w:w="3304"/>
        <w:gridCol w:w="3304"/>
        <w:gridCol w:w="3304"/>
      </w:tblGrid>
      <w:tr w:rsidR="00CB7712" w14:paraId="50AADD5C" w14:textId="77777777" w:rsidTr="00CB7712">
        <w:tc>
          <w:tcPr>
            <w:tcW w:w="3304" w:type="dxa"/>
          </w:tcPr>
          <w:p w14:paraId="474773CC" w14:textId="48C9CC53" w:rsidR="00CB7712" w:rsidRDefault="00CB7712" w:rsidP="00D54F65">
            <w:pPr>
              <w:pStyle w:val="a9"/>
              <w:shd w:val="clear" w:color="auto" w:fill="auto"/>
              <w:ind w:firstLine="0"/>
            </w:pPr>
            <w:r>
              <w:t>Название аргумента</w:t>
            </w:r>
          </w:p>
        </w:tc>
        <w:tc>
          <w:tcPr>
            <w:tcW w:w="3304" w:type="dxa"/>
          </w:tcPr>
          <w:p w14:paraId="1B323D71" w14:textId="2F03D7CC" w:rsidR="00CB7712" w:rsidRDefault="00CB7712" w:rsidP="00D54F65">
            <w:pPr>
              <w:pStyle w:val="a9"/>
              <w:shd w:val="clear" w:color="auto" w:fill="auto"/>
              <w:ind w:firstLine="0"/>
            </w:pPr>
            <w:r>
              <w:t>Описание</w:t>
            </w:r>
          </w:p>
        </w:tc>
        <w:tc>
          <w:tcPr>
            <w:tcW w:w="3304" w:type="dxa"/>
          </w:tcPr>
          <w:p w14:paraId="716BD3D7" w14:textId="5B9560AF" w:rsidR="00CB7712" w:rsidRDefault="00CB7712" w:rsidP="00D54F65">
            <w:pPr>
              <w:pStyle w:val="a9"/>
              <w:shd w:val="clear" w:color="auto" w:fill="auto"/>
              <w:ind w:firstLine="0"/>
            </w:pPr>
            <w:r>
              <w:t>Значения</w:t>
            </w:r>
          </w:p>
        </w:tc>
      </w:tr>
      <w:tr w:rsidR="00CB7712" w14:paraId="0C03D7CE" w14:textId="77777777" w:rsidTr="00CB7712">
        <w:tc>
          <w:tcPr>
            <w:tcW w:w="3304" w:type="dxa"/>
          </w:tcPr>
          <w:p w14:paraId="45FAEECF" w14:textId="0247F310" w:rsidR="00CB7712" w:rsidRPr="00CB7712" w:rsidRDefault="00CB7712" w:rsidP="00D54F65">
            <w:pPr>
              <w:pStyle w:val="a9"/>
              <w:shd w:val="clear" w:color="auto" w:fill="auto"/>
              <w:ind w:firstLine="0"/>
              <w:rPr>
                <w:lang w:val="en-US"/>
              </w:rPr>
            </w:pPr>
            <w:r>
              <w:rPr>
                <w:lang w:val="en-US"/>
              </w:rPr>
              <w:t>Mode</w:t>
            </w:r>
          </w:p>
        </w:tc>
        <w:tc>
          <w:tcPr>
            <w:tcW w:w="3304" w:type="dxa"/>
          </w:tcPr>
          <w:p w14:paraId="46A8539D" w14:textId="1087C945" w:rsidR="00CB7712" w:rsidRDefault="00CB7712" w:rsidP="00D54F65">
            <w:pPr>
              <w:pStyle w:val="a9"/>
              <w:shd w:val="clear" w:color="auto" w:fill="auto"/>
              <w:ind w:firstLine="0"/>
            </w:pPr>
            <w:r>
              <w:t>Режим работы программы</w:t>
            </w:r>
          </w:p>
        </w:tc>
        <w:tc>
          <w:tcPr>
            <w:tcW w:w="3304" w:type="dxa"/>
          </w:tcPr>
          <w:p w14:paraId="429C94C3" w14:textId="6BE1E297" w:rsidR="00CB7712" w:rsidRPr="00CB7712" w:rsidRDefault="00CB7712" w:rsidP="00D54F65">
            <w:pPr>
              <w:pStyle w:val="a9"/>
              <w:shd w:val="clear" w:color="auto" w:fill="auto"/>
              <w:ind w:firstLine="0"/>
              <w:rPr>
                <w:lang w:val="en-US"/>
              </w:rPr>
            </w:pPr>
            <w:r>
              <w:rPr>
                <w:lang w:val="en-US"/>
              </w:rPr>
              <w:t>Build/Run/Standalone</w:t>
            </w:r>
          </w:p>
        </w:tc>
      </w:tr>
      <w:tr w:rsidR="00CB7712" w14:paraId="5B033349" w14:textId="77777777" w:rsidTr="00CB7712">
        <w:tc>
          <w:tcPr>
            <w:tcW w:w="3304" w:type="dxa"/>
          </w:tcPr>
          <w:p w14:paraId="0A7AC0F2" w14:textId="718C2E1E" w:rsidR="00CB7712" w:rsidRPr="00CB7712" w:rsidRDefault="00CB7712" w:rsidP="00D54F65">
            <w:pPr>
              <w:pStyle w:val="a9"/>
              <w:shd w:val="clear" w:color="auto" w:fill="auto"/>
              <w:ind w:firstLine="0"/>
              <w:rPr>
                <w:lang w:val="en-US"/>
              </w:rPr>
            </w:pPr>
            <w:r>
              <w:rPr>
                <w:lang w:val="en-US"/>
              </w:rPr>
              <w:t>Name</w:t>
            </w:r>
          </w:p>
        </w:tc>
        <w:tc>
          <w:tcPr>
            <w:tcW w:w="3304" w:type="dxa"/>
          </w:tcPr>
          <w:p w14:paraId="2248C5DA" w14:textId="46A5FDA8" w:rsidR="00CB7712" w:rsidRDefault="00CB7712" w:rsidP="00D54F65">
            <w:pPr>
              <w:pStyle w:val="a9"/>
              <w:shd w:val="clear" w:color="auto" w:fill="auto"/>
              <w:ind w:firstLine="0"/>
            </w:pPr>
            <w:r>
              <w:t>Название маршрута</w:t>
            </w:r>
          </w:p>
        </w:tc>
        <w:tc>
          <w:tcPr>
            <w:tcW w:w="3304" w:type="dxa"/>
          </w:tcPr>
          <w:p w14:paraId="5CDB100A" w14:textId="007C969F" w:rsidR="00CB7712" w:rsidRPr="00CB7712" w:rsidRDefault="00CB7712" w:rsidP="00D54F65">
            <w:pPr>
              <w:pStyle w:val="a9"/>
              <w:shd w:val="clear" w:color="auto" w:fill="auto"/>
              <w:ind w:firstLine="0"/>
              <w:rPr>
                <w:lang w:val="en-US"/>
              </w:rPr>
            </w:pPr>
            <w:r>
              <w:rPr>
                <w:lang w:val="en-US"/>
              </w:rPr>
              <w:t>Yandex-city-1</w:t>
            </w:r>
          </w:p>
        </w:tc>
      </w:tr>
      <w:tr w:rsidR="00CB7712" w14:paraId="5B870ED2" w14:textId="77777777" w:rsidTr="00CB7712">
        <w:tc>
          <w:tcPr>
            <w:tcW w:w="3304" w:type="dxa"/>
          </w:tcPr>
          <w:p w14:paraId="24D367B0" w14:textId="70FC5A80" w:rsidR="00CB7712" w:rsidRPr="00CB7712" w:rsidRDefault="00CB7712" w:rsidP="00D54F65">
            <w:pPr>
              <w:pStyle w:val="a9"/>
              <w:shd w:val="clear" w:color="auto" w:fill="auto"/>
              <w:ind w:firstLine="0"/>
              <w:rPr>
                <w:lang w:val="en-US"/>
              </w:rPr>
            </w:pPr>
            <w:r>
              <w:rPr>
                <w:lang w:val="en-US"/>
              </w:rPr>
              <w:t>Lat</w:t>
            </w:r>
          </w:p>
        </w:tc>
        <w:tc>
          <w:tcPr>
            <w:tcW w:w="3304" w:type="dxa"/>
          </w:tcPr>
          <w:p w14:paraId="5D3DA18E" w14:textId="3DB5FB57" w:rsidR="00CB7712" w:rsidRDefault="00CB7712" w:rsidP="00D54F65">
            <w:pPr>
              <w:pStyle w:val="a9"/>
              <w:shd w:val="clear" w:color="auto" w:fill="auto"/>
              <w:ind w:firstLine="0"/>
            </w:pPr>
            <w:r>
              <w:t>Широта начальной области карты</w:t>
            </w:r>
          </w:p>
        </w:tc>
        <w:tc>
          <w:tcPr>
            <w:tcW w:w="3304" w:type="dxa"/>
          </w:tcPr>
          <w:p w14:paraId="206B9D87" w14:textId="71DC0C28" w:rsidR="00CB7712" w:rsidRPr="00CB7712" w:rsidRDefault="00CB7712" w:rsidP="00D54F65">
            <w:pPr>
              <w:pStyle w:val="a9"/>
              <w:shd w:val="clear" w:color="auto" w:fill="auto"/>
              <w:ind w:firstLine="0"/>
              <w:rPr>
                <w:lang w:val="en-US"/>
              </w:rPr>
            </w:pPr>
            <w:r>
              <w:rPr>
                <w:lang w:val="en-US"/>
              </w:rPr>
              <w:t>31.01023</w:t>
            </w:r>
          </w:p>
        </w:tc>
      </w:tr>
      <w:tr w:rsidR="00CB7712" w14:paraId="5FA08909" w14:textId="77777777" w:rsidTr="00CB7712">
        <w:tc>
          <w:tcPr>
            <w:tcW w:w="3304" w:type="dxa"/>
          </w:tcPr>
          <w:p w14:paraId="675072C4" w14:textId="4731275E" w:rsidR="00CB7712" w:rsidRPr="00CB7712" w:rsidRDefault="00CB7712" w:rsidP="00D54F65">
            <w:pPr>
              <w:pStyle w:val="a9"/>
              <w:shd w:val="clear" w:color="auto" w:fill="auto"/>
              <w:ind w:firstLine="0"/>
              <w:rPr>
                <w:lang w:val="en-US"/>
              </w:rPr>
            </w:pPr>
            <w:r>
              <w:rPr>
                <w:lang w:val="en-US"/>
              </w:rPr>
              <w:t>Lon</w:t>
            </w:r>
          </w:p>
        </w:tc>
        <w:tc>
          <w:tcPr>
            <w:tcW w:w="3304" w:type="dxa"/>
          </w:tcPr>
          <w:p w14:paraId="144FB94D" w14:textId="5FDE2D53" w:rsidR="00CB7712" w:rsidRDefault="00CB7712" w:rsidP="00D54F65">
            <w:pPr>
              <w:pStyle w:val="a9"/>
              <w:shd w:val="clear" w:color="auto" w:fill="auto"/>
              <w:ind w:firstLine="0"/>
            </w:pPr>
            <w:r>
              <w:t>Долгота начальной области карты</w:t>
            </w:r>
          </w:p>
        </w:tc>
        <w:tc>
          <w:tcPr>
            <w:tcW w:w="3304" w:type="dxa"/>
          </w:tcPr>
          <w:p w14:paraId="51846842" w14:textId="53B5A6DE" w:rsidR="00CB7712" w:rsidRDefault="00CB7712" w:rsidP="00D54F65">
            <w:pPr>
              <w:pStyle w:val="a9"/>
              <w:shd w:val="clear" w:color="auto" w:fill="auto"/>
              <w:ind w:firstLine="0"/>
            </w:pPr>
            <w:r>
              <w:t>15.10293</w:t>
            </w:r>
          </w:p>
        </w:tc>
      </w:tr>
      <w:tr w:rsidR="00CB7712" w14:paraId="1FDCD232" w14:textId="77777777" w:rsidTr="00CB7712">
        <w:tc>
          <w:tcPr>
            <w:tcW w:w="3304" w:type="dxa"/>
          </w:tcPr>
          <w:p w14:paraId="2CB60F0A" w14:textId="01FB1DF3" w:rsidR="00CB7712" w:rsidRPr="00CB7712" w:rsidRDefault="00CB7712" w:rsidP="00D54F65">
            <w:pPr>
              <w:pStyle w:val="a9"/>
              <w:shd w:val="clear" w:color="auto" w:fill="auto"/>
              <w:ind w:firstLine="0"/>
              <w:rPr>
                <w:lang w:val="en-US"/>
              </w:rPr>
            </w:pPr>
            <w:r>
              <w:rPr>
                <w:lang w:val="en-US"/>
              </w:rPr>
              <w:t>Reference</w:t>
            </w:r>
          </w:p>
        </w:tc>
        <w:tc>
          <w:tcPr>
            <w:tcW w:w="3304" w:type="dxa"/>
          </w:tcPr>
          <w:p w14:paraId="5F6BB445" w14:textId="7561D2EB" w:rsidR="00CB7712" w:rsidRDefault="00CB7712" w:rsidP="00D54F65">
            <w:pPr>
              <w:pStyle w:val="a9"/>
              <w:shd w:val="clear" w:color="auto" w:fill="auto"/>
              <w:ind w:firstLine="0"/>
            </w:pPr>
            <w:r>
              <w:t>Источник эталонных изображений</w:t>
            </w:r>
          </w:p>
        </w:tc>
        <w:tc>
          <w:tcPr>
            <w:tcW w:w="3304" w:type="dxa"/>
          </w:tcPr>
          <w:p w14:paraId="41EF9967" w14:textId="5C8D7971" w:rsidR="00CB7712" w:rsidRPr="00CB7712" w:rsidRDefault="00CB7712" w:rsidP="00D54F65">
            <w:pPr>
              <w:pStyle w:val="a9"/>
              <w:shd w:val="clear" w:color="auto" w:fill="auto"/>
              <w:ind w:firstLine="0"/>
              <w:rPr>
                <w:lang w:val="en-US"/>
              </w:rPr>
            </w:pPr>
            <w:r>
              <w:rPr>
                <w:lang w:val="en-US"/>
              </w:rPr>
              <w:t>Yandex/Google</w:t>
            </w:r>
          </w:p>
        </w:tc>
      </w:tr>
      <w:tr w:rsidR="00CB7712" w14:paraId="5F2DF486" w14:textId="77777777" w:rsidTr="00CB7712">
        <w:tc>
          <w:tcPr>
            <w:tcW w:w="3304" w:type="dxa"/>
          </w:tcPr>
          <w:p w14:paraId="4334B371" w14:textId="554E772F" w:rsidR="00CB7712" w:rsidRDefault="00CB7712" w:rsidP="00D54F65">
            <w:pPr>
              <w:pStyle w:val="a9"/>
              <w:shd w:val="clear" w:color="auto" w:fill="auto"/>
              <w:ind w:firstLine="0"/>
              <w:rPr>
                <w:lang w:val="en-US"/>
              </w:rPr>
            </w:pPr>
            <w:r>
              <w:rPr>
                <w:lang w:val="en-US"/>
              </w:rPr>
              <w:t>Simulation</w:t>
            </w:r>
          </w:p>
        </w:tc>
        <w:tc>
          <w:tcPr>
            <w:tcW w:w="3304" w:type="dxa"/>
          </w:tcPr>
          <w:p w14:paraId="57D4C52D" w14:textId="493F29BB" w:rsidR="00CB7712" w:rsidRDefault="00CB7712" w:rsidP="00D54F65">
            <w:pPr>
              <w:pStyle w:val="a9"/>
              <w:shd w:val="clear" w:color="auto" w:fill="auto"/>
              <w:ind w:firstLine="0"/>
            </w:pPr>
            <w:r>
              <w:t>Картографический источник, в котором выполняется симуляция</w:t>
            </w:r>
          </w:p>
        </w:tc>
        <w:tc>
          <w:tcPr>
            <w:tcW w:w="3304" w:type="dxa"/>
          </w:tcPr>
          <w:p w14:paraId="189D21FF" w14:textId="146F817A" w:rsidR="00CB7712" w:rsidRDefault="00CB7712" w:rsidP="00D54F65">
            <w:pPr>
              <w:pStyle w:val="a9"/>
              <w:shd w:val="clear" w:color="auto" w:fill="auto"/>
              <w:ind w:firstLine="0"/>
            </w:pPr>
            <w:r w:rsidRPr="00CB7712">
              <w:t>Yandex/Google</w:t>
            </w:r>
          </w:p>
        </w:tc>
      </w:tr>
      <w:tr w:rsidR="00CB7712" w14:paraId="0F1032BF" w14:textId="77777777" w:rsidTr="00CB7712">
        <w:tc>
          <w:tcPr>
            <w:tcW w:w="3304" w:type="dxa"/>
          </w:tcPr>
          <w:p w14:paraId="47EC592B" w14:textId="3FB5CF2B" w:rsidR="00CB7712" w:rsidRDefault="00CB7712" w:rsidP="00D54F65">
            <w:pPr>
              <w:pStyle w:val="a9"/>
              <w:shd w:val="clear" w:color="auto" w:fill="auto"/>
              <w:ind w:firstLine="0"/>
              <w:rPr>
                <w:lang w:val="en-US"/>
              </w:rPr>
            </w:pPr>
            <w:r>
              <w:rPr>
                <w:lang w:val="en-US"/>
              </w:rPr>
              <w:lastRenderedPageBreak/>
              <w:t>Ref-min-distance</w:t>
            </w:r>
          </w:p>
        </w:tc>
        <w:tc>
          <w:tcPr>
            <w:tcW w:w="3304" w:type="dxa"/>
          </w:tcPr>
          <w:p w14:paraId="5125A748" w14:textId="0669FD76" w:rsidR="00CB7712" w:rsidRDefault="00CB7712" w:rsidP="00D54F65">
            <w:pPr>
              <w:pStyle w:val="a9"/>
              <w:shd w:val="clear" w:color="auto" w:fill="auto"/>
              <w:ind w:firstLine="0"/>
            </w:pPr>
            <w:r>
              <w:t>Минимальное расстояние между эталонными кадрами</w:t>
            </w:r>
          </w:p>
        </w:tc>
        <w:tc>
          <w:tcPr>
            <w:tcW w:w="3304" w:type="dxa"/>
          </w:tcPr>
          <w:p w14:paraId="2C8F4328" w14:textId="4D4CF4FE" w:rsidR="00CB7712" w:rsidRPr="00CB7712" w:rsidRDefault="00CB7712" w:rsidP="00D54F65">
            <w:pPr>
              <w:pStyle w:val="a9"/>
              <w:shd w:val="clear" w:color="auto" w:fill="auto"/>
              <w:ind w:firstLine="0"/>
            </w:pPr>
            <w:r>
              <w:rPr>
                <w:lang w:val="en-US"/>
              </w:rPr>
              <w:t>70</w:t>
            </w:r>
            <w:r>
              <w:t xml:space="preserve"> метров</w:t>
            </w:r>
          </w:p>
        </w:tc>
      </w:tr>
      <w:tr w:rsidR="00CB7712" w14:paraId="3A65757A" w14:textId="77777777" w:rsidTr="00CB7712">
        <w:tc>
          <w:tcPr>
            <w:tcW w:w="3304" w:type="dxa"/>
          </w:tcPr>
          <w:p w14:paraId="1D45CF9B" w14:textId="55777A10" w:rsidR="00CB7712" w:rsidRDefault="00CB7712" w:rsidP="00D54F65">
            <w:pPr>
              <w:pStyle w:val="a9"/>
              <w:shd w:val="clear" w:color="auto" w:fill="auto"/>
              <w:ind w:firstLine="0"/>
              <w:rPr>
                <w:lang w:val="en-US"/>
              </w:rPr>
            </w:pPr>
            <w:r>
              <w:rPr>
                <w:lang w:val="en-US"/>
              </w:rPr>
              <w:t>Debug-fps</w:t>
            </w:r>
          </w:p>
        </w:tc>
        <w:tc>
          <w:tcPr>
            <w:tcW w:w="3304" w:type="dxa"/>
          </w:tcPr>
          <w:p w14:paraId="1A3A2A87" w14:textId="495F5E07" w:rsidR="00CB7712" w:rsidRPr="00CB7712" w:rsidRDefault="00CB7712" w:rsidP="00D54F65">
            <w:pPr>
              <w:pStyle w:val="a9"/>
              <w:shd w:val="clear" w:color="auto" w:fill="auto"/>
              <w:ind w:firstLine="0"/>
            </w:pPr>
            <w:r>
              <w:t>Включение отладочного вывода скорости обработки кадров в секунду</w:t>
            </w:r>
          </w:p>
        </w:tc>
        <w:tc>
          <w:tcPr>
            <w:tcW w:w="3304" w:type="dxa"/>
          </w:tcPr>
          <w:p w14:paraId="447E3FE1" w14:textId="0DF0BE75" w:rsidR="00CB7712" w:rsidRPr="00CB7712" w:rsidRDefault="00CB7712" w:rsidP="00D54F65">
            <w:pPr>
              <w:pStyle w:val="a9"/>
              <w:shd w:val="clear" w:color="auto" w:fill="auto"/>
              <w:ind w:firstLine="0"/>
              <w:rPr>
                <w:lang w:val="en-US"/>
              </w:rPr>
            </w:pPr>
            <w:r>
              <w:rPr>
                <w:lang w:val="en-US"/>
              </w:rPr>
              <w:t>True/False</w:t>
            </w:r>
          </w:p>
        </w:tc>
      </w:tr>
      <w:tr w:rsidR="00CB7712" w14:paraId="643EEE83" w14:textId="77777777" w:rsidTr="00CB7712">
        <w:tc>
          <w:tcPr>
            <w:tcW w:w="3304" w:type="dxa"/>
          </w:tcPr>
          <w:p w14:paraId="2B1A1FF5" w14:textId="6622AC06" w:rsidR="00CB7712" w:rsidRDefault="00CB7712" w:rsidP="00D54F65">
            <w:pPr>
              <w:pStyle w:val="a9"/>
              <w:shd w:val="clear" w:color="auto" w:fill="auto"/>
              <w:ind w:firstLine="0"/>
              <w:rPr>
                <w:lang w:val="en-US"/>
              </w:rPr>
            </w:pPr>
            <w:r>
              <w:rPr>
                <w:lang w:val="en-US"/>
              </w:rPr>
              <w:t>Debug-landmark</w:t>
            </w:r>
          </w:p>
        </w:tc>
        <w:tc>
          <w:tcPr>
            <w:tcW w:w="3304" w:type="dxa"/>
          </w:tcPr>
          <w:p w14:paraId="2448B4F9" w14:textId="6C3C205F" w:rsidR="00CB7712" w:rsidRDefault="00CB7712" w:rsidP="00D54F65">
            <w:pPr>
              <w:pStyle w:val="a9"/>
              <w:shd w:val="clear" w:color="auto" w:fill="auto"/>
              <w:ind w:firstLine="0"/>
            </w:pPr>
            <w:r>
              <w:t>Расширенный отладочный вывод обработки ориентиров</w:t>
            </w:r>
          </w:p>
        </w:tc>
        <w:tc>
          <w:tcPr>
            <w:tcW w:w="3304" w:type="dxa"/>
          </w:tcPr>
          <w:p w14:paraId="14538C6D" w14:textId="35102163" w:rsidR="00CB7712" w:rsidRPr="00CB7712" w:rsidRDefault="00CB7712" w:rsidP="00D54F65">
            <w:pPr>
              <w:pStyle w:val="a9"/>
              <w:shd w:val="clear" w:color="auto" w:fill="auto"/>
              <w:ind w:firstLine="0"/>
              <w:rPr>
                <w:lang w:val="en-US"/>
              </w:rPr>
            </w:pPr>
            <w:r>
              <w:rPr>
                <w:lang w:val="en-US"/>
              </w:rPr>
              <w:t>True/False</w:t>
            </w:r>
          </w:p>
        </w:tc>
      </w:tr>
      <w:tr w:rsidR="00CB7712" w14:paraId="0200F148" w14:textId="77777777" w:rsidTr="00CB7712">
        <w:tc>
          <w:tcPr>
            <w:tcW w:w="3304" w:type="dxa"/>
          </w:tcPr>
          <w:p w14:paraId="7CE1F8B3" w14:textId="01272FD3" w:rsidR="00CB7712" w:rsidRDefault="00CB7712" w:rsidP="00D54F65">
            <w:pPr>
              <w:pStyle w:val="a9"/>
              <w:shd w:val="clear" w:color="auto" w:fill="auto"/>
              <w:ind w:firstLine="0"/>
              <w:rPr>
                <w:lang w:val="en-US"/>
              </w:rPr>
            </w:pPr>
            <w:r>
              <w:rPr>
                <w:lang w:val="en-US"/>
              </w:rPr>
              <w:t>Use-sian-similarity</w:t>
            </w:r>
          </w:p>
        </w:tc>
        <w:tc>
          <w:tcPr>
            <w:tcW w:w="3304" w:type="dxa"/>
          </w:tcPr>
          <w:p w14:paraId="040EE9CF" w14:textId="08B83C63" w:rsidR="00CB7712" w:rsidRPr="00CB7712" w:rsidRDefault="00CB7712" w:rsidP="00D54F65">
            <w:pPr>
              <w:pStyle w:val="a9"/>
              <w:shd w:val="clear" w:color="auto" w:fill="auto"/>
              <w:ind w:firstLine="0"/>
            </w:pPr>
            <w:r>
              <w:t>Использование модели «</w:t>
            </w:r>
            <w:r>
              <w:rPr>
                <w:lang w:val="en-US"/>
              </w:rPr>
              <w:t>Sian</w:t>
            </w:r>
            <w:r w:rsidRPr="00CB7712">
              <w:t>-</w:t>
            </w:r>
            <w:r>
              <w:rPr>
                <w:lang w:val="en-US"/>
              </w:rPr>
              <w:t>Similarity</w:t>
            </w:r>
            <w:r>
              <w:t>» для получения наиболее схожего ориентира</w:t>
            </w:r>
          </w:p>
        </w:tc>
        <w:tc>
          <w:tcPr>
            <w:tcW w:w="3304" w:type="dxa"/>
          </w:tcPr>
          <w:p w14:paraId="4B2C6A90" w14:textId="1BB09835" w:rsidR="00CB7712" w:rsidRPr="00CB7712" w:rsidRDefault="00CB7712" w:rsidP="00D54F65">
            <w:pPr>
              <w:pStyle w:val="a9"/>
              <w:shd w:val="clear" w:color="auto" w:fill="auto"/>
              <w:ind w:firstLine="0"/>
              <w:rPr>
                <w:lang w:val="en-US"/>
              </w:rPr>
            </w:pPr>
            <w:r>
              <w:rPr>
                <w:lang w:val="en-US"/>
              </w:rPr>
              <w:t>True/False</w:t>
            </w:r>
          </w:p>
        </w:tc>
      </w:tr>
    </w:tbl>
    <w:p w14:paraId="2A219640" w14:textId="77777777" w:rsidR="00CB7712" w:rsidRDefault="00CB7712" w:rsidP="00D54F65">
      <w:pPr>
        <w:pStyle w:val="a9"/>
      </w:pPr>
    </w:p>
    <w:p w14:paraId="565AF4A6" w14:textId="77777777" w:rsidR="00065B48" w:rsidRPr="00065B48" w:rsidRDefault="00CB7712" w:rsidP="00065B48">
      <w:pPr>
        <w:pStyle w:val="a9"/>
      </w:pPr>
      <w:r>
        <w:t>Параметры «</w:t>
      </w:r>
      <w:r>
        <w:rPr>
          <w:lang w:val="en-US"/>
        </w:rPr>
        <w:t>Reference</w:t>
      </w:r>
      <w:r>
        <w:t>»</w:t>
      </w:r>
      <w:r w:rsidRPr="00CB7712">
        <w:t xml:space="preserve"> </w:t>
      </w:r>
      <w:r>
        <w:t>и «</w:t>
      </w:r>
      <w:r>
        <w:rPr>
          <w:lang w:val="en-US"/>
        </w:rPr>
        <w:t>Simulation</w:t>
      </w:r>
      <w:r>
        <w:t xml:space="preserve">» могут отличаться. </w:t>
      </w:r>
      <w:r w:rsidR="00065B48" w:rsidRPr="00065B48">
        <w:t>Это позволяет проводить эксперименты, в которых эталонные изображения получены из одного картографического сервиса, а движение моделируется в другом. Такой сценарий используется для проверки устойчивости алгоритма к различиям в цветовой палитре, детализации и способе отрисовки спутниковых снимков.</w:t>
      </w:r>
    </w:p>
    <w:p w14:paraId="0DA1ECD1" w14:textId="0C2AD9A4" w:rsidR="00CB7712" w:rsidRDefault="00065B48" w:rsidP="00D54F65">
      <w:pPr>
        <w:pStyle w:val="a9"/>
      </w:pPr>
      <w:r>
        <w:t>Программа поддерживает кэширование маршрутов. Для этого при запуске в режиме «</w:t>
      </w:r>
      <w:r>
        <w:rPr>
          <w:lang w:val="en-US"/>
        </w:rPr>
        <w:t>Build</w:t>
      </w:r>
      <w:r>
        <w:t>»</w:t>
      </w:r>
      <w:r w:rsidRPr="00065B48">
        <w:t xml:space="preserve"> </w:t>
      </w:r>
      <w:r>
        <w:t>программа создает каталог «</w:t>
      </w:r>
      <w:r>
        <w:rPr>
          <w:lang w:val="en-US"/>
        </w:rPr>
        <w:t>trajectories</w:t>
      </w:r>
      <w:r w:rsidRPr="00065B48">
        <w:t>/&lt;</w:t>
      </w:r>
      <w:r>
        <w:rPr>
          <w:lang w:val="en-US"/>
        </w:rPr>
        <w:t>name</w:t>
      </w:r>
      <w:r w:rsidRPr="00065B48">
        <w:t>&gt;/</w:t>
      </w:r>
      <w:r>
        <w:t>». В него сохранются каталог с эталонными изображениями маршрута, а также файл «</w:t>
      </w:r>
      <w:r>
        <w:rPr>
          <w:lang w:val="en-US"/>
        </w:rPr>
        <w:t>positions</w:t>
      </w:r>
      <w:r w:rsidRPr="00065B48">
        <w:t>.</w:t>
      </w:r>
      <w:r>
        <w:rPr>
          <w:lang w:val="en-US"/>
        </w:rPr>
        <w:t>pkl</w:t>
      </w:r>
      <w:r>
        <w:t>» с координатами контрольных точек, поизициями кадров и начальной геолокацией; данные, необходимые для повторного запуска без повторного ручного построения маршрута.</w:t>
      </w:r>
    </w:p>
    <w:p w14:paraId="62EC1263" w14:textId="771AFC30" w:rsidR="00065B48" w:rsidRDefault="00065B48" w:rsidP="00D54F65">
      <w:pPr>
        <w:pStyle w:val="a9"/>
      </w:pPr>
      <w:r>
        <w:t>Файл</w:t>
      </w:r>
      <w:r w:rsidRPr="00065B48">
        <w:rPr>
          <w:lang w:val="en-US"/>
        </w:rPr>
        <w:t xml:space="preserve"> «</w:t>
      </w:r>
      <w:r>
        <w:rPr>
          <w:lang w:val="en-US"/>
        </w:rPr>
        <w:t>positions</w:t>
      </w:r>
      <w:r w:rsidRPr="00065B48">
        <w:rPr>
          <w:lang w:val="en-US"/>
        </w:rPr>
        <w:t>.</w:t>
      </w:r>
      <w:r>
        <w:rPr>
          <w:lang w:val="en-US"/>
        </w:rPr>
        <w:t>pkl</w:t>
      </w:r>
      <w:r w:rsidRPr="00065B48">
        <w:rPr>
          <w:lang w:val="en-US"/>
        </w:rPr>
        <w:t xml:space="preserve">» </w:t>
      </w:r>
      <w:r>
        <w:t>содержит</w:t>
      </w:r>
      <w:r w:rsidRPr="00065B48">
        <w:rPr>
          <w:lang w:val="en-US"/>
        </w:rPr>
        <w:t xml:space="preserve"> </w:t>
      </w:r>
      <w:r>
        <w:t>словарь</w:t>
      </w:r>
      <w:r w:rsidRPr="00065B48">
        <w:rPr>
          <w:lang w:val="en-US"/>
        </w:rPr>
        <w:t xml:space="preserve"> </w:t>
      </w:r>
      <w:r>
        <w:t>с</w:t>
      </w:r>
      <w:r w:rsidRPr="00065B48">
        <w:rPr>
          <w:lang w:val="en-US"/>
        </w:rPr>
        <w:t xml:space="preserve"> </w:t>
      </w:r>
      <w:r>
        <w:t>полями</w:t>
      </w:r>
      <w:r w:rsidRPr="00065B48">
        <w:rPr>
          <w:lang w:val="en-US"/>
        </w:rPr>
        <w:t xml:space="preserve"> «</w:t>
      </w:r>
      <w:r>
        <w:rPr>
          <w:lang w:val="en-US"/>
        </w:rPr>
        <w:t>points</w:t>
      </w:r>
      <w:r w:rsidRPr="00065B48">
        <w:rPr>
          <w:lang w:val="en-US"/>
        </w:rPr>
        <w:t>», «</w:t>
      </w:r>
      <w:r>
        <w:rPr>
          <w:lang w:val="en-US"/>
        </w:rPr>
        <w:t>chunk</w:t>
      </w:r>
      <w:r w:rsidRPr="00065B48">
        <w:rPr>
          <w:lang w:val="en-US"/>
        </w:rPr>
        <w:t>_</w:t>
      </w:r>
      <w:r>
        <w:rPr>
          <w:lang w:val="en-US"/>
        </w:rPr>
        <w:t>positions</w:t>
      </w:r>
      <w:r w:rsidRPr="00065B48">
        <w:rPr>
          <w:lang w:val="en-US"/>
        </w:rPr>
        <w:t xml:space="preserve">» </w:t>
      </w:r>
      <w:r>
        <w:t>и</w:t>
      </w:r>
      <w:r w:rsidRPr="00065B48">
        <w:rPr>
          <w:lang w:val="en-US"/>
        </w:rPr>
        <w:t xml:space="preserve"> «</w:t>
      </w:r>
      <w:r>
        <w:rPr>
          <w:lang w:val="en-US"/>
        </w:rPr>
        <w:t>initial_geolocation</w:t>
      </w:r>
      <w:r w:rsidRPr="00065B48">
        <w:rPr>
          <w:lang w:val="en-US"/>
        </w:rPr>
        <w:t xml:space="preserve">». </w:t>
      </w:r>
      <w:r>
        <w:t>Поле «</w:t>
      </w:r>
      <w:r>
        <w:rPr>
          <w:lang w:val="en-US"/>
        </w:rPr>
        <w:t>points</w:t>
      </w:r>
      <w:r>
        <w:t>»</w:t>
      </w:r>
      <w:r w:rsidRPr="00065B48">
        <w:t xml:space="preserve"> </w:t>
      </w:r>
      <w:r>
        <w:t>хранит маршрут в координатах карты, «</w:t>
      </w:r>
      <w:r>
        <w:rPr>
          <w:lang w:val="en-US"/>
        </w:rPr>
        <w:t>chunk</w:t>
      </w:r>
      <w:r w:rsidRPr="00065B48">
        <w:t>_</w:t>
      </w:r>
      <w:r>
        <w:rPr>
          <w:lang w:val="en-US"/>
        </w:rPr>
        <w:t>positions</w:t>
      </w:r>
      <w:r>
        <w:t>» связывает сохраненные кадры с положением БПЛА, а «</w:t>
      </w:r>
      <w:r>
        <w:rPr>
          <w:lang w:val="en-US"/>
        </w:rPr>
        <w:t>initial</w:t>
      </w:r>
      <w:r w:rsidRPr="00065B48">
        <w:t>_</w:t>
      </w:r>
      <w:r>
        <w:rPr>
          <w:lang w:val="en-US"/>
        </w:rPr>
        <w:t>geolocation</w:t>
      </w:r>
      <w:r>
        <w:t>» используется для открытия карты в той же области при повторном запуске.</w:t>
      </w:r>
    </w:p>
    <w:p w14:paraId="6149B28C" w14:textId="41D41907" w:rsidR="00065B48" w:rsidRDefault="00065B48" w:rsidP="00D54F65">
      <w:pPr>
        <w:pStyle w:val="a9"/>
      </w:pPr>
      <w:r>
        <w:t>В режиме «</w:t>
      </w:r>
      <w:r>
        <w:rPr>
          <w:lang w:val="en-US"/>
        </w:rPr>
        <w:t>Run</w:t>
      </w:r>
      <w:r>
        <w:t>» программа загружает данные из «</w:t>
      </w:r>
      <w:r>
        <w:rPr>
          <w:lang w:val="en-US"/>
        </w:rPr>
        <w:t>trajectories</w:t>
      </w:r>
      <w:r w:rsidRPr="00065B48">
        <w:t>/&lt;</w:t>
      </w:r>
      <w:r>
        <w:rPr>
          <w:lang w:val="en-US"/>
        </w:rPr>
        <w:t>name</w:t>
      </w:r>
      <w:r w:rsidRPr="00065B48">
        <w:t>&gt;/</w:t>
      </w:r>
      <w:r>
        <w:t>», восстанавливает список эталонных кадров и запускает симуляцию без повторного этапа разметки. Параметр «</w:t>
      </w:r>
      <w:r w:rsidRPr="00065B48">
        <w:t>--</w:t>
      </w:r>
      <w:r>
        <w:rPr>
          <w:lang w:val="en-US"/>
        </w:rPr>
        <w:t>ref</w:t>
      </w:r>
      <w:r w:rsidRPr="00065B48">
        <w:t>-</w:t>
      </w:r>
      <w:r>
        <w:rPr>
          <w:lang w:val="en-US"/>
        </w:rPr>
        <w:t>min</w:t>
      </w:r>
      <w:r w:rsidRPr="00065B48">
        <w:t>-</w:t>
      </w:r>
      <w:r>
        <w:rPr>
          <w:lang w:val="en-US"/>
        </w:rPr>
        <w:t>distance</w:t>
      </w:r>
      <w:r>
        <w:t>» позволяет управлять плотностью используемых ориентиров: чем больше значение, тем меньше эталонных кадров участвует в коррекции позиции.</w:t>
      </w:r>
    </w:p>
    <w:p w14:paraId="00D0EF66" w14:textId="34489DDF" w:rsidR="00065B48" w:rsidRDefault="00065B48" w:rsidP="00D54F65">
      <w:pPr>
        <w:pStyle w:val="a9"/>
      </w:pPr>
      <w:r>
        <w:t xml:space="preserve">За счет кэширования один и тот же маршрут можно использовать для серии сравнительных экспериментов. Например, можно </w:t>
      </w:r>
      <w:r w:rsidRPr="00065B48">
        <w:t>запускать симуляцию с разными картографическими источниками, разной плотностью ориентиров или различными отладочными режимами, сохраняя неизменной геометрию маршрута и набор исходных данных.</w:t>
      </w:r>
    </w:p>
    <w:p w14:paraId="60DD3EA3" w14:textId="512BC551" w:rsidR="00065B48" w:rsidRDefault="00065B48" w:rsidP="00D54F65">
      <w:pPr>
        <w:pStyle w:val="a9"/>
      </w:pPr>
      <w:r>
        <w:t>Примеры запуска. Построение нового маршрута</w:t>
      </w:r>
      <w:r w:rsidR="00247153">
        <w:t xml:space="preserve"> (рисунок 27)</w:t>
      </w:r>
      <w:r>
        <w:t>:</w:t>
      </w:r>
    </w:p>
    <w:p w14:paraId="6D34F26A" w14:textId="77777777" w:rsidR="00065B48" w:rsidRDefault="00065B48" w:rsidP="00D54F65">
      <w:pPr>
        <w:pStyle w:val="a9"/>
      </w:pPr>
    </w:p>
    <w:p w14:paraId="7B3DD899" w14:textId="2344CE83" w:rsidR="00065B48" w:rsidRDefault="00065B48" w:rsidP="00D54F65">
      <w:pPr>
        <w:pStyle w:val="a9"/>
        <w:rPr>
          <w:lang w:val="en-US"/>
        </w:rPr>
      </w:pPr>
      <w:r w:rsidRPr="00065B48">
        <w:rPr>
          <w:noProof/>
          <w:lang w:val="en-US"/>
        </w:rPr>
        <w:lastRenderedPageBreak/>
        <w:drawing>
          <wp:inline distT="0" distB="0" distL="0" distR="0" wp14:anchorId="6BD7DB91" wp14:editId="530F44A2">
            <wp:extent cx="5010849" cy="943107"/>
            <wp:effectExtent l="0" t="0" r="0" b="952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010849" cy="9431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B330C3" w14:textId="7C5E500F" w:rsidR="00065B48" w:rsidRDefault="00065B48" w:rsidP="00D54F65">
      <w:pPr>
        <w:pStyle w:val="a9"/>
        <w:rPr>
          <w:lang w:val="en-US"/>
        </w:rPr>
      </w:pPr>
    </w:p>
    <w:p w14:paraId="49324097" w14:textId="3F071FCA" w:rsidR="00247153" w:rsidRPr="00247153" w:rsidRDefault="00247153" w:rsidP="00D54F65">
      <w:pPr>
        <w:pStyle w:val="a9"/>
      </w:pPr>
      <w:r>
        <w:t>Рисунок 27 – Команда запуска в режиме «</w:t>
      </w:r>
      <w:r>
        <w:rPr>
          <w:lang w:val="en-US"/>
        </w:rPr>
        <w:t>Build</w:t>
      </w:r>
      <w:r>
        <w:t>»</w:t>
      </w:r>
    </w:p>
    <w:p w14:paraId="0E78FDB7" w14:textId="77777777" w:rsidR="00247153" w:rsidRPr="00247153" w:rsidRDefault="00247153" w:rsidP="00D54F65">
      <w:pPr>
        <w:pStyle w:val="a9"/>
      </w:pPr>
    </w:p>
    <w:p w14:paraId="29B64F78" w14:textId="1F57D8D2" w:rsidR="00065B48" w:rsidRDefault="00065B48" w:rsidP="00065B48">
      <w:pPr>
        <w:pStyle w:val="a9"/>
      </w:pPr>
      <w:r w:rsidRPr="00065B48">
        <w:t>Повторный запуск по сохранённому маршруту</w:t>
      </w:r>
      <w:r w:rsidR="00247153">
        <w:t xml:space="preserve"> (рисунок 28)</w:t>
      </w:r>
      <w:r w:rsidRPr="00065B48">
        <w:t>:</w:t>
      </w:r>
    </w:p>
    <w:p w14:paraId="3C827EE9" w14:textId="77777777" w:rsidR="00065B48" w:rsidRPr="00065B48" w:rsidRDefault="00065B48" w:rsidP="00065B48">
      <w:pPr>
        <w:pStyle w:val="a9"/>
      </w:pPr>
    </w:p>
    <w:p w14:paraId="3301970F" w14:textId="78B52252" w:rsidR="00065B48" w:rsidRDefault="00065B48" w:rsidP="00D54F65">
      <w:pPr>
        <w:pStyle w:val="a9"/>
      </w:pPr>
      <w:r w:rsidRPr="00065B48">
        <w:rPr>
          <w:noProof/>
        </w:rPr>
        <w:drawing>
          <wp:inline distT="0" distB="0" distL="0" distR="0" wp14:anchorId="1D57731F" wp14:editId="3EE839F6">
            <wp:extent cx="4991797" cy="943107"/>
            <wp:effectExtent l="0" t="0" r="0" b="952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4991797" cy="9431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F2ADA9" w14:textId="14185CEE" w:rsidR="00065B48" w:rsidRDefault="00065B48" w:rsidP="00D54F65">
      <w:pPr>
        <w:pStyle w:val="a9"/>
      </w:pPr>
    </w:p>
    <w:p w14:paraId="05B1C84B" w14:textId="4C31A015" w:rsidR="00247153" w:rsidRDefault="00247153" w:rsidP="00D54F65">
      <w:pPr>
        <w:pStyle w:val="a9"/>
      </w:pPr>
      <w:r w:rsidRPr="00247153">
        <w:t>Рисунок 2</w:t>
      </w:r>
      <w:r>
        <w:t>8</w:t>
      </w:r>
      <w:r w:rsidRPr="00247153">
        <w:t xml:space="preserve"> – Команда запуска в режиме «</w:t>
      </w:r>
      <w:r>
        <w:rPr>
          <w:lang w:val="en-US"/>
        </w:rPr>
        <w:t>Run</w:t>
      </w:r>
      <w:r w:rsidRPr="00247153">
        <w:t>»</w:t>
      </w:r>
    </w:p>
    <w:p w14:paraId="709B6255" w14:textId="77777777" w:rsidR="00247153" w:rsidRDefault="00247153" w:rsidP="00D54F65">
      <w:pPr>
        <w:pStyle w:val="a9"/>
      </w:pPr>
    </w:p>
    <w:p w14:paraId="270B9686" w14:textId="0D9836EC" w:rsidR="00065B48" w:rsidRDefault="00065B48" w:rsidP="00065B48">
      <w:pPr>
        <w:pStyle w:val="a9"/>
      </w:pPr>
      <w:r w:rsidRPr="00065B48">
        <w:t>Полный запуск без разделения на этапы</w:t>
      </w:r>
      <w:r w:rsidR="00247153" w:rsidRPr="00247153">
        <w:t xml:space="preserve"> (</w:t>
      </w:r>
      <w:r w:rsidR="00247153">
        <w:t>рисунок 29)</w:t>
      </w:r>
      <w:r w:rsidRPr="00065B48">
        <w:t>:</w:t>
      </w:r>
    </w:p>
    <w:p w14:paraId="7333F644" w14:textId="77777777" w:rsidR="00065B48" w:rsidRPr="00065B48" w:rsidRDefault="00065B48" w:rsidP="00065B48">
      <w:pPr>
        <w:pStyle w:val="a9"/>
      </w:pPr>
    </w:p>
    <w:p w14:paraId="3CCBC700" w14:textId="2B046832" w:rsidR="00065B48" w:rsidRDefault="00065B48" w:rsidP="00D54F65">
      <w:pPr>
        <w:pStyle w:val="a9"/>
      </w:pPr>
      <w:r w:rsidRPr="00065B48">
        <w:rPr>
          <w:noProof/>
        </w:rPr>
        <w:drawing>
          <wp:inline distT="0" distB="0" distL="0" distR="0" wp14:anchorId="67CACC13" wp14:editId="6A03E5E4">
            <wp:extent cx="5010849" cy="990738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010849" cy="9907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1E039A" w14:textId="04F027B4" w:rsidR="00065B48" w:rsidRDefault="00065B48" w:rsidP="00D54F65">
      <w:pPr>
        <w:pStyle w:val="a9"/>
      </w:pPr>
    </w:p>
    <w:p w14:paraId="0C2FD9BE" w14:textId="76D108E0" w:rsidR="00247153" w:rsidRDefault="00247153" w:rsidP="00D54F65">
      <w:pPr>
        <w:pStyle w:val="a9"/>
      </w:pPr>
      <w:r w:rsidRPr="00247153">
        <w:t>Рисунок 29 – Команда запуска в режиме «</w:t>
      </w:r>
      <w:r>
        <w:rPr>
          <w:lang w:val="en-US"/>
        </w:rPr>
        <w:t>Standalone</w:t>
      </w:r>
      <w:r w:rsidRPr="00247153">
        <w:t>»</w:t>
      </w:r>
    </w:p>
    <w:p w14:paraId="3B108CA3" w14:textId="77777777" w:rsidR="00247153" w:rsidRDefault="00247153" w:rsidP="00D54F65">
      <w:pPr>
        <w:pStyle w:val="a9"/>
      </w:pPr>
    </w:p>
    <w:p w14:paraId="5096FA80" w14:textId="3A14057E" w:rsidR="00065B48" w:rsidRDefault="00065B48" w:rsidP="00D54F65">
      <w:pPr>
        <w:pStyle w:val="a9"/>
      </w:pPr>
      <w:r>
        <w:t>Таким образом, создан программный интерфейс взаимодействия с программным решением, позволяющее гибко управлять поведением программы, не меняя его код.</w:t>
      </w:r>
    </w:p>
    <w:p w14:paraId="62A0AB70" w14:textId="77777777" w:rsidR="004C5A80" w:rsidRPr="00691005" w:rsidRDefault="004C5A80" w:rsidP="004C5A80">
      <w:pPr>
        <w:pStyle w:val="a9"/>
      </w:pPr>
    </w:p>
    <w:p w14:paraId="48DDC533" w14:textId="1F7E1833" w:rsidR="004C5A80" w:rsidRDefault="004C5A80" w:rsidP="004C5A80">
      <w:pPr>
        <w:pStyle w:val="2"/>
      </w:pPr>
      <w:bookmarkStart w:id="73" w:name="_Toc231035287"/>
      <w:bookmarkStart w:id="74" w:name="_Hlk230825487"/>
      <w:r>
        <w:t>3.10</w:t>
      </w:r>
      <w:r w:rsidRPr="00536BB9">
        <w:t xml:space="preserve"> </w:t>
      </w:r>
      <w:r>
        <w:t>Результаты симуляции классических методов</w:t>
      </w:r>
      <w:bookmarkEnd w:id="73"/>
    </w:p>
    <w:bookmarkEnd w:id="74"/>
    <w:p w14:paraId="7EE30360" w14:textId="77777777" w:rsidR="004C5A80" w:rsidRPr="00504983" w:rsidRDefault="004C5A80" w:rsidP="004C5A80">
      <w:pPr>
        <w:pStyle w:val="a9"/>
      </w:pPr>
    </w:p>
    <w:p w14:paraId="66056F83" w14:textId="079F9D77" w:rsidR="004C5A80" w:rsidRDefault="004C5A80" w:rsidP="004C5A80">
      <w:pPr>
        <w:pStyle w:val="a9"/>
      </w:pPr>
      <w:r>
        <w:t xml:space="preserve">Запуски симуляции </w:t>
      </w:r>
      <w:r w:rsidRPr="008E4923">
        <w:t>проводил</w:t>
      </w:r>
      <w:r>
        <w:t>ись</w:t>
      </w:r>
      <w:r w:rsidRPr="008E4923">
        <w:t xml:space="preserve"> на 7 различных маршрутах, поэтому общее число запусков программы составило 28. </w:t>
      </w:r>
      <w:r>
        <w:t>В</w:t>
      </w:r>
      <w:r w:rsidRPr="008E4923">
        <w:t xml:space="preserve"> процессе каждого запуска </w:t>
      </w:r>
      <w:r>
        <w:t xml:space="preserve">измерялся </w:t>
      </w:r>
      <w:r w:rsidRPr="008E4923">
        <w:rPr>
          <w:lang w:val="en-US"/>
        </w:rPr>
        <w:t>FPS</w:t>
      </w:r>
      <w:r w:rsidRPr="008E4923">
        <w:t>. Время учитывало вычисления. При визуализации и рендеринге время не засекалось.</w:t>
      </w:r>
      <w:r>
        <w:t xml:space="preserve"> Симуляция проводилась с использованием различных алгоритмов детекции ключевых точек: </w:t>
      </w:r>
      <w:r>
        <w:rPr>
          <w:lang w:val="en-US"/>
        </w:rPr>
        <w:t>ORB</w:t>
      </w:r>
      <w:r w:rsidRPr="007565EC">
        <w:t xml:space="preserve">, </w:t>
      </w:r>
      <w:r>
        <w:rPr>
          <w:lang w:val="en-US"/>
        </w:rPr>
        <w:t>SIFT</w:t>
      </w:r>
      <w:r w:rsidRPr="007565EC">
        <w:t xml:space="preserve">, </w:t>
      </w:r>
      <w:r>
        <w:rPr>
          <w:lang w:val="en-US"/>
        </w:rPr>
        <w:t>BRISK</w:t>
      </w:r>
      <w:r w:rsidRPr="007565EC">
        <w:t xml:space="preserve"> </w:t>
      </w:r>
      <w:r>
        <w:t xml:space="preserve">и </w:t>
      </w:r>
      <w:r>
        <w:rPr>
          <w:lang w:val="en-US"/>
        </w:rPr>
        <w:t>AKAZE</w:t>
      </w:r>
      <w:r>
        <w:t xml:space="preserve">.  В таблице </w:t>
      </w:r>
      <w:r w:rsidR="003B5C36">
        <w:t>4</w:t>
      </w:r>
      <w:r>
        <w:t xml:space="preserve"> представлены длины маршрутов.</w:t>
      </w:r>
    </w:p>
    <w:p w14:paraId="7993D552" w14:textId="6A1D9A8A" w:rsidR="004C5A80" w:rsidRDefault="004C5A80" w:rsidP="004C5A80">
      <w:pPr>
        <w:pStyle w:val="a9"/>
      </w:pPr>
    </w:p>
    <w:p w14:paraId="0CBE96BF" w14:textId="06A9E579" w:rsidR="00510C15" w:rsidRDefault="00510C15" w:rsidP="004C5A80">
      <w:pPr>
        <w:pStyle w:val="a9"/>
      </w:pPr>
    </w:p>
    <w:p w14:paraId="3ED4FC65" w14:textId="0BE37354" w:rsidR="00510C15" w:rsidRDefault="00510C15" w:rsidP="004C5A80">
      <w:pPr>
        <w:pStyle w:val="a9"/>
      </w:pPr>
    </w:p>
    <w:p w14:paraId="2FCC1FAE" w14:textId="44E81899" w:rsidR="00510C15" w:rsidRDefault="00510C15" w:rsidP="004C5A80">
      <w:pPr>
        <w:pStyle w:val="a9"/>
      </w:pPr>
    </w:p>
    <w:p w14:paraId="17047CE0" w14:textId="77777777" w:rsidR="00510C15" w:rsidRDefault="00510C15" w:rsidP="004C5A80">
      <w:pPr>
        <w:pStyle w:val="a9"/>
      </w:pPr>
    </w:p>
    <w:p w14:paraId="376B97BC" w14:textId="6D0F968B" w:rsidR="004C5A80" w:rsidRDefault="004C5A80" w:rsidP="004C5A80">
      <w:pPr>
        <w:pStyle w:val="a9"/>
      </w:pPr>
      <w:r>
        <w:lastRenderedPageBreak/>
        <w:t xml:space="preserve">Таблица </w:t>
      </w:r>
      <w:r w:rsidR="003B5C36">
        <w:t>4</w:t>
      </w:r>
      <w:r>
        <w:t xml:space="preserve"> – Длины маршрутов (метры).</w:t>
      </w:r>
    </w:p>
    <w:p w14:paraId="35A8E555" w14:textId="77777777" w:rsidR="004C5A80" w:rsidRDefault="004C5A80" w:rsidP="004C5A80">
      <w:pPr>
        <w:pStyle w:val="a9"/>
      </w:pPr>
    </w:p>
    <w:tbl>
      <w:tblPr>
        <w:tblStyle w:val="af1"/>
        <w:tblW w:w="10017" w:type="dxa"/>
        <w:tblLook w:val="04A0" w:firstRow="1" w:lastRow="0" w:firstColumn="1" w:lastColumn="0" w:noHBand="0" w:noVBand="1"/>
      </w:tblPr>
      <w:tblGrid>
        <w:gridCol w:w="2001"/>
        <w:gridCol w:w="1002"/>
        <w:gridCol w:w="1146"/>
        <w:gridCol w:w="1146"/>
        <w:gridCol w:w="1290"/>
        <w:gridCol w:w="1146"/>
        <w:gridCol w:w="1146"/>
        <w:gridCol w:w="1140"/>
      </w:tblGrid>
      <w:tr w:rsidR="004C5A80" w14:paraId="5116C576" w14:textId="77777777" w:rsidTr="00FB2297">
        <w:trPr>
          <w:trHeight w:val="432"/>
        </w:trPr>
        <w:tc>
          <w:tcPr>
            <w:tcW w:w="2001" w:type="dxa"/>
            <w:vAlign w:val="center"/>
          </w:tcPr>
          <w:p w14:paraId="2B72C625" w14:textId="77777777" w:rsidR="004C5A80" w:rsidRPr="005E6680" w:rsidRDefault="004C5A80" w:rsidP="00FB2297">
            <w:pPr>
              <w:pStyle w:val="a9"/>
              <w:shd w:val="clear" w:color="auto" w:fill="auto"/>
              <w:ind w:firstLine="0"/>
              <w:jc w:val="center"/>
            </w:pPr>
            <w:r>
              <w:t>№ Маршрута</w:t>
            </w:r>
          </w:p>
        </w:tc>
        <w:tc>
          <w:tcPr>
            <w:tcW w:w="1002" w:type="dxa"/>
            <w:vAlign w:val="center"/>
          </w:tcPr>
          <w:p w14:paraId="6D28523B" w14:textId="77777777" w:rsidR="004C5A80" w:rsidRDefault="004C5A80" w:rsidP="00FB2297">
            <w:pPr>
              <w:pStyle w:val="a9"/>
              <w:shd w:val="clear" w:color="auto" w:fill="auto"/>
              <w:ind w:firstLine="0"/>
              <w:jc w:val="center"/>
            </w:pPr>
            <w:r>
              <w:t>1</w:t>
            </w:r>
          </w:p>
        </w:tc>
        <w:tc>
          <w:tcPr>
            <w:tcW w:w="1146" w:type="dxa"/>
            <w:vAlign w:val="center"/>
          </w:tcPr>
          <w:p w14:paraId="3EE784A4" w14:textId="77777777" w:rsidR="004C5A80" w:rsidRDefault="004C5A80" w:rsidP="00FB2297">
            <w:pPr>
              <w:pStyle w:val="a9"/>
              <w:shd w:val="clear" w:color="auto" w:fill="auto"/>
              <w:ind w:firstLine="0"/>
              <w:jc w:val="center"/>
            </w:pPr>
            <w:r>
              <w:t>2</w:t>
            </w:r>
          </w:p>
        </w:tc>
        <w:tc>
          <w:tcPr>
            <w:tcW w:w="1146" w:type="dxa"/>
            <w:vAlign w:val="center"/>
          </w:tcPr>
          <w:p w14:paraId="52D84DEF" w14:textId="77777777" w:rsidR="004C5A80" w:rsidRDefault="004C5A80" w:rsidP="00FB2297">
            <w:pPr>
              <w:pStyle w:val="a9"/>
              <w:shd w:val="clear" w:color="auto" w:fill="auto"/>
              <w:ind w:firstLine="0"/>
              <w:jc w:val="center"/>
            </w:pPr>
            <w:r>
              <w:t>3</w:t>
            </w:r>
          </w:p>
        </w:tc>
        <w:tc>
          <w:tcPr>
            <w:tcW w:w="1290" w:type="dxa"/>
            <w:vAlign w:val="center"/>
          </w:tcPr>
          <w:p w14:paraId="4F32B92B" w14:textId="77777777" w:rsidR="004C5A80" w:rsidRDefault="004C5A80" w:rsidP="00FB2297">
            <w:pPr>
              <w:pStyle w:val="a9"/>
              <w:shd w:val="clear" w:color="auto" w:fill="auto"/>
              <w:ind w:firstLine="0"/>
              <w:jc w:val="center"/>
            </w:pPr>
            <w:r>
              <w:t>4</w:t>
            </w:r>
          </w:p>
        </w:tc>
        <w:tc>
          <w:tcPr>
            <w:tcW w:w="1146" w:type="dxa"/>
            <w:vAlign w:val="center"/>
          </w:tcPr>
          <w:p w14:paraId="67F67D50" w14:textId="77777777" w:rsidR="004C5A80" w:rsidRDefault="004C5A80" w:rsidP="00FB2297">
            <w:pPr>
              <w:pStyle w:val="a9"/>
              <w:shd w:val="clear" w:color="auto" w:fill="auto"/>
              <w:ind w:firstLine="0"/>
              <w:jc w:val="center"/>
            </w:pPr>
            <w:r>
              <w:t>5</w:t>
            </w:r>
          </w:p>
        </w:tc>
        <w:tc>
          <w:tcPr>
            <w:tcW w:w="1146" w:type="dxa"/>
            <w:vAlign w:val="center"/>
          </w:tcPr>
          <w:p w14:paraId="763245F8" w14:textId="77777777" w:rsidR="004C5A80" w:rsidRDefault="004C5A80" w:rsidP="00FB2297">
            <w:pPr>
              <w:pStyle w:val="a9"/>
              <w:shd w:val="clear" w:color="auto" w:fill="auto"/>
              <w:ind w:firstLine="0"/>
              <w:jc w:val="center"/>
            </w:pPr>
            <w:r>
              <w:t>6</w:t>
            </w:r>
          </w:p>
        </w:tc>
        <w:tc>
          <w:tcPr>
            <w:tcW w:w="1140" w:type="dxa"/>
            <w:vAlign w:val="center"/>
          </w:tcPr>
          <w:p w14:paraId="01B3281E" w14:textId="77777777" w:rsidR="004C5A80" w:rsidRDefault="004C5A80" w:rsidP="00FB2297">
            <w:pPr>
              <w:pStyle w:val="a9"/>
              <w:shd w:val="clear" w:color="auto" w:fill="auto"/>
              <w:ind w:firstLine="0"/>
              <w:jc w:val="center"/>
            </w:pPr>
            <w:r>
              <w:t>7</w:t>
            </w:r>
          </w:p>
        </w:tc>
      </w:tr>
      <w:tr w:rsidR="004C5A80" w14:paraId="648E77F8" w14:textId="77777777" w:rsidTr="00FB2297">
        <w:trPr>
          <w:trHeight w:val="655"/>
        </w:trPr>
        <w:tc>
          <w:tcPr>
            <w:tcW w:w="2001" w:type="dxa"/>
            <w:vAlign w:val="center"/>
          </w:tcPr>
          <w:p w14:paraId="71A23368" w14:textId="77777777" w:rsidR="004C5A80" w:rsidRDefault="004C5A80" w:rsidP="00FB2297">
            <w:pPr>
              <w:pStyle w:val="a9"/>
              <w:shd w:val="clear" w:color="auto" w:fill="auto"/>
              <w:ind w:firstLine="0"/>
              <w:jc w:val="center"/>
            </w:pPr>
            <w:r>
              <w:t>Длина (метры)</w:t>
            </w:r>
          </w:p>
        </w:tc>
        <w:tc>
          <w:tcPr>
            <w:tcW w:w="1002" w:type="dxa"/>
            <w:vAlign w:val="center"/>
          </w:tcPr>
          <w:p w14:paraId="769B1111" w14:textId="77777777" w:rsidR="004C5A80" w:rsidRPr="00DC314D" w:rsidRDefault="004C5A80" w:rsidP="00FB2297">
            <w:pPr>
              <w:pStyle w:val="a9"/>
              <w:shd w:val="clear" w:color="auto" w:fill="auto"/>
              <w:ind w:firstLine="0"/>
              <w:jc w:val="center"/>
              <w:rPr>
                <w:lang w:val="en-US"/>
              </w:rPr>
            </w:pPr>
            <w:r>
              <w:rPr>
                <w:lang w:val="en-US"/>
              </w:rPr>
              <w:t>768,68</w:t>
            </w:r>
          </w:p>
        </w:tc>
        <w:tc>
          <w:tcPr>
            <w:tcW w:w="1146" w:type="dxa"/>
            <w:vAlign w:val="center"/>
          </w:tcPr>
          <w:p w14:paraId="35EAB5C8" w14:textId="77777777" w:rsidR="004C5A80" w:rsidRPr="00DC314D" w:rsidRDefault="004C5A80" w:rsidP="00FB2297">
            <w:pPr>
              <w:pStyle w:val="a9"/>
              <w:shd w:val="clear" w:color="auto" w:fill="auto"/>
              <w:ind w:firstLine="0"/>
              <w:jc w:val="center"/>
              <w:rPr>
                <w:lang w:val="en-US"/>
              </w:rPr>
            </w:pPr>
            <w:r>
              <w:rPr>
                <w:lang w:val="en-US"/>
              </w:rPr>
              <w:t>1616,02</w:t>
            </w:r>
          </w:p>
        </w:tc>
        <w:tc>
          <w:tcPr>
            <w:tcW w:w="1146" w:type="dxa"/>
            <w:vAlign w:val="center"/>
          </w:tcPr>
          <w:p w14:paraId="084C9632" w14:textId="77777777" w:rsidR="004C5A80" w:rsidRDefault="004C5A80" w:rsidP="00FB2297">
            <w:pPr>
              <w:pStyle w:val="a9"/>
              <w:shd w:val="clear" w:color="auto" w:fill="auto"/>
              <w:ind w:firstLine="0"/>
              <w:jc w:val="center"/>
            </w:pPr>
            <w:r>
              <w:t>1962,53</w:t>
            </w:r>
          </w:p>
        </w:tc>
        <w:tc>
          <w:tcPr>
            <w:tcW w:w="1290" w:type="dxa"/>
            <w:vAlign w:val="center"/>
          </w:tcPr>
          <w:p w14:paraId="7D2ABC26" w14:textId="77777777" w:rsidR="004C5A80" w:rsidRPr="00DC314D" w:rsidRDefault="004C5A80" w:rsidP="00FB2297">
            <w:pPr>
              <w:pStyle w:val="a9"/>
              <w:shd w:val="clear" w:color="auto" w:fill="auto"/>
              <w:ind w:firstLine="0"/>
              <w:jc w:val="center"/>
              <w:rPr>
                <w:lang w:val="en-US"/>
              </w:rPr>
            </w:pPr>
            <w:r>
              <w:t>972,79</w:t>
            </w:r>
          </w:p>
        </w:tc>
        <w:tc>
          <w:tcPr>
            <w:tcW w:w="1146" w:type="dxa"/>
            <w:vAlign w:val="center"/>
          </w:tcPr>
          <w:p w14:paraId="6B8102A6" w14:textId="77777777" w:rsidR="004C5A80" w:rsidRPr="002B27B0" w:rsidRDefault="004C5A80" w:rsidP="00FB2297">
            <w:pPr>
              <w:pStyle w:val="a9"/>
              <w:shd w:val="clear" w:color="auto" w:fill="auto"/>
              <w:ind w:firstLine="0"/>
              <w:jc w:val="center"/>
              <w:rPr>
                <w:lang w:val="en-US"/>
              </w:rPr>
            </w:pPr>
            <w:r>
              <w:rPr>
                <w:lang w:val="en-US"/>
              </w:rPr>
              <w:t>982,94</w:t>
            </w:r>
          </w:p>
        </w:tc>
        <w:tc>
          <w:tcPr>
            <w:tcW w:w="1146" w:type="dxa"/>
            <w:vAlign w:val="center"/>
          </w:tcPr>
          <w:p w14:paraId="4F4F9C74" w14:textId="77777777" w:rsidR="004C5A80" w:rsidRPr="00544A80" w:rsidRDefault="004C5A80" w:rsidP="00FB2297">
            <w:pPr>
              <w:pStyle w:val="a9"/>
              <w:shd w:val="clear" w:color="auto" w:fill="auto"/>
              <w:ind w:firstLine="0"/>
              <w:jc w:val="center"/>
              <w:rPr>
                <w:lang w:val="en-US"/>
              </w:rPr>
            </w:pPr>
            <w:r>
              <w:rPr>
                <w:lang w:val="en-US"/>
              </w:rPr>
              <w:t>378,33</w:t>
            </w:r>
          </w:p>
        </w:tc>
        <w:tc>
          <w:tcPr>
            <w:tcW w:w="1140" w:type="dxa"/>
            <w:vAlign w:val="center"/>
          </w:tcPr>
          <w:p w14:paraId="3C31FB9D" w14:textId="77777777" w:rsidR="004C5A80" w:rsidRPr="005074C8" w:rsidRDefault="004C5A80" w:rsidP="00FB2297">
            <w:pPr>
              <w:pStyle w:val="a9"/>
              <w:shd w:val="clear" w:color="auto" w:fill="auto"/>
              <w:ind w:firstLine="0"/>
              <w:jc w:val="center"/>
              <w:rPr>
                <w:lang w:val="en-US"/>
              </w:rPr>
            </w:pPr>
            <w:r>
              <w:rPr>
                <w:lang w:val="en-US"/>
              </w:rPr>
              <w:t>297,82</w:t>
            </w:r>
          </w:p>
        </w:tc>
      </w:tr>
    </w:tbl>
    <w:p w14:paraId="489D5F4D" w14:textId="77777777" w:rsidR="004C5A80" w:rsidRPr="007565EC" w:rsidRDefault="004C5A80" w:rsidP="004C5A80">
      <w:pPr>
        <w:pStyle w:val="a9"/>
      </w:pPr>
    </w:p>
    <w:p w14:paraId="585DF0A0" w14:textId="116635F0" w:rsidR="004C5A80" w:rsidRPr="00701A21" w:rsidRDefault="004C5A80" w:rsidP="004C5A80">
      <w:pPr>
        <w:pStyle w:val="a9"/>
      </w:pPr>
      <w:r>
        <w:t xml:space="preserve">Агрегированная информация RMSE и FPS по всем методам представлены в таблицах </w:t>
      </w:r>
      <w:r w:rsidR="00247153">
        <w:t>4</w:t>
      </w:r>
      <w:r>
        <w:t xml:space="preserve"> и </w:t>
      </w:r>
      <w:r w:rsidR="00247153">
        <w:t>5</w:t>
      </w:r>
      <w:r>
        <w:t xml:space="preserve"> вместе с их визуальным представлением на рисунках </w:t>
      </w:r>
      <w:r w:rsidR="00247153">
        <w:t>31</w:t>
      </w:r>
      <w:r>
        <w:t xml:space="preserve"> и </w:t>
      </w:r>
      <w:r w:rsidR="00247153">
        <w:t xml:space="preserve">32 </w:t>
      </w:r>
      <w:r>
        <w:t>соответственно.</w:t>
      </w:r>
    </w:p>
    <w:p w14:paraId="26E51A4B" w14:textId="77777777" w:rsidR="004C5A80" w:rsidRDefault="004C5A80" w:rsidP="004C5A80">
      <w:pPr>
        <w:pStyle w:val="a9"/>
      </w:pPr>
    </w:p>
    <w:p w14:paraId="3E2E85DD" w14:textId="767C1DF6" w:rsidR="004C5A80" w:rsidRDefault="004C5A80" w:rsidP="004C5A80">
      <w:pPr>
        <w:pStyle w:val="a9"/>
      </w:pPr>
      <w:r>
        <w:t xml:space="preserve">Таблица </w:t>
      </w:r>
      <w:r w:rsidR="003B5C36">
        <w:t>5</w:t>
      </w:r>
      <w:r>
        <w:t xml:space="preserve"> - RMSE</w:t>
      </w:r>
      <w:r w:rsidRPr="00701A21">
        <w:t xml:space="preserve"> </w:t>
      </w:r>
      <w:r>
        <w:t>в разрезе методов детекции (метры).</w:t>
      </w:r>
    </w:p>
    <w:p w14:paraId="19D2483A" w14:textId="77777777" w:rsidR="004C5A80" w:rsidRPr="008E4923" w:rsidRDefault="004C5A80" w:rsidP="004C5A80">
      <w:pPr>
        <w:pStyle w:val="a9"/>
      </w:pPr>
    </w:p>
    <w:tbl>
      <w:tblPr>
        <w:tblStyle w:val="af1"/>
        <w:tblW w:w="9104" w:type="dxa"/>
        <w:tblInd w:w="861" w:type="dxa"/>
        <w:tblLook w:val="04A0" w:firstRow="1" w:lastRow="0" w:firstColumn="1" w:lastColumn="0" w:noHBand="0" w:noVBand="1"/>
      </w:tblPr>
      <w:tblGrid>
        <w:gridCol w:w="1184"/>
        <w:gridCol w:w="1532"/>
        <w:gridCol w:w="1649"/>
        <w:gridCol w:w="1595"/>
        <w:gridCol w:w="1572"/>
        <w:gridCol w:w="1572"/>
      </w:tblGrid>
      <w:tr w:rsidR="004C5A80" w:rsidRPr="00D778A7" w14:paraId="0804F1F5" w14:textId="77777777" w:rsidTr="00FB2297">
        <w:trPr>
          <w:trHeight w:val="257"/>
        </w:trPr>
        <w:tc>
          <w:tcPr>
            <w:tcW w:w="1179" w:type="dxa"/>
          </w:tcPr>
          <w:p w14:paraId="3329A3DA" w14:textId="77777777" w:rsidR="004C5A80" w:rsidRPr="00D778A7" w:rsidRDefault="004C5A80" w:rsidP="00FB2297">
            <w:pPr>
              <w:rPr>
                <w:rFonts w:ascii="Times New Roman" w:hAnsi="Times New Roman" w:cs="Times New Roman"/>
                <w:b/>
                <w:bCs/>
              </w:rPr>
            </w:pPr>
            <w:r w:rsidRPr="00D778A7">
              <w:rPr>
                <w:rFonts w:ascii="Times New Roman" w:hAnsi="Times New Roman" w:cs="Times New Roman"/>
                <w:b/>
                <w:bCs/>
              </w:rPr>
              <w:t>Маршрут</w:t>
            </w:r>
          </w:p>
        </w:tc>
        <w:tc>
          <w:tcPr>
            <w:tcW w:w="1533" w:type="dxa"/>
          </w:tcPr>
          <w:p w14:paraId="5F7FA04F" w14:textId="77777777" w:rsidR="004C5A80" w:rsidRPr="00D778A7" w:rsidRDefault="004C5A80" w:rsidP="00FB2297">
            <w:pPr>
              <w:rPr>
                <w:rFonts w:ascii="Times New Roman" w:hAnsi="Times New Roman" w:cs="Times New Roman"/>
                <w:b/>
                <w:bCs/>
                <w:lang w:val="en-US"/>
              </w:rPr>
            </w:pPr>
            <w:r w:rsidRPr="00D778A7">
              <w:rPr>
                <w:rFonts w:ascii="Times New Roman" w:hAnsi="Times New Roman" w:cs="Times New Roman"/>
                <w:b/>
                <w:bCs/>
                <w:lang w:val="en-US"/>
              </w:rPr>
              <w:t>ORB</w:t>
            </w:r>
          </w:p>
        </w:tc>
        <w:tc>
          <w:tcPr>
            <w:tcW w:w="1650" w:type="dxa"/>
          </w:tcPr>
          <w:p w14:paraId="3E35E6CB" w14:textId="77777777" w:rsidR="004C5A80" w:rsidRPr="00D778A7" w:rsidRDefault="004C5A80" w:rsidP="00FB2297">
            <w:pPr>
              <w:rPr>
                <w:rFonts w:ascii="Times New Roman" w:hAnsi="Times New Roman" w:cs="Times New Roman"/>
                <w:b/>
                <w:bCs/>
                <w:lang w:val="en-US"/>
              </w:rPr>
            </w:pPr>
            <w:r w:rsidRPr="00D778A7">
              <w:rPr>
                <w:rFonts w:ascii="Times New Roman" w:hAnsi="Times New Roman" w:cs="Times New Roman"/>
                <w:b/>
                <w:bCs/>
                <w:lang w:val="en-US"/>
              </w:rPr>
              <w:t>SIFT</w:t>
            </w:r>
          </w:p>
        </w:tc>
        <w:tc>
          <w:tcPr>
            <w:tcW w:w="1596" w:type="dxa"/>
          </w:tcPr>
          <w:p w14:paraId="34E3C965" w14:textId="77777777" w:rsidR="004C5A80" w:rsidRPr="00D778A7" w:rsidRDefault="004C5A80" w:rsidP="00FB2297">
            <w:pPr>
              <w:rPr>
                <w:rFonts w:ascii="Times New Roman" w:hAnsi="Times New Roman" w:cs="Times New Roman"/>
                <w:b/>
                <w:bCs/>
                <w:lang w:val="en-US"/>
              </w:rPr>
            </w:pPr>
            <w:r w:rsidRPr="00D778A7">
              <w:rPr>
                <w:rFonts w:ascii="Times New Roman" w:hAnsi="Times New Roman" w:cs="Times New Roman"/>
                <w:b/>
                <w:bCs/>
                <w:lang w:val="en-US"/>
              </w:rPr>
              <w:t>BRISK</w:t>
            </w:r>
          </w:p>
        </w:tc>
        <w:tc>
          <w:tcPr>
            <w:tcW w:w="1573" w:type="dxa"/>
          </w:tcPr>
          <w:p w14:paraId="21B204C1" w14:textId="77777777" w:rsidR="004C5A80" w:rsidRPr="00D778A7" w:rsidRDefault="004C5A80" w:rsidP="00FB2297">
            <w:pPr>
              <w:rPr>
                <w:rFonts w:ascii="Times New Roman" w:hAnsi="Times New Roman" w:cs="Times New Roman"/>
                <w:b/>
                <w:bCs/>
                <w:lang w:val="en-US"/>
              </w:rPr>
            </w:pPr>
            <w:r w:rsidRPr="00D778A7">
              <w:rPr>
                <w:rFonts w:ascii="Times New Roman" w:hAnsi="Times New Roman" w:cs="Times New Roman"/>
                <w:b/>
                <w:bCs/>
                <w:lang w:val="en-US"/>
              </w:rPr>
              <w:t>AKAZE</w:t>
            </w:r>
          </w:p>
        </w:tc>
        <w:tc>
          <w:tcPr>
            <w:tcW w:w="1573" w:type="dxa"/>
          </w:tcPr>
          <w:p w14:paraId="456D2A84" w14:textId="77777777" w:rsidR="004C5A80" w:rsidRPr="00E07EAC" w:rsidRDefault="004C5A80" w:rsidP="00FB2297">
            <w:pPr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</w:rPr>
              <w:t>Без эталонов</w:t>
            </w:r>
          </w:p>
        </w:tc>
      </w:tr>
      <w:tr w:rsidR="004C5A80" w:rsidRPr="00D778A7" w14:paraId="57B80C65" w14:textId="77777777" w:rsidTr="00FB2297">
        <w:trPr>
          <w:trHeight w:val="257"/>
        </w:trPr>
        <w:tc>
          <w:tcPr>
            <w:tcW w:w="1179" w:type="dxa"/>
          </w:tcPr>
          <w:p w14:paraId="40C2FBFA" w14:textId="77777777" w:rsidR="004C5A80" w:rsidRPr="00D778A7" w:rsidRDefault="004C5A80" w:rsidP="00FB2297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D778A7">
              <w:rPr>
                <w:rFonts w:ascii="Times New Roman" w:hAnsi="Times New Roman" w:cs="Times New Roman"/>
                <w:b/>
                <w:bCs/>
              </w:rPr>
              <w:t>1</w:t>
            </w:r>
          </w:p>
        </w:tc>
        <w:tc>
          <w:tcPr>
            <w:tcW w:w="1533" w:type="dxa"/>
          </w:tcPr>
          <w:p w14:paraId="13497399" w14:textId="77777777" w:rsidR="004C5A80" w:rsidRPr="00D778A7" w:rsidRDefault="004C5A80" w:rsidP="00FB2297">
            <w:pPr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1,37</w:t>
            </w:r>
          </w:p>
        </w:tc>
        <w:tc>
          <w:tcPr>
            <w:tcW w:w="1650" w:type="dxa"/>
          </w:tcPr>
          <w:p w14:paraId="03E47CE4" w14:textId="77777777" w:rsidR="004C5A80" w:rsidRPr="00D778A7" w:rsidRDefault="004C5A80" w:rsidP="00FB2297">
            <w:pPr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0,86</w:t>
            </w:r>
          </w:p>
        </w:tc>
        <w:tc>
          <w:tcPr>
            <w:tcW w:w="1596" w:type="dxa"/>
          </w:tcPr>
          <w:p w14:paraId="6F97F52A" w14:textId="77777777" w:rsidR="004C5A80" w:rsidRPr="00D778A7" w:rsidRDefault="004C5A80" w:rsidP="00FB2297">
            <w:pPr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1,13</w:t>
            </w:r>
          </w:p>
        </w:tc>
        <w:tc>
          <w:tcPr>
            <w:tcW w:w="1573" w:type="dxa"/>
          </w:tcPr>
          <w:p w14:paraId="33A55142" w14:textId="77777777" w:rsidR="004C5A80" w:rsidRPr="00D778A7" w:rsidRDefault="004C5A80" w:rsidP="00FB2297">
            <w:pPr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0,64</w:t>
            </w:r>
          </w:p>
        </w:tc>
        <w:tc>
          <w:tcPr>
            <w:tcW w:w="1573" w:type="dxa"/>
          </w:tcPr>
          <w:p w14:paraId="682B1456" w14:textId="77777777" w:rsidR="004C5A80" w:rsidRPr="00076E67" w:rsidRDefault="004C5A80" w:rsidP="00FB229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9,11</w:t>
            </w:r>
          </w:p>
        </w:tc>
      </w:tr>
      <w:tr w:rsidR="004C5A80" w:rsidRPr="00D778A7" w14:paraId="021CBE85" w14:textId="77777777" w:rsidTr="00FB2297">
        <w:trPr>
          <w:trHeight w:val="257"/>
        </w:trPr>
        <w:tc>
          <w:tcPr>
            <w:tcW w:w="1179" w:type="dxa"/>
          </w:tcPr>
          <w:p w14:paraId="4AC060C6" w14:textId="77777777" w:rsidR="004C5A80" w:rsidRPr="00D778A7" w:rsidRDefault="004C5A80" w:rsidP="00FB2297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D778A7">
              <w:rPr>
                <w:rFonts w:ascii="Times New Roman" w:hAnsi="Times New Roman" w:cs="Times New Roman"/>
                <w:b/>
                <w:bCs/>
              </w:rPr>
              <w:t>2</w:t>
            </w:r>
          </w:p>
        </w:tc>
        <w:tc>
          <w:tcPr>
            <w:tcW w:w="1533" w:type="dxa"/>
          </w:tcPr>
          <w:p w14:paraId="514D5CDA" w14:textId="77777777" w:rsidR="004C5A80" w:rsidRPr="00673ED1" w:rsidRDefault="004C5A80" w:rsidP="00FB2297">
            <w:pPr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7,58</w:t>
            </w:r>
          </w:p>
        </w:tc>
        <w:tc>
          <w:tcPr>
            <w:tcW w:w="1650" w:type="dxa"/>
          </w:tcPr>
          <w:p w14:paraId="1FEFF7A1" w14:textId="77777777" w:rsidR="004C5A80" w:rsidRPr="00D778A7" w:rsidRDefault="004C5A80" w:rsidP="00FB2297">
            <w:pPr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0,56</w:t>
            </w:r>
          </w:p>
        </w:tc>
        <w:tc>
          <w:tcPr>
            <w:tcW w:w="1596" w:type="dxa"/>
          </w:tcPr>
          <w:p w14:paraId="53FBAC8F" w14:textId="77777777" w:rsidR="004C5A80" w:rsidRPr="00D778A7" w:rsidRDefault="004C5A80" w:rsidP="00FB2297">
            <w:pPr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1,14</w:t>
            </w:r>
          </w:p>
        </w:tc>
        <w:tc>
          <w:tcPr>
            <w:tcW w:w="1573" w:type="dxa"/>
          </w:tcPr>
          <w:p w14:paraId="7917D851" w14:textId="77777777" w:rsidR="004C5A80" w:rsidRPr="00D778A7" w:rsidRDefault="004C5A80" w:rsidP="00FB2297">
            <w:pPr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0,44</w:t>
            </w:r>
          </w:p>
        </w:tc>
        <w:tc>
          <w:tcPr>
            <w:tcW w:w="1573" w:type="dxa"/>
          </w:tcPr>
          <w:p w14:paraId="22D28A9F" w14:textId="77777777" w:rsidR="004C5A80" w:rsidRPr="00076E67" w:rsidRDefault="004C5A80" w:rsidP="00FB229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8,13</w:t>
            </w:r>
          </w:p>
        </w:tc>
      </w:tr>
      <w:tr w:rsidR="004C5A80" w:rsidRPr="00D778A7" w14:paraId="7D964F21" w14:textId="77777777" w:rsidTr="00FB2297">
        <w:trPr>
          <w:trHeight w:val="257"/>
        </w:trPr>
        <w:tc>
          <w:tcPr>
            <w:tcW w:w="1179" w:type="dxa"/>
          </w:tcPr>
          <w:p w14:paraId="23C5B61B" w14:textId="77777777" w:rsidR="004C5A80" w:rsidRPr="00D778A7" w:rsidRDefault="004C5A80" w:rsidP="00FB2297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D778A7">
              <w:rPr>
                <w:rFonts w:ascii="Times New Roman" w:hAnsi="Times New Roman" w:cs="Times New Roman"/>
                <w:b/>
                <w:bCs/>
              </w:rPr>
              <w:t>3</w:t>
            </w:r>
          </w:p>
        </w:tc>
        <w:tc>
          <w:tcPr>
            <w:tcW w:w="1533" w:type="dxa"/>
          </w:tcPr>
          <w:p w14:paraId="72E7EFB7" w14:textId="77777777" w:rsidR="004C5A80" w:rsidRPr="00D778A7" w:rsidRDefault="004C5A80" w:rsidP="00FB2297">
            <w:pPr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13,13</w:t>
            </w:r>
          </w:p>
        </w:tc>
        <w:tc>
          <w:tcPr>
            <w:tcW w:w="1650" w:type="dxa"/>
          </w:tcPr>
          <w:p w14:paraId="46E44261" w14:textId="77777777" w:rsidR="004C5A80" w:rsidRPr="00D778A7" w:rsidRDefault="004C5A80" w:rsidP="00FB2297">
            <w:pPr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1,10</w:t>
            </w:r>
          </w:p>
        </w:tc>
        <w:tc>
          <w:tcPr>
            <w:tcW w:w="1596" w:type="dxa"/>
          </w:tcPr>
          <w:p w14:paraId="3DD369AA" w14:textId="77777777" w:rsidR="004C5A80" w:rsidRPr="00D778A7" w:rsidRDefault="004C5A80" w:rsidP="00FB2297">
            <w:pPr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0,98</w:t>
            </w:r>
          </w:p>
        </w:tc>
        <w:tc>
          <w:tcPr>
            <w:tcW w:w="1573" w:type="dxa"/>
          </w:tcPr>
          <w:p w14:paraId="72898435" w14:textId="77777777" w:rsidR="004C5A80" w:rsidRPr="00D778A7" w:rsidRDefault="004C5A80" w:rsidP="00FB2297">
            <w:pPr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0,83</w:t>
            </w:r>
          </w:p>
        </w:tc>
        <w:tc>
          <w:tcPr>
            <w:tcW w:w="1573" w:type="dxa"/>
          </w:tcPr>
          <w:p w14:paraId="20A1E336" w14:textId="77777777" w:rsidR="004C5A80" w:rsidRPr="00076E67" w:rsidRDefault="004C5A80" w:rsidP="00FB229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12,04</w:t>
            </w:r>
          </w:p>
        </w:tc>
      </w:tr>
      <w:tr w:rsidR="004C5A80" w:rsidRPr="00D778A7" w14:paraId="6E5089FE" w14:textId="77777777" w:rsidTr="00FB2297">
        <w:trPr>
          <w:trHeight w:val="257"/>
        </w:trPr>
        <w:tc>
          <w:tcPr>
            <w:tcW w:w="1179" w:type="dxa"/>
          </w:tcPr>
          <w:p w14:paraId="0A668DE4" w14:textId="77777777" w:rsidR="004C5A80" w:rsidRPr="00D778A7" w:rsidRDefault="004C5A80" w:rsidP="00FB2297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D778A7">
              <w:rPr>
                <w:rFonts w:ascii="Times New Roman" w:hAnsi="Times New Roman" w:cs="Times New Roman"/>
                <w:b/>
                <w:bCs/>
              </w:rPr>
              <w:t>4</w:t>
            </w:r>
          </w:p>
        </w:tc>
        <w:tc>
          <w:tcPr>
            <w:tcW w:w="1533" w:type="dxa"/>
          </w:tcPr>
          <w:p w14:paraId="1B5E22B2" w14:textId="77777777" w:rsidR="004C5A80" w:rsidRPr="00E6781B" w:rsidRDefault="004C5A80" w:rsidP="00FB2297">
            <w:pPr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4,12</w:t>
            </w:r>
          </w:p>
        </w:tc>
        <w:tc>
          <w:tcPr>
            <w:tcW w:w="1650" w:type="dxa"/>
          </w:tcPr>
          <w:p w14:paraId="0565C95B" w14:textId="77777777" w:rsidR="004C5A80" w:rsidRPr="00D778A7" w:rsidRDefault="004C5A80" w:rsidP="00FB2297">
            <w:pPr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0,75</w:t>
            </w:r>
          </w:p>
        </w:tc>
        <w:tc>
          <w:tcPr>
            <w:tcW w:w="1596" w:type="dxa"/>
          </w:tcPr>
          <w:p w14:paraId="2CEA4E80" w14:textId="77777777" w:rsidR="004C5A80" w:rsidRPr="00D778A7" w:rsidRDefault="004C5A80" w:rsidP="00FB2297">
            <w:pPr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0,96</w:t>
            </w:r>
          </w:p>
        </w:tc>
        <w:tc>
          <w:tcPr>
            <w:tcW w:w="1573" w:type="dxa"/>
          </w:tcPr>
          <w:p w14:paraId="33D23EF2" w14:textId="77777777" w:rsidR="004C5A80" w:rsidRPr="00D778A7" w:rsidRDefault="004C5A80" w:rsidP="00FB2297">
            <w:pPr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0,69</w:t>
            </w:r>
          </w:p>
        </w:tc>
        <w:tc>
          <w:tcPr>
            <w:tcW w:w="1573" w:type="dxa"/>
          </w:tcPr>
          <w:p w14:paraId="23C59778" w14:textId="77777777" w:rsidR="004C5A80" w:rsidRPr="00076E67" w:rsidRDefault="004C5A80" w:rsidP="00FB229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21,56</w:t>
            </w:r>
          </w:p>
        </w:tc>
      </w:tr>
      <w:tr w:rsidR="004C5A80" w:rsidRPr="00D778A7" w14:paraId="2983649C" w14:textId="77777777" w:rsidTr="00FB2297">
        <w:trPr>
          <w:trHeight w:val="257"/>
        </w:trPr>
        <w:tc>
          <w:tcPr>
            <w:tcW w:w="1179" w:type="dxa"/>
          </w:tcPr>
          <w:p w14:paraId="22CAC658" w14:textId="77777777" w:rsidR="004C5A80" w:rsidRPr="00D778A7" w:rsidRDefault="004C5A80" w:rsidP="00FB2297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D778A7">
              <w:rPr>
                <w:rFonts w:ascii="Times New Roman" w:hAnsi="Times New Roman" w:cs="Times New Roman"/>
                <w:b/>
                <w:bCs/>
              </w:rPr>
              <w:t>5</w:t>
            </w:r>
          </w:p>
        </w:tc>
        <w:tc>
          <w:tcPr>
            <w:tcW w:w="1533" w:type="dxa"/>
          </w:tcPr>
          <w:p w14:paraId="5827D531" w14:textId="77777777" w:rsidR="004C5A80" w:rsidRPr="00D778A7" w:rsidRDefault="004C5A80" w:rsidP="00FB2297">
            <w:pPr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32,48</w:t>
            </w:r>
          </w:p>
        </w:tc>
        <w:tc>
          <w:tcPr>
            <w:tcW w:w="1650" w:type="dxa"/>
          </w:tcPr>
          <w:p w14:paraId="0B2A8DA0" w14:textId="77777777" w:rsidR="004C5A80" w:rsidRPr="00D778A7" w:rsidRDefault="004C5A80" w:rsidP="00FB2297">
            <w:pPr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0,46</w:t>
            </w:r>
          </w:p>
        </w:tc>
        <w:tc>
          <w:tcPr>
            <w:tcW w:w="1596" w:type="dxa"/>
          </w:tcPr>
          <w:p w14:paraId="7A87D7E9" w14:textId="77777777" w:rsidR="004C5A80" w:rsidRPr="00D778A7" w:rsidRDefault="004C5A80" w:rsidP="00FB2297">
            <w:pPr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1,30</w:t>
            </w:r>
          </w:p>
        </w:tc>
        <w:tc>
          <w:tcPr>
            <w:tcW w:w="1573" w:type="dxa"/>
          </w:tcPr>
          <w:p w14:paraId="48730CF7" w14:textId="77777777" w:rsidR="004C5A80" w:rsidRPr="00D778A7" w:rsidRDefault="004C5A80" w:rsidP="00FB2297">
            <w:pPr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0,62</w:t>
            </w:r>
          </w:p>
        </w:tc>
        <w:tc>
          <w:tcPr>
            <w:tcW w:w="1573" w:type="dxa"/>
          </w:tcPr>
          <w:p w14:paraId="00C53B5F" w14:textId="77777777" w:rsidR="004C5A80" w:rsidRPr="00076E67" w:rsidRDefault="004C5A80" w:rsidP="00FB229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12,68</w:t>
            </w:r>
          </w:p>
        </w:tc>
      </w:tr>
      <w:tr w:rsidR="004C5A80" w:rsidRPr="00D778A7" w14:paraId="7F4C9D96" w14:textId="77777777" w:rsidTr="00FB2297">
        <w:trPr>
          <w:trHeight w:val="246"/>
        </w:trPr>
        <w:tc>
          <w:tcPr>
            <w:tcW w:w="1179" w:type="dxa"/>
          </w:tcPr>
          <w:p w14:paraId="30B777E3" w14:textId="77777777" w:rsidR="004C5A80" w:rsidRPr="00D778A7" w:rsidRDefault="004C5A80" w:rsidP="00FB2297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D778A7">
              <w:rPr>
                <w:rFonts w:ascii="Times New Roman" w:hAnsi="Times New Roman" w:cs="Times New Roman"/>
                <w:b/>
                <w:bCs/>
              </w:rPr>
              <w:t>6</w:t>
            </w:r>
          </w:p>
        </w:tc>
        <w:tc>
          <w:tcPr>
            <w:tcW w:w="1533" w:type="dxa"/>
          </w:tcPr>
          <w:p w14:paraId="097EFBD3" w14:textId="77777777" w:rsidR="004C5A80" w:rsidRPr="00D778A7" w:rsidRDefault="004C5A80" w:rsidP="00FB2297">
            <w:pPr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1,02</w:t>
            </w:r>
          </w:p>
        </w:tc>
        <w:tc>
          <w:tcPr>
            <w:tcW w:w="1650" w:type="dxa"/>
          </w:tcPr>
          <w:p w14:paraId="678F79E5" w14:textId="77777777" w:rsidR="004C5A80" w:rsidRPr="00D778A7" w:rsidRDefault="004C5A80" w:rsidP="00FB2297">
            <w:pPr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0,54</w:t>
            </w:r>
          </w:p>
        </w:tc>
        <w:tc>
          <w:tcPr>
            <w:tcW w:w="1596" w:type="dxa"/>
          </w:tcPr>
          <w:p w14:paraId="06443D25" w14:textId="77777777" w:rsidR="004C5A80" w:rsidRPr="00D778A7" w:rsidRDefault="004C5A80" w:rsidP="00FB2297">
            <w:pPr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0,45</w:t>
            </w:r>
          </w:p>
        </w:tc>
        <w:tc>
          <w:tcPr>
            <w:tcW w:w="1573" w:type="dxa"/>
          </w:tcPr>
          <w:p w14:paraId="02EA624D" w14:textId="77777777" w:rsidR="004C5A80" w:rsidRPr="00D778A7" w:rsidRDefault="004C5A80" w:rsidP="00FB2297">
            <w:pPr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0,45</w:t>
            </w:r>
          </w:p>
        </w:tc>
        <w:tc>
          <w:tcPr>
            <w:tcW w:w="1573" w:type="dxa"/>
          </w:tcPr>
          <w:p w14:paraId="74C9DDBD" w14:textId="77777777" w:rsidR="004C5A80" w:rsidRPr="00076E67" w:rsidRDefault="004C5A80" w:rsidP="00FB229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0,10</w:t>
            </w:r>
          </w:p>
        </w:tc>
      </w:tr>
      <w:tr w:rsidR="004C5A80" w:rsidRPr="00D778A7" w14:paraId="4CDE9AA2" w14:textId="77777777" w:rsidTr="00FB2297">
        <w:trPr>
          <w:trHeight w:val="257"/>
        </w:trPr>
        <w:tc>
          <w:tcPr>
            <w:tcW w:w="1179" w:type="dxa"/>
          </w:tcPr>
          <w:p w14:paraId="39467310" w14:textId="77777777" w:rsidR="004C5A80" w:rsidRPr="00D778A7" w:rsidRDefault="004C5A80" w:rsidP="00FB2297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D778A7">
              <w:rPr>
                <w:rFonts w:ascii="Times New Roman" w:hAnsi="Times New Roman" w:cs="Times New Roman"/>
                <w:b/>
                <w:bCs/>
              </w:rPr>
              <w:t>7</w:t>
            </w:r>
          </w:p>
        </w:tc>
        <w:tc>
          <w:tcPr>
            <w:tcW w:w="1533" w:type="dxa"/>
          </w:tcPr>
          <w:p w14:paraId="5EB8F21F" w14:textId="77777777" w:rsidR="004C5A80" w:rsidRPr="00D778A7" w:rsidRDefault="004C5A80" w:rsidP="00FB2297">
            <w:pPr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0,77</w:t>
            </w:r>
          </w:p>
        </w:tc>
        <w:tc>
          <w:tcPr>
            <w:tcW w:w="1650" w:type="dxa"/>
          </w:tcPr>
          <w:p w14:paraId="782D69C6" w14:textId="77777777" w:rsidR="004C5A80" w:rsidRPr="00D778A7" w:rsidRDefault="004C5A80" w:rsidP="00FB2297">
            <w:pPr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0,51</w:t>
            </w:r>
          </w:p>
        </w:tc>
        <w:tc>
          <w:tcPr>
            <w:tcW w:w="1596" w:type="dxa"/>
          </w:tcPr>
          <w:p w14:paraId="013FBAF5" w14:textId="77777777" w:rsidR="004C5A80" w:rsidRPr="00D778A7" w:rsidRDefault="004C5A80" w:rsidP="00FB2297">
            <w:pPr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0,61</w:t>
            </w:r>
          </w:p>
        </w:tc>
        <w:tc>
          <w:tcPr>
            <w:tcW w:w="1573" w:type="dxa"/>
          </w:tcPr>
          <w:p w14:paraId="04F3FD62" w14:textId="77777777" w:rsidR="004C5A80" w:rsidRPr="00D778A7" w:rsidRDefault="004C5A80" w:rsidP="00FB2297">
            <w:pPr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0,34</w:t>
            </w:r>
          </w:p>
        </w:tc>
        <w:tc>
          <w:tcPr>
            <w:tcW w:w="1573" w:type="dxa"/>
          </w:tcPr>
          <w:p w14:paraId="1F4C4ACF" w14:textId="77777777" w:rsidR="004C5A80" w:rsidRPr="00076E67" w:rsidRDefault="004C5A80" w:rsidP="00FB229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0,13</w:t>
            </w:r>
          </w:p>
        </w:tc>
      </w:tr>
      <w:tr w:rsidR="004C5A80" w:rsidRPr="00D778A7" w14:paraId="27EE69D9" w14:textId="77777777" w:rsidTr="00FB2297">
        <w:trPr>
          <w:trHeight w:val="257"/>
        </w:trPr>
        <w:tc>
          <w:tcPr>
            <w:tcW w:w="1179" w:type="dxa"/>
          </w:tcPr>
          <w:p w14:paraId="12DF1295" w14:textId="77777777" w:rsidR="004C5A80" w:rsidRPr="00D778A7" w:rsidRDefault="004C5A80" w:rsidP="00FB2297">
            <w:pPr>
              <w:rPr>
                <w:rFonts w:ascii="Times New Roman" w:hAnsi="Times New Roman" w:cs="Times New Roman"/>
                <w:b/>
                <w:bCs/>
              </w:rPr>
            </w:pPr>
            <w:r w:rsidRPr="00D778A7">
              <w:rPr>
                <w:rFonts w:ascii="Times New Roman" w:hAnsi="Times New Roman" w:cs="Times New Roman"/>
                <w:b/>
                <w:bCs/>
              </w:rPr>
              <w:t>Среднее</w:t>
            </w:r>
          </w:p>
        </w:tc>
        <w:tc>
          <w:tcPr>
            <w:tcW w:w="1533" w:type="dxa"/>
            <w:vAlign w:val="bottom"/>
          </w:tcPr>
          <w:p w14:paraId="12D89222" w14:textId="77777777" w:rsidR="004C5A80" w:rsidRPr="00076E67" w:rsidRDefault="004C5A80" w:rsidP="00FB2297">
            <w:pPr>
              <w:rPr>
                <w:rFonts w:ascii="Times New Roman" w:hAnsi="Times New Roman" w:cs="Times New Roman"/>
              </w:rPr>
            </w:pPr>
            <w:r w:rsidRPr="00076E67">
              <w:rPr>
                <w:rFonts w:ascii="Times New Roman" w:hAnsi="Times New Roman" w:cs="Times New Roman"/>
                <w:lang w:val="en-US"/>
              </w:rPr>
              <w:t>8,64</w:t>
            </w:r>
          </w:p>
        </w:tc>
        <w:tc>
          <w:tcPr>
            <w:tcW w:w="1650" w:type="dxa"/>
            <w:vAlign w:val="bottom"/>
          </w:tcPr>
          <w:p w14:paraId="196AD814" w14:textId="77777777" w:rsidR="004C5A80" w:rsidRPr="001F76CA" w:rsidRDefault="004C5A80" w:rsidP="00FB2297">
            <w:pPr>
              <w:rPr>
                <w:rFonts w:ascii="Times New Roman" w:hAnsi="Times New Roman" w:cs="Times New Roman"/>
                <w:b/>
                <w:bCs/>
                <w:lang w:val="en-US"/>
              </w:rPr>
            </w:pPr>
            <w:r w:rsidRPr="001F76CA">
              <w:rPr>
                <w:rFonts w:ascii="Times New Roman" w:hAnsi="Times New Roman" w:cs="Times New Roman"/>
                <w:color w:val="000000"/>
              </w:rPr>
              <w:t>0,68</w:t>
            </w:r>
          </w:p>
        </w:tc>
        <w:tc>
          <w:tcPr>
            <w:tcW w:w="1596" w:type="dxa"/>
            <w:vAlign w:val="bottom"/>
          </w:tcPr>
          <w:p w14:paraId="32F033CF" w14:textId="77777777" w:rsidR="004C5A80" w:rsidRPr="001F76CA" w:rsidRDefault="004C5A80" w:rsidP="00FB2297">
            <w:pPr>
              <w:rPr>
                <w:rFonts w:ascii="Times New Roman" w:hAnsi="Times New Roman" w:cs="Times New Roman"/>
                <w:b/>
                <w:bCs/>
                <w:lang w:val="en-US"/>
              </w:rPr>
            </w:pPr>
            <w:r w:rsidRPr="001F76CA">
              <w:rPr>
                <w:rFonts w:ascii="Times New Roman" w:hAnsi="Times New Roman" w:cs="Times New Roman"/>
                <w:color w:val="000000"/>
              </w:rPr>
              <w:t>0,9</w:t>
            </w:r>
            <w:r>
              <w:rPr>
                <w:rFonts w:ascii="Times New Roman" w:hAnsi="Times New Roman" w:cs="Times New Roman"/>
                <w:color w:val="000000"/>
                <w:lang w:val="en-US"/>
              </w:rPr>
              <w:t>4</w:t>
            </w:r>
          </w:p>
        </w:tc>
        <w:tc>
          <w:tcPr>
            <w:tcW w:w="1573" w:type="dxa"/>
            <w:vAlign w:val="bottom"/>
          </w:tcPr>
          <w:p w14:paraId="44005D0C" w14:textId="77777777" w:rsidR="004C5A80" w:rsidRPr="001F76CA" w:rsidRDefault="004C5A80" w:rsidP="00FB2297">
            <w:pPr>
              <w:rPr>
                <w:rFonts w:ascii="Times New Roman" w:hAnsi="Times New Roman" w:cs="Times New Roman"/>
                <w:b/>
                <w:bCs/>
                <w:lang w:val="en-US"/>
              </w:rPr>
            </w:pPr>
            <w:r w:rsidRPr="001F76CA">
              <w:rPr>
                <w:rFonts w:ascii="Times New Roman" w:hAnsi="Times New Roman" w:cs="Times New Roman"/>
                <w:color w:val="000000"/>
              </w:rPr>
              <w:t>0,59</w:t>
            </w:r>
          </w:p>
        </w:tc>
        <w:tc>
          <w:tcPr>
            <w:tcW w:w="1573" w:type="dxa"/>
          </w:tcPr>
          <w:p w14:paraId="5CFE6ED3" w14:textId="77777777" w:rsidR="004C5A80" w:rsidRPr="00076E67" w:rsidRDefault="004C5A80" w:rsidP="00FB2297">
            <w:pPr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  <w:lang w:val="en-US"/>
              </w:rPr>
              <w:t>9,11</w:t>
            </w:r>
          </w:p>
        </w:tc>
      </w:tr>
    </w:tbl>
    <w:p w14:paraId="005F7178" w14:textId="77777777" w:rsidR="004C5A80" w:rsidRDefault="004C5A80" w:rsidP="004C5A80">
      <w:pPr>
        <w:pStyle w:val="a9"/>
      </w:pPr>
    </w:p>
    <w:p w14:paraId="6890AE95" w14:textId="77777777" w:rsidR="004C5A80" w:rsidRDefault="004C5A80" w:rsidP="004C5A80">
      <w:pPr>
        <w:pStyle w:val="a9"/>
      </w:pPr>
      <w:r>
        <w:t xml:space="preserve">Исходя из результатов, можно заметить, что </w:t>
      </w:r>
      <w:r>
        <w:rPr>
          <w:lang w:val="en-US"/>
        </w:rPr>
        <w:t>ORB</w:t>
      </w:r>
      <w:r w:rsidRPr="00396ADC">
        <w:t xml:space="preserve"> </w:t>
      </w:r>
      <w:r>
        <w:t xml:space="preserve">имеет наибольшую погрешность. Метод </w:t>
      </w:r>
      <w:r>
        <w:rPr>
          <w:lang w:val="en-US"/>
        </w:rPr>
        <w:t>AKAZE</w:t>
      </w:r>
      <w:r>
        <w:t xml:space="preserve"> показывает лучший результат почти на всех запусках, </w:t>
      </w:r>
      <w:r>
        <w:rPr>
          <w:lang w:val="en-US"/>
        </w:rPr>
        <w:t>SIFT</w:t>
      </w:r>
      <w:r w:rsidRPr="00396ADC">
        <w:t xml:space="preserve"> </w:t>
      </w:r>
      <w:r>
        <w:t xml:space="preserve">отстает от него несильно. Методы </w:t>
      </w:r>
      <w:r>
        <w:rPr>
          <w:lang w:val="en-US"/>
        </w:rPr>
        <w:t>SIFT</w:t>
      </w:r>
      <w:r w:rsidRPr="00396ADC">
        <w:t xml:space="preserve">, </w:t>
      </w:r>
      <w:r>
        <w:rPr>
          <w:lang w:val="en-US"/>
        </w:rPr>
        <w:t>BRISK</w:t>
      </w:r>
      <w:r w:rsidRPr="00396ADC">
        <w:t xml:space="preserve"> </w:t>
      </w:r>
      <w:r>
        <w:t xml:space="preserve">и </w:t>
      </w:r>
      <w:r>
        <w:rPr>
          <w:lang w:val="en-US"/>
        </w:rPr>
        <w:t>AKAZE</w:t>
      </w:r>
      <w:r>
        <w:t xml:space="preserve"> в среднем показывают погрешность</w:t>
      </w:r>
      <w:r w:rsidRPr="00396ADC">
        <w:t xml:space="preserve"> </w:t>
      </w:r>
      <w:r>
        <w:rPr>
          <w:lang w:val="en-US"/>
        </w:rPr>
        <w:t>RMSE</w:t>
      </w:r>
      <w:r w:rsidRPr="00396ADC">
        <w:t xml:space="preserve"> </w:t>
      </w:r>
      <w:r>
        <w:t>не больше 1.</w:t>
      </w:r>
    </w:p>
    <w:p w14:paraId="1186677F" w14:textId="2C0E7C59" w:rsidR="004C5A80" w:rsidRPr="00A02A45" w:rsidRDefault="004C5A80" w:rsidP="004C5A80">
      <w:pPr>
        <w:pStyle w:val="a9"/>
      </w:pPr>
      <w:r>
        <w:t xml:space="preserve">Запуск без эталонов показывает хорошую погрешность на коротких дистанциях, но на больших резко отстает от запусков с коррекциями по эталонам. Может показаться, что метод коррекции с алгоритмом </w:t>
      </w:r>
      <w:r>
        <w:rPr>
          <w:lang w:val="en-US"/>
        </w:rPr>
        <w:t>ORB</w:t>
      </w:r>
      <w:r>
        <w:t xml:space="preserve"> работает не лучше, чем если бы коррекцию вообще не использовали, но на самом деле есть ключевое различие между природой возникновения погрешностей в этих случаях: в случае с </w:t>
      </w:r>
      <w:r>
        <w:rPr>
          <w:lang w:val="en-US"/>
        </w:rPr>
        <w:t>ORB</w:t>
      </w:r>
      <w:r w:rsidRPr="00FB7258">
        <w:t xml:space="preserve"> </w:t>
      </w:r>
      <w:r>
        <w:t xml:space="preserve">это просто ошибка сопоставления ключевых точек, которое в будущем исправляется, а в случае с запуском без коррекции, ошибка накапливается и в будущем она только растет. На рисунке </w:t>
      </w:r>
      <w:r w:rsidR="00247153">
        <w:t>30</w:t>
      </w:r>
      <w:r>
        <w:t xml:space="preserve"> показан график погрешности на маршруте № 2</w:t>
      </w:r>
      <w:r w:rsidRPr="00A02A45">
        <w:t xml:space="preserve"> </w:t>
      </w:r>
      <w:r>
        <w:t xml:space="preserve">без использования коррекции и с использованием коррекции с алгоритмом </w:t>
      </w:r>
      <w:r>
        <w:rPr>
          <w:lang w:val="en-US"/>
        </w:rPr>
        <w:t>ORB</w:t>
      </w:r>
      <w:r>
        <w:t>.</w:t>
      </w:r>
    </w:p>
    <w:p w14:paraId="6C3D1B12" w14:textId="77777777" w:rsidR="004C5A80" w:rsidRPr="00A02A45" w:rsidRDefault="004C5A80" w:rsidP="004C5A80">
      <w:pPr>
        <w:pStyle w:val="a9"/>
      </w:pPr>
    </w:p>
    <w:p w14:paraId="7F447A9F" w14:textId="77777777" w:rsidR="004C5A80" w:rsidRDefault="004C5A80" w:rsidP="004C5A80">
      <w:pPr>
        <w:pStyle w:val="a9"/>
        <w:rPr>
          <w:lang w:val="en-US"/>
        </w:rPr>
      </w:pPr>
      <w:r w:rsidRPr="00FB7258">
        <w:rPr>
          <w:noProof/>
          <w:lang w:val="en-US"/>
        </w:rPr>
        <w:lastRenderedPageBreak/>
        <w:drawing>
          <wp:inline distT="0" distB="0" distL="0" distR="0" wp14:anchorId="7AAE339E" wp14:editId="07FF2159">
            <wp:extent cx="5454321" cy="2891527"/>
            <wp:effectExtent l="0" t="0" r="0" b="444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464382" cy="28968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2113FC" w14:textId="1D363E8B" w:rsidR="004C5A80" w:rsidRPr="00FB7258" w:rsidRDefault="004C5A80" w:rsidP="004C5A80">
      <w:pPr>
        <w:pStyle w:val="a9"/>
      </w:pPr>
      <w:r>
        <w:t xml:space="preserve">Рисунок </w:t>
      </w:r>
      <w:r w:rsidR="00247153">
        <w:t>30</w:t>
      </w:r>
      <w:r>
        <w:t xml:space="preserve"> – коррекция дрейфа при помощи эталонной коррекции</w:t>
      </w:r>
    </w:p>
    <w:p w14:paraId="6D086583" w14:textId="77777777" w:rsidR="004C5A80" w:rsidRDefault="004C5A80" w:rsidP="004C5A80">
      <w:pPr>
        <w:pStyle w:val="a9"/>
      </w:pPr>
    </w:p>
    <w:p w14:paraId="762B50EB" w14:textId="77777777" w:rsidR="004C5A80" w:rsidRPr="00FB7258" w:rsidRDefault="004C5A80" w:rsidP="004C5A80">
      <w:pPr>
        <w:pStyle w:val="a9"/>
      </w:pPr>
      <w:r>
        <w:t xml:space="preserve">Итоговый </w:t>
      </w:r>
      <w:r>
        <w:rPr>
          <w:lang w:val="en-US"/>
        </w:rPr>
        <w:t>RMSE</w:t>
      </w:r>
      <w:r w:rsidRPr="00A02A45">
        <w:t xml:space="preserve"> </w:t>
      </w:r>
      <w:r>
        <w:t>в обоих случаях примерно одинаковый, но видно, что в первом случае ошибка только накапливается, а в последнем она периодически корректируется и не накапливается, не влияя на навигацию в дальнейшем процессе полета.</w:t>
      </w:r>
    </w:p>
    <w:p w14:paraId="76CC3630" w14:textId="62E1AC68" w:rsidR="004C5A80" w:rsidRPr="00396ADC" w:rsidRDefault="004C5A80" w:rsidP="004C5A80">
      <w:pPr>
        <w:pStyle w:val="a9"/>
      </w:pPr>
      <w:r>
        <w:t xml:space="preserve">На рисунке </w:t>
      </w:r>
      <w:r w:rsidR="00247153">
        <w:t>31</w:t>
      </w:r>
      <w:r>
        <w:t xml:space="preserve"> представлена визуализация погрешностей при каждом запуске.</w:t>
      </w:r>
    </w:p>
    <w:p w14:paraId="1347C228" w14:textId="77777777" w:rsidR="004C5A80" w:rsidRDefault="004C5A80" w:rsidP="004C5A80">
      <w:pPr>
        <w:pStyle w:val="a9"/>
      </w:pPr>
      <w:r w:rsidRPr="005E6680">
        <w:rPr>
          <w:noProof/>
        </w:rPr>
        <w:drawing>
          <wp:inline distT="0" distB="0" distL="0" distR="0" wp14:anchorId="61AF0B01" wp14:editId="1345FDA2">
            <wp:extent cx="5339751" cy="2992242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352516" cy="2999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F02F9B" w14:textId="77777777" w:rsidR="004C5A80" w:rsidRDefault="004C5A80" w:rsidP="004C5A80">
      <w:pPr>
        <w:pStyle w:val="a9"/>
      </w:pPr>
    </w:p>
    <w:p w14:paraId="135F1432" w14:textId="7AE46C60" w:rsidR="004C5A80" w:rsidRDefault="004C5A80" w:rsidP="004C5A80">
      <w:pPr>
        <w:pStyle w:val="a9"/>
      </w:pPr>
      <w:r>
        <w:t xml:space="preserve">Рисунок </w:t>
      </w:r>
      <w:r w:rsidR="00247153">
        <w:t>31</w:t>
      </w:r>
      <w:r>
        <w:t xml:space="preserve"> – RMSE при использовании различных методов детекции</w:t>
      </w:r>
    </w:p>
    <w:p w14:paraId="41966F32" w14:textId="77777777" w:rsidR="004C5A80" w:rsidRDefault="004C5A80" w:rsidP="004C5A80">
      <w:pPr>
        <w:pStyle w:val="a9"/>
      </w:pPr>
    </w:p>
    <w:p w14:paraId="4334B15F" w14:textId="463D6FFB" w:rsidR="004C5A80" w:rsidRPr="00033373" w:rsidRDefault="004C5A80" w:rsidP="004C5A80">
      <w:pPr>
        <w:pStyle w:val="a9"/>
      </w:pPr>
      <w:r>
        <w:t xml:space="preserve">Средний </w:t>
      </w:r>
      <w:r>
        <w:rPr>
          <w:lang w:val="en-US"/>
        </w:rPr>
        <w:t>FPS</w:t>
      </w:r>
      <w:r w:rsidRPr="00912FF5">
        <w:t xml:space="preserve"> </w:t>
      </w:r>
      <w:r>
        <w:t>на каждом запуске представлен в таблице</w:t>
      </w:r>
      <w:r w:rsidR="00247153">
        <w:t xml:space="preserve"> </w:t>
      </w:r>
      <w:r w:rsidR="002A5330">
        <w:t>6</w:t>
      </w:r>
      <w:r>
        <w:t>.</w:t>
      </w:r>
    </w:p>
    <w:p w14:paraId="57856C0B" w14:textId="2237684E" w:rsidR="004C5A80" w:rsidRDefault="004C5A80" w:rsidP="004C5A80">
      <w:pPr>
        <w:pStyle w:val="a9"/>
      </w:pPr>
    </w:p>
    <w:p w14:paraId="42A94463" w14:textId="72B171D0" w:rsidR="00510C15" w:rsidRDefault="00510C15" w:rsidP="004C5A80">
      <w:pPr>
        <w:pStyle w:val="a9"/>
      </w:pPr>
    </w:p>
    <w:p w14:paraId="1C682F54" w14:textId="63EC593E" w:rsidR="00510C15" w:rsidRDefault="00510C15" w:rsidP="004C5A80">
      <w:pPr>
        <w:pStyle w:val="a9"/>
      </w:pPr>
    </w:p>
    <w:p w14:paraId="7069ECB8" w14:textId="77777777" w:rsidR="00510C15" w:rsidRDefault="00510C15" w:rsidP="004C5A80">
      <w:pPr>
        <w:pStyle w:val="a9"/>
      </w:pPr>
    </w:p>
    <w:p w14:paraId="348EB65E" w14:textId="2F0F1F08" w:rsidR="004C5A80" w:rsidRDefault="004C5A80" w:rsidP="004C5A80">
      <w:pPr>
        <w:pStyle w:val="a9"/>
      </w:pPr>
      <w:r>
        <w:lastRenderedPageBreak/>
        <w:t xml:space="preserve">Таблица </w:t>
      </w:r>
      <w:r w:rsidR="003B5C36">
        <w:t>6</w:t>
      </w:r>
      <w:r>
        <w:t xml:space="preserve"> – средний </w:t>
      </w:r>
      <w:r>
        <w:rPr>
          <w:lang w:val="en-US"/>
        </w:rPr>
        <w:t>FPS</w:t>
      </w:r>
      <w:r w:rsidRPr="00762B3C">
        <w:t xml:space="preserve"> </w:t>
      </w:r>
      <w:r>
        <w:t>в разрезе методов детекции.</w:t>
      </w:r>
    </w:p>
    <w:p w14:paraId="61F6FBDA" w14:textId="77777777" w:rsidR="004C5A80" w:rsidRDefault="004C5A80" w:rsidP="004C5A80">
      <w:pPr>
        <w:pStyle w:val="a9"/>
      </w:pPr>
    </w:p>
    <w:tbl>
      <w:tblPr>
        <w:tblStyle w:val="af1"/>
        <w:tblW w:w="8972" w:type="dxa"/>
        <w:tblInd w:w="863" w:type="dxa"/>
        <w:tblLook w:val="04A0" w:firstRow="1" w:lastRow="0" w:firstColumn="1" w:lastColumn="0" w:noHBand="0" w:noVBand="1"/>
      </w:tblPr>
      <w:tblGrid>
        <w:gridCol w:w="1183"/>
        <w:gridCol w:w="1506"/>
        <w:gridCol w:w="1621"/>
        <w:gridCol w:w="1568"/>
        <w:gridCol w:w="1547"/>
        <w:gridCol w:w="1547"/>
      </w:tblGrid>
      <w:tr w:rsidR="004C5A80" w:rsidRPr="00D778A7" w14:paraId="2F33EEC5" w14:textId="77777777" w:rsidTr="00FB2297">
        <w:trPr>
          <w:trHeight w:val="256"/>
        </w:trPr>
        <w:tc>
          <w:tcPr>
            <w:tcW w:w="1162" w:type="dxa"/>
          </w:tcPr>
          <w:p w14:paraId="5B28D3E1" w14:textId="77777777" w:rsidR="004C5A80" w:rsidRPr="00D778A7" w:rsidRDefault="004C5A80" w:rsidP="00FB2297">
            <w:pPr>
              <w:rPr>
                <w:rFonts w:ascii="Times New Roman" w:hAnsi="Times New Roman" w:cs="Times New Roman"/>
                <w:b/>
                <w:bCs/>
              </w:rPr>
            </w:pPr>
            <w:r w:rsidRPr="00D778A7">
              <w:rPr>
                <w:rFonts w:ascii="Times New Roman" w:hAnsi="Times New Roman" w:cs="Times New Roman"/>
                <w:b/>
                <w:bCs/>
              </w:rPr>
              <w:t>Маршрут</w:t>
            </w:r>
          </w:p>
        </w:tc>
        <w:tc>
          <w:tcPr>
            <w:tcW w:w="1511" w:type="dxa"/>
          </w:tcPr>
          <w:p w14:paraId="485537FA" w14:textId="77777777" w:rsidR="004C5A80" w:rsidRPr="00D778A7" w:rsidRDefault="004C5A80" w:rsidP="00FB2297">
            <w:pPr>
              <w:rPr>
                <w:rFonts w:ascii="Times New Roman" w:hAnsi="Times New Roman" w:cs="Times New Roman"/>
                <w:b/>
                <w:bCs/>
                <w:lang w:val="en-US"/>
              </w:rPr>
            </w:pPr>
            <w:r w:rsidRPr="00D778A7">
              <w:rPr>
                <w:rFonts w:ascii="Times New Roman" w:hAnsi="Times New Roman" w:cs="Times New Roman"/>
                <w:b/>
                <w:bCs/>
                <w:lang w:val="en-US"/>
              </w:rPr>
              <w:t>ORB</w:t>
            </w:r>
          </w:p>
        </w:tc>
        <w:tc>
          <w:tcPr>
            <w:tcW w:w="1627" w:type="dxa"/>
          </w:tcPr>
          <w:p w14:paraId="0851587A" w14:textId="77777777" w:rsidR="004C5A80" w:rsidRPr="00D778A7" w:rsidRDefault="004C5A80" w:rsidP="00FB2297">
            <w:pPr>
              <w:rPr>
                <w:rFonts w:ascii="Times New Roman" w:hAnsi="Times New Roman" w:cs="Times New Roman"/>
                <w:b/>
                <w:bCs/>
                <w:lang w:val="en-US"/>
              </w:rPr>
            </w:pPr>
            <w:r w:rsidRPr="00D778A7">
              <w:rPr>
                <w:rFonts w:ascii="Times New Roman" w:hAnsi="Times New Roman" w:cs="Times New Roman"/>
                <w:b/>
                <w:bCs/>
                <w:lang w:val="en-US"/>
              </w:rPr>
              <w:t>SIFT</w:t>
            </w:r>
          </w:p>
        </w:tc>
        <w:tc>
          <w:tcPr>
            <w:tcW w:w="1572" w:type="dxa"/>
          </w:tcPr>
          <w:p w14:paraId="33BBEDF4" w14:textId="77777777" w:rsidR="004C5A80" w:rsidRPr="00D778A7" w:rsidRDefault="004C5A80" w:rsidP="00FB2297">
            <w:pPr>
              <w:rPr>
                <w:rFonts w:ascii="Times New Roman" w:hAnsi="Times New Roman" w:cs="Times New Roman"/>
                <w:b/>
                <w:bCs/>
                <w:lang w:val="en-US"/>
              </w:rPr>
            </w:pPr>
            <w:r w:rsidRPr="00D778A7">
              <w:rPr>
                <w:rFonts w:ascii="Times New Roman" w:hAnsi="Times New Roman" w:cs="Times New Roman"/>
                <w:b/>
                <w:bCs/>
                <w:lang w:val="en-US"/>
              </w:rPr>
              <w:t>BRISK</w:t>
            </w:r>
          </w:p>
        </w:tc>
        <w:tc>
          <w:tcPr>
            <w:tcW w:w="1550" w:type="dxa"/>
          </w:tcPr>
          <w:p w14:paraId="4BA474DE" w14:textId="77777777" w:rsidR="004C5A80" w:rsidRPr="00D778A7" w:rsidRDefault="004C5A80" w:rsidP="00FB2297">
            <w:pPr>
              <w:rPr>
                <w:rFonts w:ascii="Times New Roman" w:hAnsi="Times New Roman" w:cs="Times New Roman"/>
                <w:b/>
                <w:bCs/>
                <w:lang w:val="en-US"/>
              </w:rPr>
            </w:pPr>
            <w:r w:rsidRPr="00D778A7">
              <w:rPr>
                <w:rFonts w:ascii="Times New Roman" w:hAnsi="Times New Roman" w:cs="Times New Roman"/>
                <w:b/>
                <w:bCs/>
                <w:lang w:val="en-US"/>
              </w:rPr>
              <w:t>AKAZE</w:t>
            </w:r>
          </w:p>
        </w:tc>
        <w:tc>
          <w:tcPr>
            <w:tcW w:w="1550" w:type="dxa"/>
          </w:tcPr>
          <w:p w14:paraId="7F245092" w14:textId="77777777" w:rsidR="004C5A80" w:rsidRPr="00076E67" w:rsidRDefault="004C5A80" w:rsidP="00FB2297">
            <w:pPr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</w:rPr>
              <w:t>Без эталонов</w:t>
            </w:r>
          </w:p>
        </w:tc>
      </w:tr>
      <w:tr w:rsidR="004C5A80" w:rsidRPr="00D778A7" w14:paraId="240AFE14" w14:textId="77777777" w:rsidTr="00FB2297">
        <w:trPr>
          <w:trHeight w:val="256"/>
        </w:trPr>
        <w:tc>
          <w:tcPr>
            <w:tcW w:w="1162" w:type="dxa"/>
          </w:tcPr>
          <w:p w14:paraId="765BCD9C" w14:textId="77777777" w:rsidR="004C5A80" w:rsidRPr="00D778A7" w:rsidRDefault="004C5A80" w:rsidP="00FB2297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D778A7">
              <w:rPr>
                <w:rFonts w:ascii="Times New Roman" w:hAnsi="Times New Roman" w:cs="Times New Roman"/>
                <w:b/>
                <w:bCs/>
              </w:rPr>
              <w:t>1</w:t>
            </w:r>
          </w:p>
        </w:tc>
        <w:tc>
          <w:tcPr>
            <w:tcW w:w="1511" w:type="dxa"/>
          </w:tcPr>
          <w:p w14:paraId="3AEBD5E7" w14:textId="77777777" w:rsidR="004C5A80" w:rsidRPr="00717425" w:rsidRDefault="004C5A80" w:rsidP="00FB2297">
            <w:pPr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</w:rPr>
              <w:t>2</w:t>
            </w:r>
            <w:r>
              <w:rPr>
                <w:rFonts w:ascii="Times New Roman" w:hAnsi="Times New Roman" w:cs="Times New Roman"/>
                <w:lang w:val="en-US"/>
              </w:rPr>
              <w:t>2,30</w:t>
            </w:r>
          </w:p>
        </w:tc>
        <w:tc>
          <w:tcPr>
            <w:tcW w:w="1627" w:type="dxa"/>
          </w:tcPr>
          <w:p w14:paraId="0479DF0E" w14:textId="77777777" w:rsidR="004C5A80" w:rsidRPr="00D778A7" w:rsidRDefault="004C5A80" w:rsidP="00FB2297">
            <w:pPr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13,54</w:t>
            </w:r>
          </w:p>
        </w:tc>
        <w:tc>
          <w:tcPr>
            <w:tcW w:w="1572" w:type="dxa"/>
          </w:tcPr>
          <w:p w14:paraId="526ED149" w14:textId="77777777" w:rsidR="004C5A80" w:rsidRPr="00D778A7" w:rsidRDefault="004C5A80" w:rsidP="00FB2297">
            <w:pPr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14,03</w:t>
            </w:r>
          </w:p>
        </w:tc>
        <w:tc>
          <w:tcPr>
            <w:tcW w:w="1550" w:type="dxa"/>
          </w:tcPr>
          <w:p w14:paraId="005FB604" w14:textId="77777777" w:rsidR="004C5A80" w:rsidRPr="00D778A7" w:rsidRDefault="004C5A80" w:rsidP="00FB2297">
            <w:pPr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21,46</w:t>
            </w:r>
          </w:p>
        </w:tc>
        <w:tc>
          <w:tcPr>
            <w:tcW w:w="1550" w:type="dxa"/>
          </w:tcPr>
          <w:p w14:paraId="72D6586B" w14:textId="77777777" w:rsidR="004C5A80" w:rsidRPr="00076E67" w:rsidRDefault="004C5A80" w:rsidP="00FB229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76,85</w:t>
            </w:r>
          </w:p>
        </w:tc>
      </w:tr>
      <w:tr w:rsidR="004C5A80" w:rsidRPr="00D778A7" w14:paraId="58DDF9D9" w14:textId="77777777" w:rsidTr="00FB2297">
        <w:trPr>
          <w:trHeight w:val="256"/>
        </w:trPr>
        <w:tc>
          <w:tcPr>
            <w:tcW w:w="1162" w:type="dxa"/>
          </w:tcPr>
          <w:p w14:paraId="54C21B35" w14:textId="77777777" w:rsidR="004C5A80" w:rsidRPr="00D778A7" w:rsidRDefault="004C5A80" w:rsidP="00FB2297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D778A7">
              <w:rPr>
                <w:rFonts w:ascii="Times New Roman" w:hAnsi="Times New Roman" w:cs="Times New Roman"/>
                <w:b/>
                <w:bCs/>
              </w:rPr>
              <w:t>2</w:t>
            </w:r>
          </w:p>
        </w:tc>
        <w:tc>
          <w:tcPr>
            <w:tcW w:w="1511" w:type="dxa"/>
          </w:tcPr>
          <w:p w14:paraId="359AA735" w14:textId="77777777" w:rsidR="004C5A80" w:rsidRPr="00D778A7" w:rsidRDefault="004C5A80" w:rsidP="00FB2297">
            <w:pPr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22,90</w:t>
            </w:r>
          </w:p>
        </w:tc>
        <w:tc>
          <w:tcPr>
            <w:tcW w:w="1627" w:type="dxa"/>
          </w:tcPr>
          <w:p w14:paraId="090D65C3" w14:textId="77777777" w:rsidR="004C5A80" w:rsidRPr="00D778A7" w:rsidRDefault="004C5A80" w:rsidP="00FB2297">
            <w:pPr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10,03</w:t>
            </w:r>
          </w:p>
        </w:tc>
        <w:tc>
          <w:tcPr>
            <w:tcW w:w="1572" w:type="dxa"/>
          </w:tcPr>
          <w:p w14:paraId="6205A495" w14:textId="77777777" w:rsidR="004C5A80" w:rsidRPr="00D778A7" w:rsidRDefault="004C5A80" w:rsidP="00FB2297">
            <w:pPr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14,30</w:t>
            </w:r>
          </w:p>
        </w:tc>
        <w:tc>
          <w:tcPr>
            <w:tcW w:w="1550" w:type="dxa"/>
          </w:tcPr>
          <w:p w14:paraId="0D87D18E" w14:textId="77777777" w:rsidR="004C5A80" w:rsidRPr="00D778A7" w:rsidRDefault="004C5A80" w:rsidP="00FB2297">
            <w:pPr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16,55</w:t>
            </w:r>
          </w:p>
        </w:tc>
        <w:tc>
          <w:tcPr>
            <w:tcW w:w="1550" w:type="dxa"/>
          </w:tcPr>
          <w:p w14:paraId="2E7EFDDE" w14:textId="77777777" w:rsidR="004C5A80" w:rsidRPr="00076E67" w:rsidRDefault="004C5A80" w:rsidP="00FB229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87,34</w:t>
            </w:r>
          </w:p>
        </w:tc>
      </w:tr>
      <w:tr w:rsidR="004C5A80" w:rsidRPr="00D778A7" w14:paraId="0ED16DA9" w14:textId="77777777" w:rsidTr="00FB2297">
        <w:trPr>
          <w:trHeight w:val="256"/>
        </w:trPr>
        <w:tc>
          <w:tcPr>
            <w:tcW w:w="1162" w:type="dxa"/>
          </w:tcPr>
          <w:p w14:paraId="56C6EF9E" w14:textId="77777777" w:rsidR="004C5A80" w:rsidRPr="00D778A7" w:rsidRDefault="004C5A80" w:rsidP="00FB2297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D778A7">
              <w:rPr>
                <w:rFonts w:ascii="Times New Roman" w:hAnsi="Times New Roman" w:cs="Times New Roman"/>
                <w:b/>
                <w:bCs/>
              </w:rPr>
              <w:t>3</w:t>
            </w:r>
          </w:p>
        </w:tc>
        <w:tc>
          <w:tcPr>
            <w:tcW w:w="1511" w:type="dxa"/>
          </w:tcPr>
          <w:p w14:paraId="28E36EEB" w14:textId="77777777" w:rsidR="004C5A80" w:rsidRPr="00D778A7" w:rsidRDefault="004C5A80" w:rsidP="00FB2297">
            <w:pPr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29,14</w:t>
            </w:r>
          </w:p>
        </w:tc>
        <w:tc>
          <w:tcPr>
            <w:tcW w:w="1627" w:type="dxa"/>
          </w:tcPr>
          <w:p w14:paraId="38230424" w14:textId="77777777" w:rsidR="004C5A80" w:rsidRPr="00D778A7" w:rsidRDefault="004C5A80" w:rsidP="00FB2297">
            <w:pPr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10,18</w:t>
            </w:r>
          </w:p>
        </w:tc>
        <w:tc>
          <w:tcPr>
            <w:tcW w:w="1572" w:type="dxa"/>
          </w:tcPr>
          <w:p w14:paraId="32629998" w14:textId="77777777" w:rsidR="004C5A80" w:rsidRPr="00D778A7" w:rsidRDefault="004C5A80" w:rsidP="00FB2297">
            <w:pPr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9,95</w:t>
            </w:r>
          </w:p>
        </w:tc>
        <w:tc>
          <w:tcPr>
            <w:tcW w:w="1550" w:type="dxa"/>
          </w:tcPr>
          <w:p w14:paraId="0BAB1EC2" w14:textId="77777777" w:rsidR="004C5A80" w:rsidRPr="00D778A7" w:rsidRDefault="004C5A80" w:rsidP="00FB2297">
            <w:pPr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16,16</w:t>
            </w:r>
          </w:p>
        </w:tc>
        <w:tc>
          <w:tcPr>
            <w:tcW w:w="1550" w:type="dxa"/>
          </w:tcPr>
          <w:p w14:paraId="3EC7B758" w14:textId="77777777" w:rsidR="004C5A80" w:rsidRPr="00076E67" w:rsidRDefault="004C5A80" w:rsidP="00FB229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81,73</w:t>
            </w:r>
          </w:p>
        </w:tc>
      </w:tr>
      <w:tr w:rsidR="004C5A80" w:rsidRPr="00D778A7" w14:paraId="0A3FEDCE" w14:textId="77777777" w:rsidTr="00FB2297">
        <w:trPr>
          <w:trHeight w:val="256"/>
        </w:trPr>
        <w:tc>
          <w:tcPr>
            <w:tcW w:w="1162" w:type="dxa"/>
          </w:tcPr>
          <w:p w14:paraId="136892D6" w14:textId="77777777" w:rsidR="004C5A80" w:rsidRPr="00D778A7" w:rsidRDefault="004C5A80" w:rsidP="00FB2297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D778A7">
              <w:rPr>
                <w:rFonts w:ascii="Times New Roman" w:hAnsi="Times New Roman" w:cs="Times New Roman"/>
                <w:b/>
                <w:bCs/>
              </w:rPr>
              <w:t>4</w:t>
            </w:r>
          </w:p>
        </w:tc>
        <w:tc>
          <w:tcPr>
            <w:tcW w:w="1511" w:type="dxa"/>
          </w:tcPr>
          <w:p w14:paraId="2DD5D630" w14:textId="77777777" w:rsidR="004C5A80" w:rsidRPr="00D778A7" w:rsidRDefault="004C5A80" w:rsidP="00FB2297">
            <w:pPr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23,02</w:t>
            </w:r>
          </w:p>
        </w:tc>
        <w:tc>
          <w:tcPr>
            <w:tcW w:w="1627" w:type="dxa"/>
          </w:tcPr>
          <w:p w14:paraId="7F86BCFC" w14:textId="77777777" w:rsidR="004C5A80" w:rsidRPr="00D778A7" w:rsidRDefault="004C5A80" w:rsidP="00FB2297">
            <w:pPr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13,74</w:t>
            </w:r>
          </w:p>
        </w:tc>
        <w:tc>
          <w:tcPr>
            <w:tcW w:w="1572" w:type="dxa"/>
          </w:tcPr>
          <w:p w14:paraId="6F0D0FAC" w14:textId="77777777" w:rsidR="004C5A80" w:rsidRPr="00D778A7" w:rsidRDefault="004C5A80" w:rsidP="00FB2297">
            <w:pPr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20,58</w:t>
            </w:r>
          </w:p>
        </w:tc>
        <w:tc>
          <w:tcPr>
            <w:tcW w:w="1550" w:type="dxa"/>
          </w:tcPr>
          <w:p w14:paraId="631F2AB3" w14:textId="77777777" w:rsidR="004C5A80" w:rsidRPr="00D778A7" w:rsidRDefault="004C5A80" w:rsidP="00FB2297">
            <w:pPr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18,86</w:t>
            </w:r>
          </w:p>
        </w:tc>
        <w:tc>
          <w:tcPr>
            <w:tcW w:w="1550" w:type="dxa"/>
          </w:tcPr>
          <w:p w14:paraId="3DB6008D" w14:textId="77777777" w:rsidR="004C5A80" w:rsidRPr="00076E67" w:rsidRDefault="004C5A80" w:rsidP="00FB229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96,01</w:t>
            </w:r>
          </w:p>
        </w:tc>
      </w:tr>
      <w:tr w:rsidR="004C5A80" w:rsidRPr="00D778A7" w14:paraId="782ED9A3" w14:textId="77777777" w:rsidTr="00FB2297">
        <w:trPr>
          <w:trHeight w:val="256"/>
        </w:trPr>
        <w:tc>
          <w:tcPr>
            <w:tcW w:w="1162" w:type="dxa"/>
          </w:tcPr>
          <w:p w14:paraId="51929D60" w14:textId="77777777" w:rsidR="004C5A80" w:rsidRPr="00D778A7" w:rsidRDefault="004C5A80" w:rsidP="00FB2297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D778A7">
              <w:rPr>
                <w:rFonts w:ascii="Times New Roman" w:hAnsi="Times New Roman" w:cs="Times New Roman"/>
                <w:b/>
                <w:bCs/>
              </w:rPr>
              <w:t>5</w:t>
            </w:r>
          </w:p>
        </w:tc>
        <w:tc>
          <w:tcPr>
            <w:tcW w:w="1511" w:type="dxa"/>
          </w:tcPr>
          <w:p w14:paraId="00AC45CB" w14:textId="77777777" w:rsidR="004C5A80" w:rsidRPr="00D778A7" w:rsidRDefault="004C5A80" w:rsidP="00FB2297">
            <w:pPr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31,78</w:t>
            </w:r>
          </w:p>
        </w:tc>
        <w:tc>
          <w:tcPr>
            <w:tcW w:w="1627" w:type="dxa"/>
          </w:tcPr>
          <w:p w14:paraId="6BFE2F05" w14:textId="77777777" w:rsidR="004C5A80" w:rsidRPr="00D778A7" w:rsidRDefault="004C5A80" w:rsidP="00FB2297">
            <w:pPr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13,04</w:t>
            </w:r>
          </w:p>
        </w:tc>
        <w:tc>
          <w:tcPr>
            <w:tcW w:w="1572" w:type="dxa"/>
          </w:tcPr>
          <w:p w14:paraId="115ECE74" w14:textId="77777777" w:rsidR="004C5A80" w:rsidRPr="00D778A7" w:rsidRDefault="004C5A80" w:rsidP="00FB2297">
            <w:pPr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21,40</w:t>
            </w:r>
          </w:p>
        </w:tc>
        <w:tc>
          <w:tcPr>
            <w:tcW w:w="1550" w:type="dxa"/>
          </w:tcPr>
          <w:p w14:paraId="7D22EBEA" w14:textId="77777777" w:rsidR="004C5A80" w:rsidRPr="00D778A7" w:rsidRDefault="004C5A80" w:rsidP="00FB2297">
            <w:pPr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20,76</w:t>
            </w:r>
          </w:p>
        </w:tc>
        <w:tc>
          <w:tcPr>
            <w:tcW w:w="1550" w:type="dxa"/>
          </w:tcPr>
          <w:p w14:paraId="3FC15D8E" w14:textId="77777777" w:rsidR="004C5A80" w:rsidRPr="00076E67" w:rsidRDefault="004C5A80" w:rsidP="00FB229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90,67</w:t>
            </w:r>
          </w:p>
        </w:tc>
      </w:tr>
      <w:tr w:rsidR="004C5A80" w:rsidRPr="00D778A7" w14:paraId="3EB64263" w14:textId="77777777" w:rsidTr="00FB2297">
        <w:trPr>
          <w:trHeight w:val="245"/>
        </w:trPr>
        <w:tc>
          <w:tcPr>
            <w:tcW w:w="1162" w:type="dxa"/>
          </w:tcPr>
          <w:p w14:paraId="3860463D" w14:textId="77777777" w:rsidR="004C5A80" w:rsidRPr="00D778A7" w:rsidRDefault="004C5A80" w:rsidP="00FB2297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D778A7">
              <w:rPr>
                <w:rFonts w:ascii="Times New Roman" w:hAnsi="Times New Roman" w:cs="Times New Roman"/>
                <w:b/>
                <w:bCs/>
              </w:rPr>
              <w:t>6</w:t>
            </w:r>
          </w:p>
        </w:tc>
        <w:tc>
          <w:tcPr>
            <w:tcW w:w="1511" w:type="dxa"/>
          </w:tcPr>
          <w:p w14:paraId="60736E18" w14:textId="77777777" w:rsidR="004C5A80" w:rsidRPr="00D778A7" w:rsidRDefault="004C5A80" w:rsidP="00FB2297">
            <w:pPr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16,62</w:t>
            </w:r>
          </w:p>
        </w:tc>
        <w:tc>
          <w:tcPr>
            <w:tcW w:w="1627" w:type="dxa"/>
          </w:tcPr>
          <w:p w14:paraId="47538A0D" w14:textId="77777777" w:rsidR="004C5A80" w:rsidRPr="00D778A7" w:rsidRDefault="004C5A80" w:rsidP="00FB2297">
            <w:pPr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11,36</w:t>
            </w:r>
          </w:p>
        </w:tc>
        <w:tc>
          <w:tcPr>
            <w:tcW w:w="1572" w:type="dxa"/>
          </w:tcPr>
          <w:p w14:paraId="6AE3EDCF" w14:textId="77777777" w:rsidR="004C5A80" w:rsidRPr="00D778A7" w:rsidRDefault="004C5A80" w:rsidP="00FB2297">
            <w:pPr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13,31</w:t>
            </w:r>
          </w:p>
        </w:tc>
        <w:tc>
          <w:tcPr>
            <w:tcW w:w="1550" w:type="dxa"/>
          </w:tcPr>
          <w:p w14:paraId="45271D47" w14:textId="77777777" w:rsidR="004C5A80" w:rsidRPr="00D778A7" w:rsidRDefault="004C5A80" w:rsidP="00FB2297">
            <w:pPr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21,11</w:t>
            </w:r>
          </w:p>
        </w:tc>
        <w:tc>
          <w:tcPr>
            <w:tcW w:w="1550" w:type="dxa"/>
          </w:tcPr>
          <w:p w14:paraId="089B0909" w14:textId="77777777" w:rsidR="004C5A80" w:rsidRPr="00076E67" w:rsidRDefault="004C5A80" w:rsidP="00FB229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118,59</w:t>
            </w:r>
          </w:p>
        </w:tc>
      </w:tr>
      <w:tr w:rsidR="004C5A80" w:rsidRPr="00D778A7" w14:paraId="1D1159D7" w14:textId="77777777" w:rsidTr="00FB2297">
        <w:trPr>
          <w:trHeight w:val="256"/>
        </w:trPr>
        <w:tc>
          <w:tcPr>
            <w:tcW w:w="1162" w:type="dxa"/>
          </w:tcPr>
          <w:p w14:paraId="711D9891" w14:textId="77777777" w:rsidR="004C5A80" w:rsidRPr="00D778A7" w:rsidRDefault="004C5A80" w:rsidP="00FB2297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D778A7">
              <w:rPr>
                <w:rFonts w:ascii="Times New Roman" w:hAnsi="Times New Roman" w:cs="Times New Roman"/>
                <w:b/>
                <w:bCs/>
              </w:rPr>
              <w:t>7</w:t>
            </w:r>
          </w:p>
        </w:tc>
        <w:tc>
          <w:tcPr>
            <w:tcW w:w="1511" w:type="dxa"/>
          </w:tcPr>
          <w:p w14:paraId="1772F341" w14:textId="77777777" w:rsidR="004C5A80" w:rsidRPr="00D778A7" w:rsidRDefault="004C5A80" w:rsidP="00FB2297">
            <w:pPr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14,98</w:t>
            </w:r>
          </w:p>
        </w:tc>
        <w:tc>
          <w:tcPr>
            <w:tcW w:w="1627" w:type="dxa"/>
          </w:tcPr>
          <w:p w14:paraId="2FEAD2C4" w14:textId="77777777" w:rsidR="004C5A80" w:rsidRPr="00D778A7" w:rsidRDefault="004C5A80" w:rsidP="00FB2297">
            <w:pPr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16,04</w:t>
            </w:r>
          </w:p>
        </w:tc>
        <w:tc>
          <w:tcPr>
            <w:tcW w:w="1572" w:type="dxa"/>
          </w:tcPr>
          <w:p w14:paraId="5EA46DFC" w14:textId="77777777" w:rsidR="004C5A80" w:rsidRPr="00D778A7" w:rsidRDefault="004C5A80" w:rsidP="00FB2297">
            <w:pPr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10,04</w:t>
            </w:r>
          </w:p>
        </w:tc>
        <w:tc>
          <w:tcPr>
            <w:tcW w:w="1550" w:type="dxa"/>
          </w:tcPr>
          <w:p w14:paraId="651C5302" w14:textId="77777777" w:rsidR="004C5A80" w:rsidRPr="00D778A7" w:rsidRDefault="004C5A80" w:rsidP="00FB2297">
            <w:pPr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21,85</w:t>
            </w:r>
          </w:p>
        </w:tc>
        <w:tc>
          <w:tcPr>
            <w:tcW w:w="1550" w:type="dxa"/>
          </w:tcPr>
          <w:p w14:paraId="0AA9543D" w14:textId="77777777" w:rsidR="004C5A80" w:rsidRPr="00076E67" w:rsidRDefault="004C5A80" w:rsidP="00FB229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54,12</w:t>
            </w:r>
          </w:p>
        </w:tc>
      </w:tr>
      <w:tr w:rsidR="004C5A80" w:rsidRPr="00D778A7" w14:paraId="7AABC89F" w14:textId="77777777" w:rsidTr="00FB2297">
        <w:trPr>
          <w:trHeight w:val="256"/>
        </w:trPr>
        <w:tc>
          <w:tcPr>
            <w:tcW w:w="1162" w:type="dxa"/>
          </w:tcPr>
          <w:p w14:paraId="3DB050FE" w14:textId="77777777" w:rsidR="004C5A80" w:rsidRPr="00D778A7" w:rsidRDefault="004C5A80" w:rsidP="00FB2297">
            <w:pPr>
              <w:rPr>
                <w:rFonts w:ascii="Times New Roman" w:hAnsi="Times New Roman" w:cs="Times New Roman"/>
              </w:rPr>
            </w:pPr>
            <w:r w:rsidRPr="00D778A7">
              <w:rPr>
                <w:rFonts w:ascii="Times New Roman" w:hAnsi="Times New Roman" w:cs="Times New Roman"/>
                <w:b/>
                <w:bCs/>
              </w:rPr>
              <w:t>Среднее</w:t>
            </w:r>
          </w:p>
        </w:tc>
        <w:tc>
          <w:tcPr>
            <w:tcW w:w="1511" w:type="dxa"/>
            <w:vAlign w:val="bottom"/>
          </w:tcPr>
          <w:p w14:paraId="301FE97B" w14:textId="77777777" w:rsidR="004C5A80" w:rsidRPr="001F76CA" w:rsidRDefault="004C5A80" w:rsidP="00FB2297">
            <w:pPr>
              <w:rPr>
                <w:rFonts w:ascii="Times New Roman" w:hAnsi="Times New Roman" w:cs="Times New Roman"/>
                <w:b/>
                <w:bCs/>
                <w:lang w:val="en-US"/>
              </w:rPr>
            </w:pPr>
            <w:r w:rsidRPr="001F76CA">
              <w:rPr>
                <w:rFonts w:ascii="Times New Roman" w:hAnsi="Times New Roman" w:cs="Times New Roman"/>
                <w:color w:val="000000"/>
              </w:rPr>
              <w:t>23,26</w:t>
            </w:r>
          </w:p>
        </w:tc>
        <w:tc>
          <w:tcPr>
            <w:tcW w:w="1627" w:type="dxa"/>
            <w:vAlign w:val="bottom"/>
          </w:tcPr>
          <w:p w14:paraId="534CD8EB" w14:textId="77777777" w:rsidR="004C5A80" w:rsidRPr="001F76CA" w:rsidRDefault="004C5A80" w:rsidP="00FB2297">
            <w:pPr>
              <w:rPr>
                <w:rFonts w:ascii="Times New Roman" w:hAnsi="Times New Roman" w:cs="Times New Roman"/>
                <w:b/>
                <w:bCs/>
                <w:lang w:val="en-US"/>
              </w:rPr>
            </w:pPr>
            <w:r w:rsidRPr="001F76CA">
              <w:rPr>
                <w:rFonts w:ascii="Times New Roman" w:hAnsi="Times New Roman" w:cs="Times New Roman"/>
                <w:color w:val="000000"/>
              </w:rPr>
              <w:t>12,56</w:t>
            </w:r>
          </w:p>
        </w:tc>
        <w:tc>
          <w:tcPr>
            <w:tcW w:w="1572" w:type="dxa"/>
            <w:vAlign w:val="bottom"/>
          </w:tcPr>
          <w:p w14:paraId="462A82EB" w14:textId="77777777" w:rsidR="004C5A80" w:rsidRPr="001F76CA" w:rsidRDefault="004C5A80" w:rsidP="00FB2297">
            <w:pPr>
              <w:rPr>
                <w:rFonts w:ascii="Times New Roman" w:hAnsi="Times New Roman" w:cs="Times New Roman"/>
                <w:b/>
                <w:bCs/>
                <w:lang w:val="en-US"/>
              </w:rPr>
            </w:pPr>
            <w:r w:rsidRPr="001F76CA">
              <w:rPr>
                <w:rFonts w:ascii="Times New Roman" w:hAnsi="Times New Roman" w:cs="Times New Roman"/>
                <w:color w:val="000000"/>
              </w:rPr>
              <w:t>14,80</w:t>
            </w:r>
          </w:p>
        </w:tc>
        <w:tc>
          <w:tcPr>
            <w:tcW w:w="1550" w:type="dxa"/>
            <w:vAlign w:val="bottom"/>
          </w:tcPr>
          <w:p w14:paraId="67ED3926" w14:textId="77777777" w:rsidR="004C5A80" w:rsidRPr="001F76CA" w:rsidRDefault="004C5A80" w:rsidP="00FB2297">
            <w:pPr>
              <w:rPr>
                <w:rFonts w:ascii="Times New Roman" w:hAnsi="Times New Roman" w:cs="Times New Roman"/>
                <w:b/>
                <w:bCs/>
                <w:lang w:val="en-US"/>
              </w:rPr>
            </w:pPr>
            <w:r w:rsidRPr="001F76CA">
              <w:rPr>
                <w:rFonts w:ascii="Times New Roman" w:hAnsi="Times New Roman" w:cs="Times New Roman"/>
                <w:color w:val="000000"/>
              </w:rPr>
              <w:t>19,5</w:t>
            </w:r>
            <w:r>
              <w:rPr>
                <w:rFonts w:ascii="Times New Roman" w:hAnsi="Times New Roman" w:cs="Times New Roman"/>
                <w:color w:val="000000"/>
                <w:lang w:val="en-US"/>
              </w:rPr>
              <w:t>4</w:t>
            </w:r>
          </w:p>
        </w:tc>
        <w:tc>
          <w:tcPr>
            <w:tcW w:w="1550" w:type="dxa"/>
          </w:tcPr>
          <w:p w14:paraId="12B66776" w14:textId="77777777" w:rsidR="004C5A80" w:rsidRPr="001F76CA" w:rsidRDefault="004C5A80" w:rsidP="00FB2297">
            <w:pPr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86,47</w:t>
            </w:r>
          </w:p>
        </w:tc>
      </w:tr>
    </w:tbl>
    <w:p w14:paraId="2B3C62CA" w14:textId="77777777" w:rsidR="004C5A80" w:rsidRDefault="004C5A80" w:rsidP="004C5A80">
      <w:pPr>
        <w:pStyle w:val="a9"/>
      </w:pPr>
    </w:p>
    <w:p w14:paraId="46A6AFEE" w14:textId="77777777" w:rsidR="004C5A80" w:rsidRDefault="004C5A80" w:rsidP="004C5A80">
      <w:pPr>
        <w:pStyle w:val="a9"/>
      </w:pPr>
      <w:r>
        <w:rPr>
          <w:lang w:val="en-US"/>
        </w:rPr>
        <w:t>ORB</w:t>
      </w:r>
      <w:r w:rsidRPr="000323A3">
        <w:t xml:space="preserve"> </w:t>
      </w:r>
      <w:r>
        <w:t xml:space="preserve">показывает лучший результат, в среднем имеет 23,26 </w:t>
      </w:r>
      <w:r>
        <w:rPr>
          <w:lang w:val="en-US"/>
        </w:rPr>
        <w:t>FPS</w:t>
      </w:r>
      <w:r>
        <w:t xml:space="preserve">. </w:t>
      </w:r>
      <w:r>
        <w:rPr>
          <w:lang w:val="en-US"/>
        </w:rPr>
        <w:t>AKAZE</w:t>
      </w:r>
      <w:r>
        <w:t xml:space="preserve"> тоже дает хороший показатель 19,54 </w:t>
      </w:r>
      <w:r>
        <w:rPr>
          <w:lang w:val="en-US"/>
        </w:rPr>
        <w:t>FPS</w:t>
      </w:r>
      <w:r>
        <w:t xml:space="preserve">. Методы </w:t>
      </w:r>
      <w:r>
        <w:rPr>
          <w:lang w:val="en-US"/>
        </w:rPr>
        <w:t>SIFT</w:t>
      </w:r>
      <w:r w:rsidRPr="00033373">
        <w:t xml:space="preserve"> </w:t>
      </w:r>
      <w:r>
        <w:t xml:space="preserve">и </w:t>
      </w:r>
      <w:r>
        <w:rPr>
          <w:lang w:val="en-US"/>
        </w:rPr>
        <w:t>BRISK</w:t>
      </w:r>
      <w:r w:rsidRPr="00033373">
        <w:t xml:space="preserve"> </w:t>
      </w:r>
      <w:r>
        <w:t xml:space="preserve">работают медленнее – 12,56 и 14,80 </w:t>
      </w:r>
      <w:r>
        <w:rPr>
          <w:lang w:val="en-US"/>
        </w:rPr>
        <w:t>FPS</w:t>
      </w:r>
      <w:r>
        <w:t>.</w:t>
      </w:r>
    </w:p>
    <w:p w14:paraId="03B8216B" w14:textId="20586DA4" w:rsidR="004C5A80" w:rsidRPr="000323A3" w:rsidRDefault="004C5A80" w:rsidP="004C5A80">
      <w:pPr>
        <w:pStyle w:val="a9"/>
      </w:pPr>
      <w:r>
        <w:t xml:space="preserve">Графическое представление показателей </w:t>
      </w:r>
      <w:r>
        <w:rPr>
          <w:lang w:val="en-US"/>
        </w:rPr>
        <w:t>FPS</w:t>
      </w:r>
      <w:r>
        <w:t xml:space="preserve"> представлено на рисунке </w:t>
      </w:r>
      <w:r w:rsidR="00D4149F">
        <w:t>32</w:t>
      </w:r>
      <w:r>
        <w:t>.</w:t>
      </w:r>
    </w:p>
    <w:p w14:paraId="49E6C52F" w14:textId="77777777" w:rsidR="004C5A80" w:rsidRDefault="004C5A80" w:rsidP="004C5A80">
      <w:pPr>
        <w:pStyle w:val="a9"/>
      </w:pPr>
      <w:r w:rsidRPr="005E6680">
        <w:rPr>
          <w:noProof/>
        </w:rPr>
        <w:drawing>
          <wp:inline distT="0" distB="0" distL="0" distR="0" wp14:anchorId="7F1FE246" wp14:editId="0538A100">
            <wp:extent cx="5727538" cy="3838755"/>
            <wp:effectExtent l="0" t="0" r="698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738771" cy="38462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278892" w14:textId="77777777" w:rsidR="004C5A80" w:rsidRDefault="004C5A80" w:rsidP="004C5A80">
      <w:pPr>
        <w:pStyle w:val="a9"/>
      </w:pPr>
    </w:p>
    <w:p w14:paraId="48AF237A" w14:textId="79E0F4C1" w:rsidR="004C5A80" w:rsidRDefault="004C5A80" w:rsidP="004C5A80">
      <w:pPr>
        <w:pStyle w:val="a9"/>
      </w:pPr>
      <w:r>
        <w:t xml:space="preserve">Рисунок </w:t>
      </w:r>
      <w:r w:rsidR="00D4149F">
        <w:t>32</w:t>
      </w:r>
      <w:r>
        <w:t xml:space="preserve"> – Средний </w:t>
      </w:r>
      <w:r>
        <w:rPr>
          <w:lang w:val="en-US"/>
        </w:rPr>
        <w:t>FPS</w:t>
      </w:r>
      <w:r w:rsidRPr="000323A3">
        <w:t xml:space="preserve"> </w:t>
      </w:r>
      <w:r>
        <w:t>при использовании различных методов детекции</w:t>
      </w:r>
    </w:p>
    <w:p w14:paraId="01F0E261" w14:textId="77777777" w:rsidR="004C5A80" w:rsidRDefault="004C5A80" w:rsidP="004C5A80">
      <w:pPr>
        <w:pStyle w:val="a9"/>
      </w:pPr>
    </w:p>
    <w:p w14:paraId="11295BAA" w14:textId="77777777" w:rsidR="004C5A80" w:rsidRPr="0016515C" w:rsidRDefault="004C5A80" w:rsidP="004C5A80">
      <w:pPr>
        <w:pStyle w:val="a9"/>
      </w:pPr>
      <w:r>
        <w:t xml:space="preserve">Таким образом, разработан и протестирован алгоритм автономной навигации БПЛА. Метод </w:t>
      </w:r>
      <w:r>
        <w:rPr>
          <w:lang w:val="en-US"/>
        </w:rPr>
        <w:t>ORB</w:t>
      </w:r>
      <w:r w:rsidRPr="0016515C">
        <w:t xml:space="preserve"> </w:t>
      </w:r>
      <w:r>
        <w:t xml:space="preserve">имеет хорошую скорость, но показывает низкую точность, по сравнению с другими методами. Методами </w:t>
      </w:r>
      <w:r>
        <w:rPr>
          <w:lang w:val="en-US"/>
        </w:rPr>
        <w:t>SIFT</w:t>
      </w:r>
      <w:r w:rsidRPr="0016515C">
        <w:t xml:space="preserve"> </w:t>
      </w:r>
      <w:r>
        <w:t xml:space="preserve">и </w:t>
      </w:r>
      <w:r>
        <w:rPr>
          <w:lang w:val="en-US"/>
        </w:rPr>
        <w:t>BRISK</w:t>
      </w:r>
      <w:r w:rsidRPr="0016515C">
        <w:t xml:space="preserve"> </w:t>
      </w:r>
      <w:r>
        <w:t xml:space="preserve">имеют неплохую погрешность, но работают медленнее. Наиболее оптимальным методом оказался </w:t>
      </w:r>
      <w:r>
        <w:rPr>
          <w:lang w:val="en-US"/>
        </w:rPr>
        <w:t>AKAZE</w:t>
      </w:r>
      <w:r>
        <w:t xml:space="preserve"> – он имеет высокую точность при сохранении высокой скорости.</w:t>
      </w:r>
    </w:p>
    <w:p w14:paraId="01924223" w14:textId="2EF20485" w:rsidR="004C5A80" w:rsidRDefault="004C5A80" w:rsidP="00D54F65">
      <w:pPr>
        <w:pStyle w:val="a9"/>
      </w:pPr>
    </w:p>
    <w:p w14:paraId="74EBDD1A" w14:textId="24B885D5" w:rsidR="004C5A80" w:rsidRDefault="004C5A80" w:rsidP="004C5A80">
      <w:pPr>
        <w:pStyle w:val="2"/>
      </w:pPr>
      <w:bookmarkStart w:id="75" w:name="_Toc231035288"/>
      <w:r>
        <w:lastRenderedPageBreak/>
        <w:t>3.1</w:t>
      </w:r>
      <w:r w:rsidR="00C4181D">
        <w:t>1</w:t>
      </w:r>
      <w:r w:rsidRPr="00536BB9">
        <w:t xml:space="preserve"> </w:t>
      </w:r>
      <w:r>
        <w:t xml:space="preserve">Результаты симуляции алгоритма с использованием </w:t>
      </w:r>
      <w:bookmarkEnd w:id="75"/>
      <w:r w:rsidR="00C4181D">
        <w:t>моделей глубокого обучения</w:t>
      </w:r>
    </w:p>
    <w:p w14:paraId="1C45D9AE" w14:textId="77777777" w:rsidR="004C5A80" w:rsidRPr="006568F4" w:rsidRDefault="004C5A80" w:rsidP="004C5A80">
      <w:pPr>
        <w:pStyle w:val="a9"/>
      </w:pPr>
    </w:p>
    <w:p w14:paraId="3EBCA0B5" w14:textId="6C561E48" w:rsidR="004C5A80" w:rsidRPr="00842C40" w:rsidRDefault="004C5A80" w:rsidP="004C5A80">
      <w:pPr>
        <w:pStyle w:val="a9"/>
      </w:pPr>
      <w:r>
        <w:t>К сожалению, оценить качество совпадения ориентира и кадра крайне сложно стандартными алгоритмами и часто возникают ситуации, при которых найденный ориентир не совпадает с текущим кадром. Для улучшения фильтрации можно применить модель «</w:t>
      </w:r>
      <w:r>
        <w:rPr>
          <w:lang w:val="en-US"/>
        </w:rPr>
        <w:t>SiaN</w:t>
      </w:r>
      <w:r w:rsidRPr="006167AC">
        <w:t>-</w:t>
      </w:r>
      <w:r>
        <w:rPr>
          <w:lang w:val="en-US"/>
        </w:rPr>
        <w:t>Similarity</w:t>
      </w:r>
      <w:r>
        <w:t>» для поиска наиболее схожего ориентира.</w:t>
      </w:r>
      <w:r w:rsidRPr="00842C40">
        <w:t xml:space="preserve"> </w:t>
      </w:r>
      <w:r>
        <w:t xml:space="preserve">На рисунке </w:t>
      </w:r>
      <w:r w:rsidR="00D4149F">
        <w:t>33</w:t>
      </w:r>
      <w:r>
        <w:t xml:space="preserve"> представлен алгоритм использования модели для поиска </w:t>
      </w:r>
    </w:p>
    <w:p w14:paraId="656E17F1" w14:textId="77777777" w:rsidR="004C5A80" w:rsidRDefault="004C5A80" w:rsidP="004C5A80">
      <w:pPr>
        <w:pStyle w:val="a9"/>
      </w:pPr>
    </w:p>
    <w:p w14:paraId="4B9970BC" w14:textId="77777777" w:rsidR="004C5A80" w:rsidRDefault="004C5A80" w:rsidP="004C5A80">
      <w:pPr>
        <w:pStyle w:val="a9"/>
      </w:pPr>
      <w:r w:rsidRPr="00842C40">
        <w:rPr>
          <w:noProof/>
        </w:rPr>
        <w:drawing>
          <wp:inline distT="0" distB="0" distL="0" distR="0" wp14:anchorId="6A4FB00E" wp14:editId="0E220805">
            <wp:extent cx="5782580" cy="2031071"/>
            <wp:effectExtent l="0" t="0" r="0" b="762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799247" cy="2036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86C39F" w14:textId="77777777" w:rsidR="004C5A80" w:rsidRDefault="004C5A80" w:rsidP="004C5A80">
      <w:pPr>
        <w:pStyle w:val="a9"/>
      </w:pPr>
    </w:p>
    <w:p w14:paraId="450B971C" w14:textId="210F1699" w:rsidR="004C5A80" w:rsidRDefault="004C5A80" w:rsidP="004C5A80">
      <w:pPr>
        <w:pStyle w:val="a9"/>
      </w:pPr>
      <w:r>
        <w:t xml:space="preserve">Рисунок </w:t>
      </w:r>
      <w:r w:rsidR="003B5C36" w:rsidRPr="003B5C36">
        <w:t>3</w:t>
      </w:r>
      <w:r w:rsidR="00D4149F">
        <w:t>3</w:t>
      </w:r>
      <w:r>
        <w:t xml:space="preserve"> – Алгоритм использования «</w:t>
      </w:r>
      <w:r>
        <w:rPr>
          <w:lang w:val="en-US"/>
        </w:rPr>
        <w:t>SiaN</w:t>
      </w:r>
      <w:r w:rsidRPr="00842C40">
        <w:t>-</w:t>
      </w:r>
      <w:r>
        <w:rPr>
          <w:lang w:val="en-US"/>
        </w:rPr>
        <w:t>Similarity</w:t>
      </w:r>
      <w:r>
        <w:t>»</w:t>
      </w:r>
    </w:p>
    <w:p w14:paraId="68B0D9AC" w14:textId="55F2FC12" w:rsidR="004C5A80" w:rsidRDefault="004C5A80" w:rsidP="004C5A80">
      <w:pPr>
        <w:pStyle w:val="a9"/>
      </w:pPr>
    </w:p>
    <w:p w14:paraId="65BD1827" w14:textId="32FC8BBF" w:rsidR="00C4181D" w:rsidRPr="00C4181D" w:rsidRDefault="00C4181D" w:rsidP="004C5A80">
      <w:pPr>
        <w:pStyle w:val="a9"/>
      </w:pPr>
      <w:r>
        <w:t>Также для улучшения поиска ключевых точек можно применить модель «</w:t>
      </w:r>
      <w:r>
        <w:rPr>
          <w:lang w:val="en-US"/>
        </w:rPr>
        <w:t>GAN</w:t>
      </w:r>
      <w:r>
        <w:t>». В алгоритм он также встроен отдельным файлом «</w:t>
      </w:r>
      <w:r>
        <w:rPr>
          <w:lang w:val="en-US"/>
        </w:rPr>
        <w:t>gan</w:t>
      </w:r>
      <w:r w:rsidRPr="00C4181D">
        <w:t>.</w:t>
      </w:r>
      <w:r>
        <w:rPr>
          <w:lang w:val="en-US"/>
        </w:rPr>
        <w:t>py</w:t>
      </w:r>
      <w:r>
        <w:t>», а в алгоритме навигации добавлен под флагом «</w:t>
      </w:r>
      <w:r>
        <w:rPr>
          <w:lang w:val="en-US"/>
        </w:rPr>
        <w:t>use</w:t>
      </w:r>
      <w:r w:rsidRPr="00C4181D">
        <w:t>_</w:t>
      </w:r>
      <w:r>
        <w:rPr>
          <w:lang w:val="en-US"/>
        </w:rPr>
        <w:t>gan</w:t>
      </w:r>
      <w:r>
        <w:t>»</w:t>
      </w:r>
      <w:r w:rsidRPr="00C4181D">
        <w:t>:</w:t>
      </w:r>
    </w:p>
    <w:p w14:paraId="1D89F4A2" w14:textId="507AA0F3" w:rsidR="00C4181D" w:rsidRDefault="00C4181D" w:rsidP="004C5A80">
      <w:pPr>
        <w:pStyle w:val="a9"/>
      </w:pPr>
    </w:p>
    <w:p w14:paraId="0B7D69AA" w14:textId="0CA6A22E" w:rsidR="00C4181D" w:rsidRPr="00C4181D" w:rsidRDefault="00C4181D" w:rsidP="004C5A80">
      <w:pPr>
        <w:pStyle w:val="a9"/>
      </w:pPr>
      <w:r w:rsidRPr="00C4181D">
        <w:rPr>
          <w:noProof/>
        </w:rPr>
        <w:drawing>
          <wp:inline distT="0" distB="0" distL="0" distR="0" wp14:anchorId="6FA87854" wp14:editId="2D1D2282">
            <wp:extent cx="5258534" cy="752580"/>
            <wp:effectExtent l="0" t="0" r="0" b="9525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58534" cy="752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41B6C9" w14:textId="51C18F98" w:rsidR="00C4181D" w:rsidRDefault="00C4181D" w:rsidP="004C5A80">
      <w:pPr>
        <w:pStyle w:val="a9"/>
      </w:pPr>
    </w:p>
    <w:p w14:paraId="09AEA72B" w14:textId="7FF7712B" w:rsidR="00C4181D" w:rsidRPr="00C4181D" w:rsidRDefault="00C4181D" w:rsidP="004C5A80">
      <w:pPr>
        <w:pStyle w:val="a9"/>
      </w:pPr>
      <w:r>
        <w:t xml:space="preserve">Рисунок </w:t>
      </w:r>
      <w:r w:rsidR="003B5C36" w:rsidRPr="00F85689">
        <w:t>3</w:t>
      </w:r>
      <w:r w:rsidR="00D4149F">
        <w:t>4</w:t>
      </w:r>
      <w:r>
        <w:t>– Алгоритм использования «</w:t>
      </w:r>
      <w:r>
        <w:rPr>
          <w:lang w:val="en-US"/>
        </w:rPr>
        <w:t>GAN</w:t>
      </w:r>
      <w:r>
        <w:t>»</w:t>
      </w:r>
    </w:p>
    <w:p w14:paraId="6D8A59C5" w14:textId="77777777" w:rsidR="00C4181D" w:rsidRDefault="00C4181D" w:rsidP="004C5A80">
      <w:pPr>
        <w:pStyle w:val="a9"/>
      </w:pPr>
    </w:p>
    <w:p w14:paraId="5AE6B9BB" w14:textId="77777777" w:rsidR="00824354" w:rsidRDefault="004C5A80" w:rsidP="004C5A80">
      <w:pPr>
        <w:pStyle w:val="a9"/>
      </w:pPr>
      <w:r>
        <w:t xml:space="preserve">Для тестирования проведем несколько запусков с </w:t>
      </w:r>
      <w:r w:rsidR="00824354">
        <w:t>разными режимами:</w:t>
      </w:r>
    </w:p>
    <w:p w14:paraId="46416875" w14:textId="4AEDD404" w:rsidR="00824354" w:rsidRDefault="00824354" w:rsidP="00824354">
      <w:pPr>
        <w:pStyle w:val="a9"/>
        <w:numPr>
          <w:ilvl w:val="0"/>
          <w:numId w:val="41"/>
        </w:numPr>
      </w:pPr>
      <w:r>
        <w:t>базовый алгоритм</w:t>
      </w:r>
      <w:r w:rsidR="002F09ED" w:rsidRPr="002F09ED">
        <w:t xml:space="preserve"> (рисунок </w:t>
      </w:r>
      <w:r w:rsidR="00CC7C5B">
        <w:t>3</w:t>
      </w:r>
      <w:r w:rsidR="00D4149F">
        <w:t>5</w:t>
      </w:r>
      <w:r w:rsidR="002F09ED" w:rsidRPr="002F09ED">
        <w:t>)</w:t>
      </w:r>
      <w:r>
        <w:t>;</w:t>
      </w:r>
    </w:p>
    <w:p w14:paraId="2AC2716C" w14:textId="0615555C" w:rsidR="00824354" w:rsidRPr="00824354" w:rsidRDefault="00824354" w:rsidP="00824354">
      <w:pPr>
        <w:pStyle w:val="a9"/>
        <w:numPr>
          <w:ilvl w:val="0"/>
          <w:numId w:val="41"/>
        </w:numPr>
      </w:pPr>
      <w:r>
        <w:t>использование только «</w:t>
      </w:r>
      <w:r>
        <w:rPr>
          <w:lang w:val="en-US"/>
        </w:rPr>
        <w:t>SiaN</w:t>
      </w:r>
      <w:r w:rsidRPr="002F09ED">
        <w:t>-</w:t>
      </w:r>
      <w:r>
        <w:rPr>
          <w:lang w:val="en-US"/>
        </w:rPr>
        <w:t>Similarity</w:t>
      </w:r>
      <w:r>
        <w:t>»</w:t>
      </w:r>
      <w:r w:rsidR="002F09ED" w:rsidRPr="002F09ED">
        <w:t xml:space="preserve"> (рисунок </w:t>
      </w:r>
      <w:r w:rsidR="00CC7C5B">
        <w:t>3</w:t>
      </w:r>
      <w:r w:rsidR="00D4149F">
        <w:t>6</w:t>
      </w:r>
      <w:r w:rsidR="002F09ED" w:rsidRPr="002F09ED">
        <w:t>)</w:t>
      </w:r>
      <w:r w:rsidRPr="002F09ED">
        <w:t>;</w:t>
      </w:r>
    </w:p>
    <w:p w14:paraId="17E57549" w14:textId="532FF84E" w:rsidR="00824354" w:rsidRDefault="00824354" w:rsidP="00824354">
      <w:pPr>
        <w:pStyle w:val="a9"/>
        <w:numPr>
          <w:ilvl w:val="0"/>
          <w:numId w:val="41"/>
        </w:numPr>
      </w:pPr>
      <w:r>
        <w:t>использование только «</w:t>
      </w:r>
      <w:r>
        <w:rPr>
          <w:lang w:val="en-US"/>
        </w:rPr>
        <w:t>GAN</w:t>
      </w:r>
      <w:r>
        <w:t>»</w:t>
      </w:r>
      <w:r w:rsidR="002F09ED" w:rsidRPr="002F09ED">
        <w:t xml:space="preserve"> (рисунок </w:t>
      </w:r>
      <w:r w:rsidR="00CC7C5B">
        <w:t>3</w:t>
      </w:r>
      <w:r w:rsidR="00D4149F">
        <w:t>7</w:t>
      </w:r>
      <w:r w:rsidR="002F09ED" w:rsidRPr="002F09ED">
        <w:t>)</w:t>
      </w:r>
      <w:r>
        <w:t>;</w:t>
      </w:r>
    </w:p>
    <w:p w14:paraId="0A5526C9" w14:textId="5A74E76F" w:rsidR="00824354" w:rsidRPr="00824354" w:rsidRDefault="00824354" w:rsidP="00824354">
      <w:pPr>
        <w:pStyle w:val="a9"/>
        <w:numPr>
          <w:ilvl w:val="0"/>
          <w:numId w:val="41"/>
        </w:numPr>
      </w:pPr>
      <w:r>
        <w:t>использование «</w:t>
      </w:r>
      <w:r>
        <w:rPr>
          <w:lang w:val="en-US"/>
        </w:rPr>
        <w:t>SiaN</w:t>
      </w:r>
      <w:r w:rsidRPr="002F09ED">
        <w:t>-</w:t>
      </w:r>
      <w:r>
        <w:rPr>
          <w:lang w:val="en-US"/>
        </w:rPr>
        <w:t>Similarity</w:t>
      </w:r>
      <w:r>
        <w:t>» и «</w:t>
      </w:r>
      <w:r>
        <w:rPr>
          <w:lang w:val="en-US"/>
        </w:rPr>
        <w:t>GAN</w:t>
      </w:r>
      <w:r>
        <w:t>»</w:t>
      </w:r>
      <w:r w:rsidR="002F09ED">
        <w:t xml:space="preserve"> (рисунок </w:t>
      </w:r>
      <w:r w:rsidR="00CC7C5B">
        <w:t>3</w:t>
      </w:r>
      <w:r w:rsidR="00D4149F">
        <w:t>8</w:t>
      </w:r>
      <w:r w:rsidR="00CC7C5B">
        <w:t>)</w:t>
      </w:r>
      <w:r w:rsidRPr="002F09ED">
        <w:t>.</w:t>
      </w:r>
    </w:p>
    <w:p w14:paraId="07653013" w14:textId="77777777" w:rsidR="001221FD" w:rsidRDefault="001221FD" w:rsidP="004C5A80">
      <w:pPr>
        <w:pStyle w:val="a9"/>
      </w:pPr>
    </w:p>
    <w:p w14:paraId="06E2172E" w14:textId="252BB279" w:rsidR="00510C15" w:rsidRPr="00B82542" w:rsidRDefault="004C5A80" w:rsidP="004C5A80">
      <w:pPr>
        <w:pStyle w:val="a9"/>
      </w:pPr>
      <w:r>
        <w:t xml:space="preserve">Также результаты тестирования приведены в таблицах </w:t>
      </w:r>
      <w:r w:rsidR="00CC7C5B">
        <w:t>7</w:t>
      </w:r>
      <w:r w:rsidR="00B82542" w:rsidRPr="00B82542">
        <w:t>,</w:t>
      </w:r>
      <w:r>
        <w:t xml:space="preserve"> </w:t>
      </w:r>
      <w:r w:rsidR="00CC7C5B">
        <w:t>8</w:t>
      </w:r>
      <w:r w:rsidR="00B82542" w:rsidRPr="00B82542">
        <w:t xml:space="preserve"> </w:t>
      </w:r>
      <w:r w:rsidR="00B82542">
        <w:t>и 9</w:t>
      </w:r>
    </w:p>
    <w:p w14:paraId="5674DC45" w14:textId="77777777" w:rsidR="00510C15" w:rsidRDefault="00510C15" w:rsidP="004C5A80">
      <w:pPr>
        <w:pStyle w:val="a9"/>
      </w:pPr>
    </w:p>
    <w:p w14:paraId="07654F6F" w14:textId="77777777" w:rsidR="00510C15" w:rsidRDefault="00510C15" w:rsidP="004C5A80">
      <w:pPr>
        <w:pStyle w:val="a9"/>
      </w:pPr>
    </w:p>
    <w:p w14:paraId="5CA8371D" w14:textId="77777777" w:rsidR="00510C15" w:rsidRDefault="00510C15" w:rsidP="004C5A80">
      <w:pPr>
        <w:pStyle w:val="a9"/>
      </w:pPr>
    </w:p>
    <w:p w14:paraId="639B86C8" w14:textId="54A51876" w:rsidR="004C5A80" w:rsidRDefault="004C5A80" w:rsidP="004C5A80">
      <w:pPr>
        <w:pStyle w:val="a9"/>
      </w:pPr>
      <w:r>
        <w:t>.</w:t>
      </w:r>
    </w:p>
    <w:p w14:paraId="608E84B1" w14:textId="77777777" w:rsidR="004C5A80" w:rsidRDefault="004C5A80" w:rsidP="004C5A80">
      <w:pPr>
        <w:pStyle w:val="a9"/>
      </w:pPr>
    </w:p>
    <w:p w14:paraId="56855291" w14:textId="4805BDA9" w:rsidR="004C5A80" w:rsidRPr="00746FBC" w:rsidRDefault="004C5A80" w:rsidP="004C5A80">
      <w:pPr>
        <w:pStyle w:val="a9"/>
      </w:pPr>
      <w:r>
        <w:lastRenderedPageBreak/>
        <w:t xml:space="preserve">Таблица </w:t>
      </w:r>
      <w:r w:rsidR="00CC7C5B">
        <w:t>7</w:t>
      </w:r>
      <w:r>
        <w:t xml:space="preserve"> – Средняя ошибка </w:t>
      </w:r>
      <w:r>
        <w:rPr>
          <w:lang w:val="en-US"/>
        </w:rPr>
        <w:t>MSE</w:t>
      </w:r>
      <w:r>
        <w:t xml:space="preserve"> по различным маршрутам</w:t>
      </w:r>
    </w:p>
    <w:p w14:paraId="53BD5D77" w14:textId="77777777" w:rsidR="004C5A80" w:rsidRDefault="004C5A80" w:rsidP="004C5A80">
      <w:pPr>
        <w:pStyle w:val="a9"/>
      </w:pPr>
    </w:p>
    <w:tbl>
      <w:tblPr>
        <w:tblStyle w:val="af1"/>
        <w:tblW w:w="0" w:type="auto"/>
        <w:tblLook w:val="04A0" w:firstRow="1" w:lastRow="0" w:firstColumn="1" w:lastColumn="0" w:noHBand="0" w:noVBand="1"/>
      </w:tblPr>
      <w:tblGrid>
        <w:gridCol w:w="2405"/>
        <w:gridCol w:w="2126"/>
        <w:gridCol w:w="1985"/>
        <w:gridCol w:w="1789"/>
        <w:gridCol w:w="1607"/>
      </w:tblGrid>
      <w:tr w:rsidR="004C5A80" w14:paraId="221AD4C2" w14:textId="77777777" w:rsidTr="00FB2297">
        <w:tc>
          <w:tcPr>
            <w:tcW w:w="2405" w:type="dxa"/>
          </w:tcPr>
          <w:p w14:paraId="22B78170" w14:textId="77777777" w:rsidR="004C5A80" w:rsidRPr="00FE6BB2" w:rsidRDefault="004C5A80" w:rsidP="00FB2297">
            <w:pPr>
              <w:pStyle w:val="a9"/>
              <w:shd w:val="clear" w:color="auto" w:fill="auto"/>
              <w:ind w:firstLine="0"/>
              <w:rPr>
                <w:lang w:val="en-US"/>
              </w:rPr>
            </w:pPr>
            <w:r>
              <w:t>Метод</w:t>
            </w:r>
            <w:r>
              <w:rPr>
                <w:lang w:val="en-US"/>
              </w:rPr>
              <w:t>/MSE</w:t>
            </w:r>
          </w:p>
        </w:tc>
        <w:tc>
          <w:tcPr>
            <w:tcW w:w="2126" w:type="dxa"/>
          </w:tcPr>
          <w:p w14:paraId="74ED6C0B" w14:textId="77777777" w:rsidR="004C5A80" w:rsidRDefault="004C5A80" w:rsidP="00FB2297">
            <w:pPr>
              <w:pStyle w:val="a9"/>
              <w:shd w:val="clear" w:color="auto" w:fill="auto"/>
              <w:ind w:firstLine="0"/>
            </w:pPr>
            <w:r>
              <w:t>Маршрут 1</w:t>
            </w:r>
          </w:p>
        </w:tc>
        <w:tc>
          <w:tcPr>
            <w:tcW w:w="1985" w:type="dxa"/>
          </w:tcPr>
          <w:p w14:paraId="5356D157" w14:textId="77777777" w:rsidR="004C5A80" w:rsidRDefault="004C5A80" w:rsidP="00FB2297">
            <w:pPr>
              <w:pStyle w:val="a9"/>
              <w:shd w:val="clear" w:color="auto" w:fill="auto"/>
              <w:ind w:firstLine="0"/>
            </w:pPr>
            <w:r>
              <w:t>Маршрут 2</w:t>
            </w:r>
          </w:p>
        </w:tc>
        <w:tc>
          <w:tcPr>
            <w:tcW w:w="1789" w:type="dxa"/>
          </w:tcPr>
          <w:p w14:paraId="44A9CD73" w14:textId="77777777" w:rsidR="004C5A80" w:rsidRDefault="004C5A80" w:rsidP="00FB2297">
            <w:pPr>
              <w:pStyle w:val="a9"/>
              <w:shd w:val="clear" w:color="auto" w:fill="auto"/>
              <w:ind w:firstLine="0"/>
            </w:pPr>
            <w:r>
              <w:t>Маршрут 3</w:t>
            </w:r>
          </w:p>
        </w:tc>
        <w:tc>
          <w:tcPr>
            <w:tcW w:w="1607" w:type="dxa"/>
          </w:tcPr>
          <w:p w14:paraId="413B7C42" w14:textId="77777777" w:rsidR="004C5A80" w:rsidRDefault="004C5A80" w:rsidP="00FB2297">
            <w:pPr>
              <w:pStyle w:val="a9"/>
              <w:shd w:val="clear" w:color="auto" w:fill="auto"/>
              <w:ind w:firstLine="0"/>
            </w:pPr>
            <w:r>
              <w:t>Среднее</w:t>
            </w:r>
          </w:p>
        </w:tc>
      </w:tr>
      <w:tr w:rsidR="00D0528B" w14:paraId="130E6ACA" w14:textId="77777777" w:rsidTr="00FB2297">
        <w:tc>
          <w:tcPr>
            <w:tcW w:w="2405" w:type="dxa"/>
          </w:tcPr>
          <w:p w14:paraId="6FF3B301" w14:textId="71DDA0D6" w:rsidR="00D0528B" w:rsidRPr="00FE6BB2" w:rsidRDefault="00D0528B" w:rsidP="00D0528B">
            <w:pPr>
              <w:pStyle w:val="a9"/>
              <w:shd w:val="clear" w:color="auto" w:fill="auto"/>
              <w:ind w:firstLine="0"/>
            </w:pPr>
            <w:r>
              <w:t>Базовый алгоритм</w:t>
            </w:r>
          </w:p>
        </w:tc>
        <w:tc>
          <w:tcPr>
            <w:tcW w:w="2126" w:type="dxa"/>
          </w:tcPr>
          <w:p w14:paraId="7327325C" w14:textId="180C7AC0" w:rsidR="00D0528B" w:rsidRPr="006568F4" w:rsidRDefault="00D0528B" w:rsidP="00D0528B">
            <w:pPr>
              <w:pStyle w:val="a9"/>
              <w:shd w:val="clear" w:color="auto" w:fill="auto"/>
              <w:ind w:firstLine="0"/>
            </w:pPr>
            <w:r>
              <w:t>0.06238</w:t>
            </w:r>
          </w:p>
        </w:tc>
        <w:tc>
          <w:tcPr>
            <w:tcW w:w="1985" w:type="dxa"/>
          </w:tcPr>
          <w:p w14:paraId="41C3DD25" w14:textId="31CDE00F" w:rsidR="00D0528B" w:rsidRDefault="00D0528B" w:rsidP="00D0528B">
            <w:pPr>
              <w:pStyle w:val="a9"/>
              <w:shd w:val="clear" w:color="auto" w:fill="auto"/>
              <w:ind w:firstLine="0"/>
            </w:pPr>
            <w:r>
              <w:t>0.07599</w:t>
            </w:r>
          </w:p>
        </w:tc>
        <w:tc>
          <w:tcPr>
            <w:tcW w:w="1789" w:type="dxa"/>
          </w:tcPr>
          <w:p w14:paraId="1207B9AC" w14:textId="42195DCA" w:rsidR="00D0528B" w:rsidRDefault="00D0528B" w:rsidP="00D0528B">
            <w:pPr>
              <w:pStyle w:val="a9"/>
              <w:shd w:val="clear" w:color="auto" w:fill="auto"/>
              <w:ind w:firstLine="0"/>
            </w:pPr>
            <w:r w:rsidRPr="00746FBC">
              <w:rPr>
                <w:lang w:val="en-US"/>
              </w:rPr>
              <w:t>0.71997</w:t>
            </w:r>
          </w:p>
        </w:tc>
        <w:tc>
          <w:tcPr>
            <w:tcW w:w="1607" w:type="dxa"/>
          </w:tcPr>
          <w:p w14:paraId="4D6ABE2C" w14:textId="622FED04" w:rsidR="00D0528B" w:rsidRDefault="00D0528B" w:rsidP="00D0528B">
            <w:pPr>
              <w:pStyle w:val="a9"/>
              <w:shd w:val="clear" w:color="auto" w:fill="auto"/>
              <w:ind w:firstLine="0"/>
            </w:pPr>
            <w:r w:rsidRPr="0080037B">
              <w:rPr>
                <w:lang w:val="en-US"/>
              </w:rPr>
              <w:t>0.28611</w:t>
            </w:r>
          </w:p>
        </w:tc>
      </w:tr>
      <w:tr w:rsidR="00D0528B" w14:paraId="718C7E94" w14:textId="77777777" w:rsidTr="00FB2297">
        <w:tc>
          <w:tcPr>
            <w:tcW w:w="2405" w:type="dxa"/>
          </w:tcPr>
          <w:p w14:paraId="7F56BFD9" w14:textId="77777777" w:rsidR="00D0528B" w:rsidRDefault="00D0528B" w:rsidP="00D0528B">
            <w:pPr>
              <w:pStyle w:val="a9"/>
              <w:shd w:val="clear" w:color="auto" w:fill="auto"/>
              <w:ind w:firstLine="0"/>
            </w:pPr>
            <w:r>
              <w:t>Применение</w:t>
            </w:r>
          </w:p>
          <w:p w14:paraId="6CDC200B" w14:textId="3E0AEA22" w:rsidR="00D0528B" w:rsidRDefault="00D0528B" w:rsidP="00D0528B">
            <w:pPr>
              <w:pStyle w:val="a9"/>
              <w:shd w:val="clear" w:color="auto" w:fill="auto"/>
              <w:ind w:firstLine="0"/>
            </w:pPr>
            <w:r>
              <w:t>«</w:t>
            </w:r>
            <w:r>
              <w:rPr>
                <w:lang w:val="en-US"/>
              </w:rPr>
              <w:t>SiaN-Similarity</w:t>
            </w:r>
            <w:r>
              <w:t>»</w:t>
            </w:r>
          </w:p>
        </w:tc>
        <w:tc>
          <w:tcPr>
            <w:tcW w:w="2126" w:type="dxa"/>
          </w:tcPr>
          <w:p w14:paraId="53C634BD" w14:textId="43C4EF65" w:rsidR="00D0528B" w:rsidRDefault="00D0528B" w:rsidP="00D0528B">
            <w:pPr>
              <w:pStyle w:val="a9"/>
              <w:shd w:val="clear" w:color="auto" w:fill="auto"/>
              <w:ind w:firstLine="0"/>
            </w:pPr>
            <w:r>
              <w:t>0.01881</w:t>
            </w:r>
          </w:p>
        </w:tc>
        <w:tc>
          <w:tcPr>
            <w:tcW w:w="1985" w:type="dxa"/>
          </w:tcPr>
          <w:p w14:paraId="75E2227B" w14:textId="7520D5BF" w:rsidR="00D0528B" w:rsidRDefault="00D0528B" w:rsidP="00D0528B">
            <w:pPr>
              <w:pStyle w:val="a9"/>
              <w:shd w:val="clear" w:color="auto" w:fill="auto"/>
              <w:ind w:firstLine="0"/>
            </w:pPr>
            <w:r>
              <w:t>0.06464</w:t>
            </w:r>
          </w:p>
        </w:tc>
        <w:tc>
          <w:tcPr>
            <w:tcW w:w="1789" w:type="dxa"/>
          </w:tcPr>
          <w:p w14:paraId="7F51B121" w14:textId="07B4FB59" w:rsidR="00D0528B" w:rsidRDefault="00D0528B" w:rsidP="00D0528B">
            <w:pPr>
              <w:pStyle w:val="a9"/>
              <w:shd w:val="clear" w:color="auto" w:fill="auto"/>
              <w:ind w:firstLine="0"/>
            </w:pPr>
            <w:r>
              <w:t>0.30897</w:t>
            </w:r>
          </w:p>
        </w:tc>
        <w:tc>
          <w:tcPr>
            <w:tcW w:w="1607" w:type="dxa"/>
          </w:tcPr>
          <w:p w14:paraId="7C054748" w14:textId="451B3BA8" w:rsidR="00D0528B" w:rsidRPr="0080037B" w:rsidRDefault="00D0528B" w:rsidP="00D0528B">
            <w:pPr>
              <w:pStyle w:val="a9"/>
              <w:shd w:val="clear" w:color="auto" w:fill="auto"/>
              <w:ind w:firstLine="0"/>
            </w:pPr>
            <w:r w:rsidRPr="0080037B">
              <w:t>0.1308</w:t>
            </w:r>
            <w:r>
              <w:t>1</w:t>
            </w:r>
          </w:p>
        </w:tc>
      </w:tr>
      <w:tr w:rsidR="00D0528B" w14:paraId="147712AF" w14:textId="77777777" w:rsidTr="00FB2297">
        <w:tc>
          <w:tcPr>
            <w:tcW w:w="2405" w:type="dxa"/>
          </w:tcPr>
          <w:p w14:paraId="25BCE317" w14:textId="77777777" w:rsidR="00D0528B" w:rsidRDefault="00D0528B" w:rsidP="00D0528B">
            <w:pPr>
              <w:pStyle w:val="a9"/>
              <w:shd w:val="clear" w:color="auto" w:fill="auto"/>
              <w:ind w:firstLine="0"/>
            </w:pPr>
            <w:r>
              <w:t>Применение</w:t>
            </w:r>
          </w:p>
          <w:p w14:paraId="0B17498E" w14:textId="4B652B3D" w:rsidR="00D0528B" w:rsidRDefault="00D0528B" w:rsidP="00D0528B">
            <w:pPr>
              <w:pStyle w:val="a9"/>
              <w:shd w:val="clear" w:color="auto" w:fill="auto"/>
              <w:ind w:firstLine="0"/>
            </w:pPr>
            <w:r>
              <w:t>«</w:t>
            </w:r>
            <w:r>
              <w:rPr>
                <w:lang w:val="en-US"/>
              </w:rPr>
              <w:t>GAN</w:t>
            </w:r>
            <w:r>
              <w:t>»</w:t>
            </w:r>
          </w:p>
        </w:tc>
        <w:tc>
          <w:tcPr>
            <w:tcW w:w="2126" w:type="dxa"/>
          </w:tcPr>
          <w:p w14:paraId="176D7C65" w14:textId="2B29DFE5" w:rsidR="00D0528B" w:rsidRDefault="00E165FE" w:rsidP="00D0528B">
            <w:pPr>
              <w:pStyle w:val="a9"/>
              <w:shd w:val="clear" w:color="auto" w:fill="auto"/>
              <w:ind w:firstLine="0"/>
            </w:pPr>
            <w:r>
              <w:t>0.01002</w:t>
            </w:r>
          </w:p>
        </w:tc>
        <w:tc>
          <w:tcPr>
            <w:tcW w:w="1985" w:type="dxa"/>
          </w:tcPr>
          <w:p w14:paraId="5E49DDD2" w14:textId="0DCA1EED" w:rsidR="00D0528B" w:rsidRDefault="00D0528B" w:rsidP="00D0528B">
            <w:pPr>
              <w:pStyle w:val="a9"/>
              <w:shd w:val="clear" w:color="auto" w:fill="auto"/>
              <w:ind w:firstLine="0"/>
            </w:pPr>
            <w:r>
              <w:t>0.</w:t>
            </w:r>
            <w:r w:rsidR="00E165FE">
              <w:t>02066</w:t>
            </w:r>
          </w:p>
        </w:tc>
        <w:tc>
          <w:tcPr>
            <w:tcW w:w="1789" w:type="dxa"/>
          </w:tcPr>
          <w:p w14:paraId="52CFA4CB" w14:textId="760C8B45" w:rsidR="00D0528B" w:rsidRDefault="00E165FE" w:rsidP="00D0528B">
            <w:pPr>
              <w:pStyle w:val="a9"/>
              <w:shd w:val="clear" w:color="auto" w:fill="auto"/>
              <w:ind w:firstLine="0"/>
            </w:pPr>
            <w:r>
              <w:t>0.58999</w:t>
            </w:r>
          </w:p>
        </w:tc>
        <w:tc>
          <w:tcPr>
            <w:tcW w:w="1607" w:type="dxa"/>
          </w:tcPr>
          <w:p w14:paraId="02F1E1FB" w14:textId="4A318C55" w:rsidR="00D0528B" w:rsidRPr="0080037B" w:rsidRDefault="006500A1" w:rsidP="00D0528B">
            <w:pPr>
              <w:pStyle w:val="a9"/>
              <w:shd w:val="clear" w:color="auto" w:fill="auto"/>
              <w:ind w:firstLine="0"/>
            </w:pPr>
            <w:r w:rsidRPr="006500A1">
              <w:t>0.20689</w:t>
            </w:r>
          </w:p>
        </w:tc>
      </w:tr>
      <w:tr w:rsidR="00BA445C" w14:paraId="7DEE05FB" w14:textId="77777777" w:rsidTr="00FB2297">
        <w:tc>
          <w:tcPr>
            <w:tcW w:w="2405" w:type="dxa"/>
          </w:tcPr>
          <w:p w14:paraId="5B2DC6B2" w14:textId="62F22A79" w:rsidR="00BA445C" w:rsidRPr="00D0528B" w:rsidRDefault="00BA445C" w:rsidP="00BA445C">
            <w:pPr>
              <w:pStyle w:val="a9"/>
              <w:shd w:val="clear" w:color="auto" w:fill="auto"/>
              <w:ind w:firstLine="0"/>
              <w:rPr>
                <w:lang w:val="en-US"/>
              </w:rPr>
            </w:pPr>
            <w:r>
              <w:t>Пренение</w:t>
            </w:r>
            <w:r>
              <w:rPr>
                <w:lang w:val="en-US"/>
              </w:rPr>
              <w:t xml:space="preserve"> </w:t>
            </w:r>
            <w:r w:rsidRPr="00D0528B">
              <w:rPr>
                <w:lang w:val="en-US"/>
              </w:rPr>
              <w:t>«</w:t>
            </w:r>
            <w:r>
              <w:rPr>
                <w:lang w:val="en-US"/>
              </w:rPr>
              <w:t>GAN</w:t>
            </w:r>
            <w:r w:rsidRPr="00D0528B">
              <w:rPr>
                <w:lang w:val="en-US"/>
              </w:rPr>
              <w:t xml:space="preserve">» </w:t>
            </w:r>
            <w:r>
              <w:t>и</w:t>
            </w:r>
          </w:p>
          <w:p w14:paraId="54AA3E61" w14:textId="062C7003" w:rsidR="00BA445C" w:rsidRPr="00D0528B" w:rsidRDefault="00BA445C" w:rsidP="00BA445C">
            <w:pPr>
              <w:pStyle w:val="a9"/>
              <w:shd w:val="clear" w:color="auto" w:fill="auto"/>
              <w:ind w:firstLine="0"/>
              <w:rPr>
                <w:lang w:val="en-US"/>
              </w:rPr>
            </w:pPr>
            <w:r w:rsidRPr="00D0528B">
              <w:rPr>
                <w:lang w:val="en-US"/>
              </w:rPr>
              <w:t>«</w:t>
            </w:r>
            <w:r>
              <w:rPr>
                <w:lang w:val="en-US"/>
              </w:rPr>
              <w:t>SiaN-Similarity</w:t>
            </w:r>
            <w:r w:rsidRPr="00D0528B">
              <w:rPr>
                <w:lang w:val="en-US"/>
              </w:rPr>
              <w:t>»</w:t>
            </w:r>
          </w:p>
        </w:tc>
        <w:tc>
          <w:tcPr>
            <w:tcW w:w="2126" w:type="dxa"/>
          </w:tcPr>
          <w:p w14:paraId="2227F166" w14:textId="462DAB30" w:rsidR="00BA445C" w:rsidRDefault="0011512C" w:rsidP="00BA445C">
            <w:pPr>
              <w:pStyle w:val="a9"/>
              <w:shd w:val="clear" w:color="auto" w:fill="auto"/>
              <w:ind w:firstLine="0"/>
            </w:pPr>
            <w:r>
              <w:t>0.00858</w:t>
            </w:r>
          </w:p>
        </w:tc>
        <w:tc>
          <w:tcPr>
            <w:tcW w:w="1985" w:type="dxa"/>
          </w:tcPr>
          <w:p w14:paraId="71648794" w14:textId="6A2EA83C" w:rsidR="00BA445C" w:rsidRDefault="00BA445C" w:rsidP="00BA445C">
            <w:pPr>
              <w:pStyle w:val="a9"/>
              <w:shd w:val="clear" w:color="auto" w:fill="auto"/>
              <w:ind w:firstLine="0"/>
            </w:pPr>
            <w:r>
              <w:rPr>
                <w:lang w:val="en-US"/>
              </w:rPr>
              <w:t>0.03565</w:t>
            </w:r>
          </w:p>
        </w:tc>
        <w:tc>
          <w:tcPr>
            <w:tcW w:w="1789" w:type="dxa"/>
          </w:tcPr>
          <w:p w14:paraId="38B23B71" w14:textId="1AF8ED5A" w:rsidR="00BA445C" w:rsidRDefault="00BA445C" w:rsidP="00BA445C">
            <w:pPr>
              <w:pStyle w:val="a9"/>
              <w:shd w:val="clear" w:color="auto" w:fill="auto"/>
              <w:ind w:firstLine="0"/>
            </w:pPr>
            <w:r>
              <w:rPr>
                <w:lang w:val="en-US"/>
              </w:rPr>
              <w:t>0.43993</w:t>
            </w:r>
          </w:p>
        </w:tc>
        <w:tc>
          <w:tcPr>
            <w:tcW w:w="1607" w:type="dxa"/>
          </w:tcPr>
          <w:p w14:paraId="289F2F80" w14:textId="088552E7" w:rsidR="00BA445C" w:rsidRPr="006500A1" w:rsidRDefault="006500A1" w:rsidP="00BA445C">
            <w:pPr>
              <w:pStyle w:val="a9"/>
              <w:shd w:val="clear" w:color="auto" w:fill="auto"/>
              <w:ind w:firstLine="0"/>
              <w:rPr>
                <w:lang w:val="en-US"/>
              </w:rPr>
            </w:pPr>
            <w:r w:rsidRPr="006500A1">
              <w:rPr>
                <w:lang w:val="en-US"/>
              </w:rPr>
              <w:t>0.1613</w:t>
            </w:r>
            <w:r>
              <w:rPr>
                <w:lang w:val="en-US"/>
              </w:rPr>
              <w:t>9</w:t>
            </w:r>
          </w:p>
        </w:tc>
      </w:tr>
    </w:tbl>
    <w:p w14:paraId="2B9E83B6" w14:textId="65C9443C" w:rsidR="00D0528B" w:rsidRDefault="00D0528B" w:rsidP="004C5A80">
      <w:pPr>
        <w:pStyle w:val="a9"/>
      </w:pPr>
    </w:p>
    <w:p w14:paraId="0AA03BC9" w14:textId="0A3B0203" w:rsidR="00B82542" w:rsidRPr="00746FBC" w:rsidRDefault="00B82542" w:rsidP="00B82542">
      <w:pPr>
        <w:pStyle w:val="a9"/>
      </w:pPr>
      <w:r>
        <w:t xml:space="preserve">Таблица </w:t>
      </w:r>
      <w:r w:rsidRPr="00B82542">
        <w:t>8</w:t>
      </w:r>
      <w:r>
        <w:t xml:space="preserve"> – Средняя ошибка </w:t>
      </w:r>
      <w:r>
        <w:rPr>
          <w:lang w:val="en-US"/>
        </w:rPr>
        <w:t>RMSE</w:t>
      </w:r>
      <w:r>
        <w:t xml:space="preserve"> по различным маршрутам</w:t>
      </w:r>
    </w:p>
    <w:p w14:paraId="402240E5" w14:textId="77777777" w:rsidR="00B82542" w:rsidRDefault="00B82542" w:rsidP="00B82542">
      <w:pPr>
        <w:pStyle w:val="a9"/>
      </w:pPr>
    </w:p>
    <w:tbl>
      <w:tblPr>
        <w:tblStyle w:val="af1"/>
        <w:tblW w:w="0" w:type="auto"/>
        <w:tblLook w:val="04A0" w:firstRow="1" w:lastRow="0" w:firstColumn="1" w:lastColumn="0" w:noHBand="0" w:noVBand="1"/>
      </w:tblPr>
      <w:tblGrid>
        <w:gridCol w:w="2405"/>
        <w:gridCol w:w="2126"/>
        <w:gridCol w:w="1985"/>
        <w:gridCol w:w="1789"/>
        <w:gridCol w:w="1607"/>
      </w:tblGrid>
      <w:tr w:rsidR="00B82542" w14:paraId="2A03EC9E" w14:textId="77777777" w:rsidTr="007D4C30">
        <w:tc>
          <w:tcPr>
            <w:tcW w:w="2405" w:type="dxa"/>
          </w:tcPr>
          <w:p w14:paraId="7D2077D7" w14:textId="77777777" w:rsidR="00B82542" w:rsidRPr="00FE6BB2" w:rsidRDefault="00B82542" w:rsidP="007D4C30">
            <w:pPr>
              <w:pStyle w:val="a9"/>
              <w:shd w:val="clear" w:color="auto" w:fill="auto"/>
              <w:ind w:firstLine="0"/>
              <w:rPr>
                <w:lang w:val="en-US"/>
              </w:rPr>
            </w:pPr>
            <w:r>
              <w:t>Метод</w:t>
            </w:r>
            <w:r>
              <w:rPr>
                <w:lang w:val="en-US"/>
              </w:rPr>
              <w:t>/MSE</w:t>
            </w:r>
          </w:p>
        </w:tc>
        <w:tc>
          <w:tcPr>
            <w:tcW w:w="2126" w:type="dxa"/>
          </w:tcPr>
          <w:p w14:paraId="61A26D76" w14:textId="77777777" w:rsidR="00B82542" w:rsidRDefault="00B82542" w:rsidP="007D4C30">
            <w:pPr>
              <w:pStyle w:val="a9"/>
              <w:shd w:val="clear" w:color="auto" w:fill="auto"/>
              <w:ind w:firstLine="0"/>
            </w:pPr>
            <w:r>
              <w:t>Маршрут 1</w:t>
            </w:r>
          </w:p>
        </w:tc>
        <w:tc>
          <w:tcPr>
            <w:tcW w:w="1985" w:type="dxa"/>
          </w:tcPr>
          <w:p w14:paraId="2F4E3989" w14:textId="77777777" w:rsidR="00B82542" w:rsidRDefault="00B82542" w:rsidP="007D4C30">
            <w:pPr>
              <w:pStyle w:val="a9"/>
              <w:shd w:val="clear" w:color="auto" w:fill="auto"/>
              <w:ind w:firstLine="0"/>
            </w:pPr>
            <w:r>
              <w:t>Маршрут 2</w:t>
            </w:r>
          </w:p>
        </w:tc>
        <w:tc>
          <w:tcPr>
            <w:tcW w:w="1789" w:type="dxa"/>
          </w:tcPr>
          <w:p w14:paraId="6702054C" w14:textId="77777777" w:rsidR="00B82542" w:rsidRDefault="00B82542" w:rsidP="007D4C30">
            <w:pPr>
              <w:pStyle w:val="a9"/>
              <w:shd w:val="clear" w:color="auto" w:fill="auto"/>
              <w:ind w:firstLine="0"/>
            </w:pPr>
            <w:r>
              <w:t>Маршрут 3</w:t>
            </w:r>
          </w:p>
        </w:tc>
        <w:tc>
          <w:tcPr>
            <w:tcW w:w="1607" w:type="dxa"/>
          </w:tcPr>
          <w:p w14:paraId="53922E38" w14:textId="77777777" w:rsidR="00B82542" w:rsidRDefault="00B82542" w:rsidP="007D4C30">
            <w:pPr>
              <w:pStyle w:val="a9"/>
              <w:shd w:val="clear" w:color="auto" w:fill="auto"/>
              <w:ind w:firstLine="0"/>
            </w:pPr>
            <w:r>
              <w:t>Среднее</w:t>
            </w:r>
          </w:p>
        </w:tc>
      </w:tr>
      <w:tr w:rsidR="00B82542" w14:paraId="3DD74150" w14:textId="77777777" w:rsidTr="007D4C30">
        <w:tc>
          <w:tcPr>
            <w:tcW w:w="2405" w:type="dxa"/>
          </w:tcPr>
          <w:p w14:paraId="73992DCE" w14:textId="77777777" w:rsidR="00B82542" w:rsidRPr="00FE6BB2" w:rsidRDefault="00B82542" w:rsidP="00B82542">
            <w:pPr>
              <w:pStyle w:val="a9"/>
              <w:shd w:val="clear" w:color="auto" w:fill="auto"/>
              <w:ind w:firstLine="0"/>
            </w:pPr>
            <w:r>
              <w:t>Базовый алгоритм</w:t>
            </w:r>
          </w:p>
        </w:tc>
        <w:tc>
          <w:tcPr>
            <w:tcW w:w="2126" w:type="dxa"/>
          </w:tcPr>
          <w:p w14:paraId="567F31D1" w14:textId="0856C0F0" w:rsidR="00B82542" w:rsidRPr="006568F4" w:rsidRDefault="00B82542" w:rsidP="00B82542">
            <w:pPr>
              <w:pStyle w:val="a9"/>
              <w:shd w:val="clear" w:color="auto" w:fill="auto"/>
              <w:ind w:firstLine="0"/>
            </w:pPr>
            <w:r w:rsidRPr="009866D3">
              <w:t>0.24976</w:t>
            </w:r>
          </w:p>
        </w:tc>
        <w:tc>
          <w:tcPr>
            <w:tcW w:w="1985" w:type="dxa"/>
          </w:tcPr>
          <w:p w14:paraId="68A71409" w14:textId="0E56FD23" w:rsidR="00B82542" w:rsidRDefault="00B82542" w:rsidP="00B82542">
            <w:pPr>
              <w:pStyle w:val="a9"/>
              <w:shd w:val="clear" w:color="auto" w:fill="auto"/>
              <w:ind w:firstLine="0"/>
            </w:pPr>
            <w:r w:rsidRPr="009866D3">
              <w:t>0.27566</w:t>
            </w:r>
          </w:p>
        </w:tc>
        <w:tc>
          <w:tcPr>
            <w:tcW w:w="1789" w:type="dxa"/>
          </w:tcPr>
          <w:p w14:paraId="6CB899CC" w14:textId="5B35B178" w:rsidR="00B82542" w:rsidRDefault="00B82542" w:rsidP="00B82542">
            <w:pPr>
              <w:pStyle w:val="a9"/>
              <w:shd w:val="clear" w:color="auto" w:fill="auto"/>
              <w:ind w:firstLine="0"/>
            </w:pPr>
            <w:r w:rsidRPr="009866D3">
              <w:t>0.84851</w:t>
            </w:r>
          </w:p>
        </w:tc>
        <w:tc>
          <w:tcPr>
            <w:tcW w:w="1607" w:type="dxa"/>
          </w:tcPr>
          <w:p w14:paraId="00F122F8" w14:textId="5D897708" w:rsidR="00B82542" w:rsidRDefault="00B82542" w:rsidP="00B82542">
            <w:pPr>
              <w:pStyle w:val="a9"/>
              <w:shd w:val="clear" w:color="auto" w:fill="auto"/>
              <w:ind w:firstLine="0"/>
            </w:pPr>
            <w:r w:rsidRPr="009866D3">
              <w:t>0.53489</w:t>
            </w:r>
          </w:p>
        </w:tc>
      </w:tr>
      <w:tr w:rsidR="00B82542" w14:paraId="68440F5E" w14:textId="77777777" w:rsidTr="007D4C30">
        <w:tc>
          <w:tcPr>
            <w:tcW w:w="2405" w:type="dxa"/>
          </w:tcPr>
          <w:p w14:paraId="05F15CE7" w14:textId="77777777" w:rsidR="00B82542" w:rsidRDefault="00B82542" w:rsidP="00B82542">
            <w:pPr>
              <w:pStyle w:val="a9"/>
              <w:shd w:val="clear" w:color="auto" w:fill="auto"/>
              <w:ind w:firstLine="0"/>
            </w:pPr>
            <w:r>
              <w:t>Применение</w:t>
            </w:r>
          </w:p>
          <w:p w14:paraId="1785C9C2" w14:textId="77777777" w:rsidR="00B82542" w:rsidRDefault="00B82542" w:rsidP="00B82542">
            <w:pPr>
              <w:pStyle w:val="a9"/>
              <w:shd w:val="clear" w:color="auto" w:fill="auto"/>
              <w:ind w:firstLine="0"/>
            </w:pPr>
            <w:r>
              <w:t>«</w:t>
            </w:r>
            <w:r>
              <w:rPr>
                <w:lang w:val="en-US"/>
              </w:rPr>
              <w:t>SiaN-Similarity</w:t>
            </w:r>
            <w:r>
              <w:t>»</w:t>
            </w:r>
          </w:p>
        </w:tc>
        <w:tc>
          <w:tcPr>
            <w:tcW w:w="2126" w:type="dxa"/>
          </w:tcPr>
          <w:p w14:paraId="0299E807" w14:textId="3DC0C5F2" w:rsidR="00B82542" w:rsidRDefault="00B82542" w:rsidP="00B82542">
            <w:pPr>
              <w:pStyle w:val="a9"/>
              <w:shd w:val="clear" w:color="auto" w:fill="auto"/>
              <w:ind w:firstLine="0"/>
            </w:pPr>
            <w:r w:rsidRPr="009866D3">
              <w:t>0.13715</w:t>
            </w:r>
          </w:p>
        </w:tc>
        <w:tc>
          <w:tcPr>
            <w:tcW w:w="1985" w:type="dxa"/>
          </w:tcPr>
          <w:p w14:paraId="65671222" w14:textId="0CED4CE1" w:rsidR="00B82542" w:rsidRDefault="00B82542" w:rsidP="00B82542">
            <w:pPr>
              <w:pStyle w:val="a9"/>
              <w:shd w:val="clear" w:color="auto" w:fill="auto"/>
              <w:ind w:firstLine="0"/>
            </w:pPr>
            <w:r w:rsidRPr="009866D3">
              <w:t>0.25424</w:t>
            </w:r>
          </w:p>
        </w:tc>
        <w:tc>
          <w:tcPr>
            <w:tcW w:w="1789" w:type="dxa"/>
          </w:tcPr>
          <w:p w14:paraId="3E2F8808" w14:textId="6943A608" w:rsidR="00B82542" w:rsidRDefault="00B82542" w:rsidP="00B82542">
            <w:pPr>
              <w:pStyle w:val="a9"/>
              <w:shd w:val="clear" w:color="auto" w:fill="auto"/>
              <w:ind w:firstLine="0"/>
            </w:pPr>
            <w:r w:rsidRPr="009866D3">
              <w:t>0.55585</w:t>
            </w:r>
          </w:p>
        </w:tc>
        <w:tc>
          <w:tcPr>
            <w:tcW w:w="1607" w:type="dxa"/>
          </w:tcPr>
          <w:p w14:paraId="4082780B" w14:textId="7940C5D4" w:rsidR="00B82542" w:rsidRPr="0080037B" w:rsidRDefault="00B82542" w:rsidP="00B82542">
            <w:pPr>
              <w:pStyle w:val="a9"/>
              <w:shd w:val="clear" w:color="auto" w:fill="auto"/>
              <w:ind w:firstLine="0"/>
            </w:pPr>
            <w:r w:rsidRPr="009866D3">
              <w:t>0.36168</w:t>
            </w:r>
          </w:p>
        </w:tc>
      </w:tr>
      <w:tr w:rsidR="00B82542" w14:paraId="79F5D7A6" w14:textId="77777777" w:rsidTr="007D4C30">
        <w:tc>
          <w:tcPr>
            <w:tcW w:w="2405" w:type="dxa"/>
          </w:tcPr>
          <w:p w14:paraId="160E6D08" w14:textId="77777777" w:rsidR="00B82542" w:rsidRDefault="00B82542" w:rsidP="00B82542">
            <w:pPr>
              <w:pStyle w:val="a9"/>
              <w:shd w:val="clear" w:color="auto" w:fill="auto"/>
              <w:ind w:firstLine="0"/>
            </w:pPr>
            <w:r>
              <w:t>Применение</w:t>
            </w:r>
          </w:p>
          <w:p w14:paraId="42798441" w14:textId="77777777" w:rsidR="00B82542" w:rsidRDefault="00B82542" w:rsidP="00B82542">
            <w:pPr>
              <w:pStyle w:val="a9"/>
              <w:shd w:val="clear" w:color="auto" w:fill="auto"/>
              <w:ind w:firstLine="0"/>
            </w:pPr>
            <w:r>
              <w:t>«</w:t>
            </w:r>
            <w:r>
              <w:rPr>
                <w:lang w:val="en-US"/>
              </w:rPr>
              <w:t>GAN</w:t>
            </w:r>
            <w:r>
              <w:t>»</w:t>
            </w:r>
          </w:p>
        </w:tc>
        <w:tc>
          <w:tcPr>
            <w:tcW w:w="2126" w:type="dxa"/>
          </w:tcPr>
          <w:p w14:paraId="4AD37BDE" w14:textId="1E39073C" w:rsidR="00B82542" w:rsidRDefault="00B82542" w:rsidP="00B82542">
            <w:pPr>
              <w:pStyle w:val="a9"/>
              <w:shd w:val="clear" w:color="auto" w:fill="auto"/>
              <w:ind w:firstLine="0"/>
            </w:pPr>
            <w:r w:rsidRPr="009866D3">
              <w:t>0.1001</w:t>
            </w:r>
          </w:p>
        </w:tc>
        <w:tc>
          <w:tcPr>
            <w:tcW w:w="1985" w:type="dxa"/>
          </w:tcPr>
          <w:p w14:paraId="2E43CDB7" w14:textId="3894B693" w:rsidR="00B82542" w:rsidRDefault="00B82542" w:rsidP="00B82542">
            <w:pPr>
              <w:pStyle w:val="a9"/>
              <w:shd w:val="clear" w:color="auto" w:fill="auto"/>
              <w:ind w:firstLine="0"/>
            </w:pPr>
            <w:r w:rsidRPr="009866D3">
              <w:t>0.14374</w:t>
            </w:r>
          </w:p>
        </w:tc>
        <w:tc>
          <w:tcPr>
            <w:tcW w:w="1789" w:type="dxa"/>
          </w:tcPr>
          <w:p w14:paraId="7A37A5B1" w14:textId="26991011" w:rsidR="00B82542" w:rsidRDefault="00B82542" w:rsidP="00B82542">
            <w:pPr>
              <w:pStyle w:val="a9"/>
              <w:shd w:val="clear" w:color="auto" w:fill="auto"/>
              <w:ind w:firstLine="0"/>
            </w:pPr>
            <w:r w:rsidRPr="009866D3">
              <w:t>0.76811</w:t>
            </w:r>
          </w:p>
        </w:tc>
        <w:tc>
          <w:tcPr>
            <w:tcW w:w="1607" w:type="dxa"/>
          </w:tcPr>
          <w:p w14:paraId="43DC6AB1" w14:textId="74714F88" w:rsidR="00B82542" w:rsidRPr="0080037B" w:rsidRDefault="00B82542" w:rsidP="00B82542">
            <w:pPr>
              <w:pStyle w:val="a9"/>
              <w:shd w:val="clear" w:color="auto" w:fill="auto"/>
              <w:ind w:firstLine="0"/>
            </w:pPr>
            <w:r w:rsidRPr="009866D3">
              <w:t>0.45485</w:t>
            </w:r>
          </w:p>
        </w:tc>
      </w:tr>
      <w:tr w:rsidR="00B82542" w14:paraId="161ECAF1" w14:textId="77777777" w:rsidTr="007D4C30">
        <w:tc>
          <w:tcPr>
            <w:tcW w:w="2405" w:type="dxa"/>
          </w:tcPr>
          <w:p w14:paraId="675EE2DB" w14:textId="77777777" w:rsidR="00B82542" w:rsidRPr="00D0528B" w:rsidRDefault="00B82542" w:rsidP="00B82542">
            <w:pPr>
              <w:pStyle w:val="a9"/>
              <w:shd w:val="clear" w:color="auto" w:fill="auto"/>
              <w:ind w:firstLine="0"/>
              <w:rPr>
                <w:lang w:val="en-US"/>
              </w:rPr>
            </w:pPr>
            <w:r>
              <w:t>Применение</w:t>
            </w:r>
            <w:r>
              <w:rPr>
                <w:lang w:val="en-US"/>
              </w:rPr>
              <w:t xml:space="preserve"> </w:t>
            </w:r>
            <w:r w:rsidRPr="00D0528B">
              <w:rPr>
                <w:lang w:val="en-US"/>
              </w:rPr>
              <w:t>«</w:t>
            </w:r>
            <w:r>
              <w:rPr>
                <w:lang w:val="en-US"/>
              </w:rPr>
              <w:t>GAN</w:t>
            </w:r>
            <w:r w:rsidRPr="00D0528B">
              <w:rPr>
                <w:lang w:val="en-US"/>
              </w:rPr>
              <w:t xml:space="preserve">» </w:t>
            </w:r>
            <w:r>
              <w:t>и</w:t>
            </w:r>
          </w:p>
          <w:p w14:paraId="3E31C699" w14:textId="77777777" w:rsidR="00B82542" w:rsidRPr="00D0528B" w:rsidRDefault="00B82542" w:rsidP="00B82542">
            <w:pPr>
              <w:pStyle w:val="a9"/>
              <w:shd w:val="clear" w:color="auto" w:fill="auto"/>
              <w:ind w:firstLine="0"/>
              <w:rPr>
                <w:lang w:val="en-US"/>
              </w:rPr>
            </w:pPr>
            <w:r w:rsidRPr="00D0528B">
              <w:rPr>
                <w:lang w:val="en-US"/>
              </w:rPr>
              <w:t>«</w:t>
            </w:r>
            <w:r>
              <w:rPr>
                <w:lang w:val="en-US"/>
              </w:rPr>
              <w:t>SiaN-Similarity</w:t>
            </w:r>
            <w:r w:rsidRPr="00D0528B">
              <w:rPr>
                <w:lang w:val="en-US"/>
              </w:rPr>
              <w:t>»</w:t>
            </w:r>
          </w:p>
        </w:tc>
        <w:tc>
          <w:tcPr>
            <w:tcW w:w="2126" w:type="dxa"/>
          </w:tcPr>
          <w:p w14:paraId="169CA9A9" w14:textId="6F565D74" w:rsidR="00B82542" w:rsidRDefault="00B82542" w:rsidP="00B82542">
            <w:pPr>
              <w:pStyle w:val="a9"/>
              <w:shd w:val="clear" w:color="auto" w:fill="auto"/>
              <w:ind w:firstLine="0"/>
            </w:pPr>
            <w:r w:rsidRPr="009866D3">
              <w:t>0.09263</w:t>
            </w:r>
          </w:p>
        </w:tc>
        <w:tc>
          <w:tcPr>
            <w:tcW w:w="1985" w:type="dxa"/>
          </w:tcPr>
          <w:p w14:paraId="13257637" w14:textId="078F47A6" w:rsidR="00B82542" w:rsidRDefault="00B82542" w:rsidP="00B82542">
            <w:pPr>
              <w:pStyle w:val="a9"/>
              <w:shd w:val="clear" w:color="auto" w:fill="auto"/>
              <w:ind w:firstLine="0"/>
            </w:pPr>
            <w:r w:rsidRPr="009866D3">
              <w:t>0.18881</w:t>
            </w:r>
          </w:p>
        </w:tc>
        <w:tc>
          <w:tcPr>
            <w:tcW w:w="1789" w:type="dxa"/>
          </w:tcPr>
          <w:p w14:paraId="1F34C9D7" w14:textId="3BCF0D5B" w:rsidR="00B82542" w:rsidRDefault="00B82542" w:rsidP="00B82542">
            <w:pPr>
              <w:pStyle w:val="a9"/>
              <w:shd w:val="clear" w:color="auto" w:fill="auto"/>
              <w:ind w:firstLine="0"/>
            </w:pPr>
            <w:r w:rsidRPr="009866D3">
              <w:t>0.66327</w:t>
            </w:r>
          </w:p>
        </w:tc>
        <w:tc>
          <w:tcPr>
            <w:tcW w:w="1607" w:type="dxa"/>
          </w:tcPr>
          <w:p w14:paraId="472FF6E0" w14:textId="649A8A2B" w:rsidR="00B82542" w:rsidRPr="006500A1" w:rsidRDefault="00B82542" w:rsidP="00B82542">
            <w:pPr>
              <w:pStyle w:val="a9"/>
              <w:shd w:val="clear" w:color="auto" w:fill="auto"/>
              <w:ind w:firstLine="0"/>
              <w:rPr>
                <w:lang w:val="en-US"/>
              </w:rPr>
            </w:pPr>
            <w:r w:rsidRPr="009866D3">
              <w:t>0.40173</w:t>
            </w:r>
          </w:p>
        </w:tc>
      </w:tr>
    </w:tbl>
    <w:p w14:paraId="0FA6DB65" w14:textId="77777777" w:rsidR="00D0528B" w:rsidRDefault="00D0528B" w:rsidP="004C5A80">
      <w:pPr>
        <w:pStyle w:val="a9"/>
      </w:pPr>
    </w:p>
    <w:p w14:paraId="48C14781" w14:textId="7B27D7A7" w:rsidR="004C5A80" w:rsidRPr="00746FBC" w:rsidRDefault="004C5A80" w:rsidP="004C5A80">
      <w:pPr>
        <w:pStyle w:val="a9"/>
      </w:pPr>
      <w:r>
        <w:t xml:space="preserve">Таблица </w:t>
      </w:r>
      <w:r w:rsidR="00B82542" w:rsidRPr="00B82542">
        <w:t>9</w:t>
      </w:r>
      <w:r>
        <w:t xml:space="preserve"> – Средний </w:t>
      </w:r>
      <w:r>
        <w:rPr>
          <w:lang w:val="en-US"/>
        </w:rPr>
        <w:t>FPS</w:t>
      </w:r>
      <w:r>
        <w:t xml:space="preserve"> по различным запускам</w:t>
      </w:r>
    </w:p>
    <w:p w14:paraId="39E0FB80" w14:textId="77777777" w:rsidR="004C5A80" w:rsidRDefault="004C5A80" w:rsidP="004C5A80">
      <w:pPr>
        <w:pStyle w:val="a9"/>
      </w:pPr>
    </w:p>
    <w:tbl>
      <w:tblPr>
        <w:tblStyle w:val="af1"/>
        <w:tblW w:w="0" w:type="auto"/>
        <w:tblLook w:val="04A0" w:firstRow="1" w:lastRow="0" w:firstColumn="1" w:lastColumn="0" w:noHBand="0" w:noVBand="1"/>
      </w:tblPr>
      <w:tblGrid>
        <w:gridCol w:w="2405"/>
        <w:gridCol w:w="1985"/>
        <w:gridCol w:w="1984"/>
        <w:gridCol w:w="1931"/>
        <w:gridCol w:w="1607"/>
      </w:tblGrid>
      <w:tr w:rsidR="004C5A80" w14:paraId="5223AEAE" w14:textId="77777777" w:rsidTr="00FB2297">
        <w:tc>
          <w:tcPr>
            <w:tcW w:w="2405" w:type="dxa"/>
          </w:tcPr>
          <w:p w14:paraId="071D3CF6" w14:textId="77777777" w:rsidR="004C5A80" w:rsidRPr="00FE6BB2" w:rsidRDefault="004C5A80" w:rsidP="00FB2297">
            <w:pPr>
              <w:pStyle w:val="a9"/>
              <w:shd w:val="clear" w:color="auto" w:fill="auto"/>
              <w:ind w:firstLine="0"/>
              <w:rPr>
                <w:lang w:val="en-US"/>
              </w:rPr>
            </w:pPr>
            <w:r>
              <w:t>Метод</w:t>
            </w:r>
            <w:r>
              <w:rPr>
                <w:lang w:val="en-US"/>
              </w:rPr>
              <w:t>/FPS</w:t>
            </w:r>
          </w:p>
        </w:tc>
        <w:tc>
          <w:tcPr>
            <w:tcW w:w="1985" w:type="dxa"/>
          </w:tcPr>
          <w:p w14:paraId="07B86C95" w14:textId="77777777" w:rsidR="004C5A80" w:rsidRDefault="004C5A80" w:rsidP="00FB2297">
            <w:pPr>
              <w:pStyle w:val="a9"/>
              <w:shd w:val="clear" w:color="auto" w:fill="auto"/>
              <w:ind w:firstLine="0"/>
            </w:pPr>
            <w:r>
              <w:t>Маршрут 1</w:t>
            </w:r>
          </w:p>
        </w:tc>
        <w:tc>
          <w:tcPr>
            <w:tcW w:w="1984" w:type="dxa"/>
          </w:tcPr>
          <w:p w14:paraId="492A40FB" w14:textId="77777777" w:rsidR="004C5A80" w:rsidRDefault="004C5A80" w:rsidP="00FB2297">
            <w:pPr>
              <w:pStyle w:val="a9"/>
              <w:shd w:val="clear" w:color="auto" w:fill="auto"/>
              <w:ind w:firstLine="0"/>
            </w:pPr>
            <w:r>
              <w:t>Маршрут 2</w:t>
            </w:r>
          </w:p>
        </w:tc>
        <w:tc>
          <w:tcPr>
            <w:tcW w:w="1931" w:type="dxa"/>
          </w:tcPr>
          <w:p w14:paraId="750BC781" w14:textId="77777777" w:rsidR="004C5A80" w:rsidRDefault="004C5A80" w:rsidP="00FB2297">
            <w:pPr>
              <w:pStyle w:val="a9"/>
              <w:shd w:val="clear" w:color="auto" w:fill="auto"/>
              <w:ind w:firstLine="0"/>
            </w:pPr>
            <w:r>
              <w:t>Маршрут 3</w:t>
            </w:r>
          </w:p>
        </w:tc>
        <w:tc>
          <w:tcPr>
            <w:tcW w:w="1607" w:type="dxa"/>
          </w:tcPr>
          <w:p w14:paraId="5FF19666" w14:textId="77777777" w:rsidR="004C5A80" w:rsidRDefault="004C5A80" w:rsidP="00FB2297">
            <w:pPr>
              <w:pStyle w:val="a9"/>
              <w:shd w:val="clear" w:color="auto" w:fill="auto"/>
              <w:ind w:firstLine="0"/>
            </w:pPr>
            <w:r>
              <w:t>Среднее</w:t>
            </w:r>
          </w:p>
        </w:tc>
      </w:tr>
      <w:tr w:rsidR="00D0528B" w14:paraId="705798AC" w14:textId="77777777" w:rsidTr="00FB2297">
        <w:tc>
          <w:tcPr>
            <w:tcW w:w="2405" w:type="dxa"/>
          </w:tcPr>
          <w:p w14:paraId="053AF83F" w14:textId="44AC41D3" w:rsidR="00D0528B" w:rsidRDefault="00D0528B" w:rsidP="00D0528B">
            <w:pPr>
              <w:pStyle w:val="a9"/>
              <w:shd w:val="clear" w:color="auto" w:fill="auto"/>
              <w:ind w:firstLine="0"/>
            </w:pPr>
            <w:r>
              <w:t>Старый алгоритм</w:t>
            </w:r>
          </w:p>
        </w:tc>
        <w:tc>
          <w:tcPr>
            <w:tcW w:w="1985" w:type="dxa"/>
          </w:tcPr>
          <w:p w14:paraId="425249C6" w14:textId="1F660C81" w:rsidR="00D0528B" w:rsidRPr="004B33FB" w:rsidRDefault="00D0528B" w:rsidP="00D0528B">
            <w:pPr>
              <w:pStyle w:val="a9"/>
              <w:shd w:val="clear" w:color="auto" w:fill="auto"/>
              <w:ind w:firstLine="0"/>
            </w:pPr>
            <w:r w:rsidRPr="004B33FB">
              <w:t>25.82137</w:t>
            </w:r>
          </w:p>
        </w:tc>
        <w:tc>
          <w:tcPr>
            <w:tcW w:w="1984" w:type="dxa"/>
          </w:tcPr>
          <w:p w14:paraId="69E5164E" w14:textId="28FA63F7" w:rsidR="00D0528B" w:rsidRPr="004B33FB" w:rsidRDefault="00D0528B" w:rsidP="00D0528B">
            <w:pPr>
              <w:pStyle w:val="a9"/>
              <w:shd w:val="clear" w:color="auto" w:fill="auto"/>
              <w:ind w:firstLine="0"/>
            </w:pPr>
            <w:r w:rsidRPr="004B33FB">
              <w:t>26.37680</w:t>
            </w:r>
          </w:p>
        </w:tc>
        <w:tc>
          <w:tcPr>
            <w:tcW w:w="1931" w:type="dxa"/>
          </w:tcPr>
          <w:p w14:paraId="1495A553" w14:textId="28D9CFED" w:rsidR="00D0528B" w:rsidRPr="004B33FB" w:rsidRDefault="00D0528B" w:rsidP="00D0528B">
            <w:pPr>
              <w:pStyle w:val="a9"/>
              <w:shd w:val="clear" w:color="auto" w:fill="auto"/>
              <w:ind w:firstLine="0"/>
            </w:pPr>
            <w:r w:rsidRPr="004B33FB">
              <w:rPr>
                <w:lang w:val="en-US"/>
              </w:rPr>
              <w:t>29.53480</w:t>
            </w:r>
          </w:p>
        </w:tc>
        <w:tc>
          <w:tcPr>
            <w:tcW w:w="1607" w:type="dxa"/>
          </w:tcPr>
          <w:p w14:paraId="4BF425B6" w14:textId="470A7EBB" w:rsidR="00D0528B" w:rsidRDefault="00D0528B" w:rsidP="00D0528B">
            <w:pPr>
              <w:pStyle w:val="a9"/>
              <w:shd w:val="clear" w:color="auto" w:fill="auto"/>
              <w:ind w:firstLine="0"/>
            </w:pPr>
            <w:r w:rsidRPr="0080037B">
              <w:rPr>
                <w:lang w:val="en-US"/>
              </w:rPr>
              <w:t>27.24432</w:t>
            </w:r>
          </w:p>
        </w:tc>
      </w:tr>
      <w:tr w:rsidR="00D0528B" w14:paraId="168DBEEF" w14:textId="77777777" w:rsidTr="00FB2297">
        <w:tc>
          <w:tcPr>
            <w:tcW w:w="2405" w:type="dxa"/>
          </w:tcPr>
          <w:p w14:paraId="3DF12B11" w14:textId="77777777" w:rsidR="00D0528B" w:rsidRDefault="00D0528B" w:rsidP="00D0528B">
            <w:pPr>
              <w:pStyle w:val="a9"/>
              <w:shd w:val="clear" w:color="auto" w:fill="auto"/>
              <w:ind w:firstLine="0"/>
            </w:pPr>
            <w:r>
              <w:t>Применение</w:t>
            </w:r>
          </w:p>
          <w:p w14:paraId="680E0D8E" w14:textId="77777777" w:rsidR="00D0528B" w:rsidRPr="00FE6BB2" w:rsidRDefault="00D0528B" w:rsidP="00D0528B">
            <w:pPr>
              <w:pStyle w:val="a9"/>
              <w:shd w:val="clear" w:color="auto" w:fill="auto"/>
              <w:ind w:firstLine="0"/>
            </w:pPr>
            <w:r>
              <w:t>«</w:t>
            </w:r>
            <w:r>
              <w:rPr>
                <w:lang w:val="en-US"/>
              </w:rPr>
              <w:t>SiaN-Similarity</w:t>
            </w:r>
            <w:r>
              <w:t>»</w:t>
            </w:r>
          </w:p>
        </w:tc>
        <w:tc>
          <w:tcPr>
            <w:tcW w:w="1985" w:type="dxa"/>
          </w:tcPr>
          <w:p w14:paraId="7E2AED61" w14:textId="77777777" w:rsidR="00D0528B" w:rsidRDefault="00D0528B" w:rsidP="00D0528B">
            <w:pPr>
              <w:pStyle w:val="a9"/>
              <w:shd w:val="clear" w:color="auto" w:fill="auto"/>
              <w:ind w:firstLine="0"/>
            </w:pPr>
            <w:r w:rsidRPr="004B33FB">
              <w:t>4.38373</w:t>
            </w:r>
          </w:p>
        </w:tc>
        <w:tc>
          <w:tcPr>
            <w:tcW w:w="1984" w:type="dxa"/>
          </w:tcPr>
          <w:p w14:paraId="4FE1988D" w14:textId="77777777" w:rsidR="00D0528B" w:rsidRDefault="00D0528B" w:rsidP="00D0528B">
            <w:pPr>
              <w:pStyle w:val="a9"/>
              <w:shd w:val="clear" w:color="auto" w:fill="auto"/>
              <w:ind w:firstLine="0"/>
            </w:pPr>
            <w:r w:rsidRPr="004B33FB">
              <w:t>4.04734</w:t>
            </w:r>
          </w:p>
        </w:tc>
        <w:tc>
          <w:tcPr>
            <w:tcW w:w="1931" w:type="dxa"/>
          </w:tcPr>
          <w:p w14:paraId="1CA62BDF" w14:textId="77777777" w:rsidR="00D0528B" w:rsidRDefault="00D0528B" w:rsidP="00D0528B">
            <w:pPr>
              <w:pStyle w:val="a9"/>
              <w:shd w:val="clear" w:color="auto" w:fill="auto"/>
              <w:ind w:firstLine="0"/>
            </w:pPr>
            <w:r w:rsidRPr="004B33FB">
              <w:t>2.94257</w:t>
            </w:r>
          </w:p>
        </w:tc>
        <w:tc>
          <w:tcPr>
            <w:tcW w:w="1607" w:type="dxa"/>
          </w:tcPr>
          <w:p w14:paraId="2DEDCAE7" w14:textId="77777777" w:rsidR="00D0528B" w:rsidRPr="004B33FB" w:rsidRDefault="00D0528B" w:rsidP="00D0528B">
            <w:pPr>
              <w:pStyle w:val="a9"/>
              <w:shd w:val="clear" w:color="auto" w:fill="auto"/>
              <w:ind w:firstLine="0"/>
            </w:pPr>
            <w:r>
              <w:t>3.79121</w:t>
            </w:r>
          </w:p>
        </w:tc>
      </w:tr>
      <w:tr w:rsidR="00D0528B" w14:paraId="163E5402" w14:textId="77777777" w:rsidTr="00FB2297">
        <w:tc>
          <w:tcPr>
            <w:tcW w:w="2405" w:type="dxa"/>
          </w:tcPr>
          <w:p w14:paraId="7D2452DB" w14:textId="77777777" w:rsidR="00D0528B" w:rsidRDefault="00D0528B" w:rsidP="00D0528B">
            <w:pPr>
              <w:pStyle w:val="a9"/>
              <w:shd w:val="clear" w:color="auto" w:fill="auto"/>
              <w:ind w:firstLine="0"/>
            </w:pPr>
            <w:r>
              <w:t>Применение</w:t>
            </w:r>
          </w:p>
          <w:p w14:paraId="52FD218B" w14:textId="758BA50D" w:rsidR="00D0528B" w:rsidRDefault="00D0528B" w:rsidP="00D0528B">
            <w:pPr>
              <w:pStyle w:val="a9"/>
              <w:shd w:val="clear" w:color="auto" w:fill="auto"/>
              <w:ind w:firstLine="0"/>
            </w:pPr>
            <w:r>
              <w:t>«</w:t>
            </w:r>
            <w:r>
              <w:rPr>
                <w:lang w:val="en-US"/>
              </w:rPr>
              <w:t>GAN</w:t>
            </w:r>
            <w:r>
              <w:t>»</w:t>
            </w:r>
          </w:p>
        </w:tc>
        <w:tc>
          <w:tcPr>
            <w:tcW w:w="1985" w:type="dxa"/>
          </w:tcPr>
          <w:p w14:paraId="53FCAA23" w14:textId="43F0A4D4" w:rsidR="00D0528B" w:rsidRPr="004B33FB" w:rsidRDefault="00E165FE" w:rsidP="00D0528B">
            <w:pPr>
              <w:pStyle w:val="a9"/>
              <w:shd w:val="clear" w:color="auto" w:fill="auto"/>
              <w:ind w:firstLine="0"/>
            </w:pPr>
            <w:r>
              <w:t>12.80135</w:t>
            </w:r>
          </w:p>
        </w:tc>
        <w:tc>
          <w:tcPr>
            <w:tcW w:w="1984" w:type="dxa"/>
          </w:tcPr>
          <w:p w14:paraId="1F17D5FC" w14:textId="1C260554" w:rsidR="00D0528B" w:rsidRPr="004B33FB" w:rsidRDefault="00E165FE" w:rsidP="00D0528B">
            <w:pPr>
              <w:pStyle w:val="a9"/>
              <w:shd w:val="clear" w:color="auto" w:fill="auto"/>
              <w:ind w:firstLine="0"/>
            </w:pPr>
            <w:r>
              <w:t>14.34424</w:t>
            </w:r>
          </w:p>
        </w:tc>
        <w:tc>
          <w:tcPr>
            <w:tcW w:w="1931" w:type="dxa"/>
          </w:tcPr>
          <w:p w14:paraId="7078F325" w14:textId="3E1C3D75" w:rsidR="00D0528B" w:rsidRPr="004B33FB" w:rsidRDefault="00E165FE" w:rsidP="00D0528B">
            <w:pPr>
              <w:pStyle w:val="a9"/>
              <w:shd w:val="clear" w:color="auto" w:fill="auto"/>
              <w:ind w:firstLine="0"/>
            </w:pPr>
            <w:r>
              <w:t>12.21620</w:t>
            </w:r>
          </w:p>
        </w:tc>
        <w:tc>
          <w:tcPr>
            <w:tcW w:w="1607" w:type="dxa"/>
          </w:tcPr>
          <w:p w14:paraId="6B14C109" w14:textId="0779A1D7" w:rsidR="00D0528B" w:rsidRPr="00007CF4" w:rsidRDefault="00007CF4" w:rsidP="00D0528B">
            <w:pPr>
              <w:pStyle w:val="a9"/>
              <w:shd w:val="clear" w:color="auto" w:fill="auto"/>
              <w:ind w:firstLine="0"/>
              <w:rPr>
                <w:lang w:val="en-US"/>
              </w:rPr>
            </w:pPr>
            <w:r w:rsidRPr="00007CF4">
              <w:t>13.120</w:t>
            </w:r>
            <w:r>
              <w:rPr>
                <w:lang w:val="en-US"/>
              </w:rPr>
              <w:t>60</w:t>
            </w:r>
          </w:p>
        </w:tc>
      </w:tr>
      <w:tr w:rsidR="00D0528B" w:rsidRPr="00D0528B" w14:paraId="3B6034E5" w14:textId="77777777" w:rsidTr="00FB2297">
        <w:tc>
          <w:tcPr>
            <w:tcW w:w="2405" w:type="dxa"/>
          </w:tcPr>
          <w:p w14:paraId="09564A39" w14:textId="77777777" w:rsidR="00F11B25" w:rsidRPr="00D0528B" w:rsidRDefault="00F11B25" w:rsidP="00F11B25">
            <w:pPr>
              <w:pStyle w:val="a9"/>
              <w:shd w:val="clear" w:color="auto" w:fill="auto"/>
              <w:ind w:firstLine="0"/>
              <w:rPr>
                <w:lang w:val="en-US"/>
              </w:rPr>
            </w:pPr>
            <w:r>
              <w:t>Применение</w:t>
            </w:r>
            <w:r>
              <w:rPr>
                <w:lang w:val="en-US"/>
              </w:rPr>
              <w:t xml:space="preserve"> </w:t>
            </w:r>
            <w:r w:rsidRPr="00D0528B">
              <w:rPr>
                <w:lang w:val="en-US"/>
              </w:rPr>
              <w:t>«</w:t>
            </w:r>
            <w:r>
              <w:rPr>
                <w:lang w:val="en-US"/>
              </w:rPr>
              <w:t>GAN</w:t>
            </w:r>
            <w:r w:rsidRPr="00D0528B">
              <w:rPr>
                <w:lang w:val="en-US"/>
              </w:rPr>
              <w:t xml:space="preserve">» </w:t>
            </w:r>
            <w:r>
              <w:t>и</w:t>
            </w:r>
          </w:p>
          <w:p w14:paraId="56E2A772" w14:textId="4E6A2521" w:rsidR="00D0528B" w:rsidRPr="00D0528B" w:rsidRDefault="00F11B25" w:rsidP="00F11B25">
            <w:pPr>
              <w:pStyle w:val="a9"/>
              <w:shd w:val="clear" w:color="auto" w:fill="auto"/>
              <w:ind w:firstLine="0"/>
              <w:rPr>
                <w:lang w:val="en-US"/>
              </w:rPr>
            </w:pPr>
            <w:r w:rsidRPr="00D0528B">
              <w:rPr>
                <w:lang w:val="en-US"/>
              </w:rPr>
              <w:t>«</w:t>
            </w:r>
            <w:r>
              <w:rPr>
                <w:lang w:val="en-US"/>
              </w:rPr>
              <w:t>SiaN-Similarity</w:t>
            </w:r>
            <w:r w:rsidRPr="00D0528B">
              <w:rPr>
                <w:lang w:val="en-US"/>
              </w:rPr>
              <w:t>»</w:t>
            </w:r>
          </w:p>
        </w:tc>
        <w:tc>
          <w:tcPr>
            <w:tcW w:w="1985" w:type="dxa"/>
          </w:tcPr>
          <w:p w14:paraId="503EAB56" w14:textId="4FD576EE" w:rsidR="00D0528B" w:rsidRPr="0011512C" w:rsidRDefault="0011512C" w:rsidP="00D0528B">
            <w:pPr>
              <w:pStyle w:val="a9"/>
              <w:shd w:val="clear" w:color="auto" w:fill="auto"/>
              <w:ind w:firstLine="0"/>
            </w:pPr>
            <w:r>
              <w:t>3.60971</w:t>
            </w:r>
          </w:p>
        </w:tc>
        <w:tc>
          <w:tcPr>
            <w:tcW w:w="1984" w:type="dxa"/>
          </w:tcPr>
          <w:p w14:paraId="0F3FE3CD" w14:textId="2F68DEC8" w:rsidR="00D0528B" w:rsidRPr="00D0528B" w:rsidRDefault="00BA445C" w:rsidP="00D0528B">
            <w:pPr>
              <w:pStyle w:val="a9"/>
              <w:shd w:val="clear" w:color="auto" w:fill="auto"/>
              <w:ind w:firstLine="0"/>
              <w:rPr>
                <w:lang w:val="en-US"/>
              </w:rPr>
            </w:pPr>
            <w:r>
              <w:rPr>
                <w:lang w:val="en-US"/>
              </w:rPr>
              <w:t>3.44920</w:t>
            </w:r>
          </w:p>
        </w:tc>
        <w:tc>
          <w:tcPr>
            <w:tcW w:w="1931" w:type="dxa"/>
          </w:tcPr>
          <w:p w14:paraId="2112F5FB" w14:textId="0A594B89" w:rsidR="00D0528B" w:rsidRPr="00746FBC" w:rsidRDefault="00BA445C" w:rsidP="00D0528B">
            <w:pPr>
              <w:pStyle w:val="a9"/>
              <w:shd w:val="clear" w:color="auto" w:fill="auto"/>
              <w:ind w:firstLine="0"/>
              <w:rPr>
                <w:lang w:val="en-US"/>
              </w:rPr>
            </w:pPr>
            <w:r>
              <w:rPr>
                <w:lang w:val="en-US"/>
              </w:rPr>
              <w:t>2.90657</w:t>
            </w:r>
          </w:p>
        </w:tc>
        <w:tc>
          <w:tcPr>
            <w:tcW w:w="1607" w:type="dxa"/>
          </w:tcPr>
          <w:p w14:paraId="6F737519" w14:textId="38DE2177" w:rsidR="00D0528B" w:rsidRPr="004B33FB" w:rsidRDefault="00007CF4" w:rsidP="00D0528B">
            <w:pPr>
              <w:pStyle w:val="a9"/>
              <w:shd w:val="clear" w:color="auto" w:fill="auto"/>
              <w:ind w:firstLine="0"/>
              <w:rPr>
                <w:lang w:val="en-US"/>
              </w:rPr>
            </w:pPr>
            <w:r w:rsidRPr="00007CF4">
              <w:rPr>
                <w:lang w:val="en-US"/>
              </w:rPr>
              <w:t>3.3218</w:t>
            </w:r>
            <w:r>
              <w:rPr>
                <w:lang w:val="en-US"/>
              </w:rPr>
              <w:t>3</w:t>
            </w:r>
          </w:p>
        </w:tc>
      </w:tr>
    </w:tbl>
    <w:p w14:paraId="74DA15EC" w14:textId="77777777" w:rsidR="004C5A80" w:rsidRPr="00D0528B" w:rsidRDefault="004C5A80" w:rsidP="004C5A80">
      <w:pPr>
        <w:pStyle w:val="a9"/>
        <w:rPr>
          <w:lang w:val="en-US"/>
        </w:rPr>
      </w:pPr>
    </w:p>
    <w:p w14:paraId="6D87EBAD" w14:textId="58ACC687" w:rsidR="004C5A80" w:rsidRDefault="004C5A80" w:rsidP="004C5A80">
      <w:pPr>
        <w:pStyle w:val="a9"/>
      </w:pPr>
      <w:r>
        <w:t>В среднем интеграция модели «</w:t>
      </w:r>
      <w:r>
        <w:rPr>
          <w:lang w:val="en-US"/>
        </w:rPr>
        <w:t>SiaN</w:t>
      </w:r>
      <w:r w:rsidRPr="00BE0449">
        <w:t>-</w:t>
      </w:r>
      <w:r>
        <w:rPr>
          <w:lang w:val="en-US"/>
        </w:rPr>
        <w:t>Similarity</w:t>
      </w:r>
      <w:r>
        <w:t>»</w:t>
      </w:r>
      <w:r w:rsidRPr="00BE0449">
        <w:t xml:space="preserve"> </w:t>
      </w:r>
      <w:r>
        <w:t>улучшила точность алгоритма на 118,72%, а вот скорость занизила существенно: в 7.19 раза.</w:t>
      </w:r>
    </w:p>
    <w:p w14:paraId="7749208D" w14:textId="4B72B68F" w:rsidR="00E165FE" w:rsidRDefault="00E165FE" w:rsidP="004C5A80">
      <w:pPr>
        <w:pStyle w:val="a9"/>
      </w:pPr>
    </w:p>
    <w:p w14:paraId="0AD2772D" w14:textId="34313035" w:rsidR="00E165FE" w:rsidRDefault="00E165FE" w:rsidP="00E165FE">
      <w:pPr>
        <w:pStyle w:val="a9"/>
        <w:jc w:val="center"/>
      </w:pPr>
      <w:r w:rsidRPr="00E165FE">
        <w:rPr>
          <w:noProof/>
        </w:rPr>
        <w:lastRenderedPageBreak/>
        <w:drawing>
          <wp:inline distT="0" distB="0" distL="0" distR="0" wp14:anchorId="01EFB080" wp14:editId="41CC3814">
            <wp:extent cx="5635536" cy="6943060"/>
            <wp:effectExtent l="0" t="0" r="381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656931" cy="69694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132B0F" w14:textId="4F5A2C53" w:rsidR="00E165FE" w:rsidRDefault="00E165FE" w:rsidP="00E165FE">
      <w:pPr>
        <w:pStyle w:val="a9"/>
        <w:jc w:val="center"/>
      </w:pPr>
    </w:p>
    <w:p w14:paraId="51635C3F" w14:textId="252AE712" w:rsidR="00E165FE" w:rsidRPr="00E165FE" w:rsidRDefault="00E165FE" w:rsidP="00E165FE">
      <w:pPr>
        <w:pStyle w:val="a9"/>
        <w:jc w:val="center"/>
      </w:pPr>
      <w:r>
        <w:t xml:space="preserve">Рисунок </w:t>
      </w:r>
      <w:r w:rsidR="003B5C36" w:rsidRPr="003B5C36">
        <w:t>3</w:t>
      </w:r>
      <w:r w:rsidR="00D4149F">
        <w:t>5</w:t>
      </w:r>
      <w:r>
        <w:t xml:space="preserve"> – </w:t>
      </w:r>
      <w:r w:rsidRPr="00E165FE">
        <w:t xml:space="preserve">Графики погрешности и карты полета с </w:t>
      </w:r>
      <w:r>
        <w:t>базовым алгоритмом</w:t>
      </w:r>
    </w:p>
    <w:p w14:paraId="12695040" w14:textId="77777777" w:rsidR="004C5A80" w:rsidRPr="00EA4A2F" w:rsidRDefault="004C5A80" w:rsidP="004C5A80">
      <w:pPr>
        <w:pStyle w:val="a9"/>
        <w:rPr>
          <w:lang w:val="en-US"/>
        </w:rPr>
      </w:pPr>
      <w:bookmarkStart w:id="76" w:name="_Hlk231057370"/>
      <w:r w:rsidRPr="00F55405">
        <w:rPr>
          <w:noProof/>
          <w:lang w:val="en-US"/>
        </w:rPr>
        <w:lastRenderedPageBreak/>
        <w:drawing>
          <wp:inline distT="0" distB="0" distL="0" distR="0" wp14:anchorId="4A9A4FC1" wp14:editId="1CF271D6">
            <wp:extent cx="5239481" cy="6449325"/>
            <wp:effectExtent l="0" t="0" r="0" b="889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39481" cy="6449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38593A" w14:textId="77777777" w:rsidR="004C5A80" w:rsidRDefault="004C5A80" w:rsidP="004C5A80">
      <w:pPr>
        <w:pStyle w:val="a9"/>
      </w:pPr>
    </w:p>
    <w:p w14:paraId="25C3E5D5" w14:textId="6D3D5589" w:rsidR="004C5A80" w:rsidRPr="00EA4A2F" w:rsidRDefault="004C5A80" w:rsidP="004C5A80">
      <w:pPr>
        <w:pStyle w:val="a9"/>
      </w:pPr>
      <w:r>
        <w:t xml:space="preserve">Рисунок </w:t>
      </w:r>
      <w:r w:rsidR="003B5C36" w:rsidRPr="003B5C36">
        <w:t>3</w:t>
      </w:r>
      <w:r w:rsidR="00D4149F">
        <w:t>6</w:t>
      </w:r>
      <w:r>
        <w:t xml:space="preserve"> – Графики погрешности и карты полета с «</w:t>
      </w:r>
      <w:r>
        <w:rPr>
          <w:lang w:val="en-US"/>
        </w:rPr>
        <w:t>SiaN</w:t>
      </w:r>
      <w:r w:rsidRPr="00EA4A2F">
        <w:t>-</w:t>
      </w:r>
      <w:r>
        <w:rPr>
          <w:lang w:val="en-US"/>
        </w:rPr>
        <w:t>Similarity</w:t>
      </w:r>
      <w:r>
        <w:t>»</w:t>
      </w:r>
    </w:p>
    <w:bookmarkEnd w:id="76"/>
    <w:p w14:paraId="49CF5879" w14:textId="3281FC30" w:rsidR="00E165FE" w:rsidRDefault="00E165FE" w:rsidP="00D54F65">
      <w:pPr>
        <w:pStyle w:val="a9"/>
      </w:pPr>
    </w:p>
    <w:p w14:paraId="17AE2205" w14:textId="5BA631BE" w:rsidR="00E165FE" w:rsidRPr="00EA4A2F" w:rsidRDefault="00E165FE" w:rsidP="00E165FE">
      <w:pPr>
        <w:pStyle w:val="a9"/>
        <w:rPr>
          <w:lang w:val="en-US"/>
        </w:rPr>
      </w:pPr>
      <w:r>
        <w:rPr>
          <w:noProof/>
          <w:lang w:val="en-US"/>
        </w:rPr>
        <w:lastRenderedPageBreak/>
        <w:drawing>
          <wp:inline distT="0" distB="0" distL="0" distR="0" wp14:anchorId="2CA7F723" wp14:editId="2D915D8A">
            <wp:extent cx="5462546" cy="6911220"/>
            <wp:effectExtent l="0" t="0" r="5080" b="4445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0773" cy="6921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5BDE4E" w14:textId="77777777" w:rsidR="00E165FE" w:rsidRDefault="00E165FE" w:rsidP="00E165FE">
      <w:pPr>
        <w:pStyle w:val="a9"/>
      </w:pPr>
    </w:p>
    <w:p w14:paraId="756C0A8F" w14:textId="676CF48C" w:rsidR="00E165FE" w:rsidRPr="00EA4A2F" w:rsidRDefault="00E165FE" w:rsidP="00E165FE">
      <w:pPr>
        <w:pStyle w:val="a9"/>
      </w:pPr>
      <w:r>
        <w:t xml:space="preserve">Рисунок </w:t>
      </w:r>
      <w:r w:rsidR="003B5C36" w:rsidRPr="003B5C36">
        <w:t>3</w:t>
      </w:r>
      <w:r w:rsidR="00D4149F">
        <w:t>7</w:t>
      </w:r>
      <w:r>
        <w:t xml:space="preserve"> – Графики погрешности и карты полета с «</w:t>
      </w:r>
      <w:r w:rsidR="006A2E68">
        <w:rPr>
          <w:lang w:val="en-US"/>
        </w:rPr>
        <w:t>GAN</w:t>
      </w:r>
      <w:r>
        <w:t>»</w:t>
      </w:r>
    </w:p>
    <w:p w14:paraId="3FB49C4C" w14:textId="1EB37348" w:rsidR="00E165FE" w:rsidRPr="00B23AFA" w:rsidRDefault="00E165FE" w:rsidP="00D54F65">
      <w:pPr>
        <w:pStyle w:val="a9"/>
      </w:pPr>
    </w:p>
    <w:p w14:paraId="655A4095" w14:textId="6A7C80E4" w:rsidR="00BA445C" w:rsidRDefault="00BA445C" w:rsidP="00D54F65">
      <w:pPr>
        <w:pStyle w:val="a9"/>
        <w:rPr>
          <w:lang w:val="en-US"/>
        </w:rPr>
      </w:pPr>
      <w:r w:rsidRPr="00BA445C">
        <w:rPr>
          <w:noProof/>
          <w:lang w:val="en-US"/>
        </w:rPr>
        <w:lastRenderedPageBreak/>
        <w:drawing>
          <wp:inline distT="0" distB="0" distL="0" distR="0" wp14:anchorId="2C750519" wp14:editId="20515026">
            <wp:extent cx="5277587" cy="6506483"/>
            <wp:effectExtent l="0" t="0" r="0" b="889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77587" cy="65064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69A8C8" w14:textId="3C0D359C" w:rsidR="00BA445C" w:rsidRDefault="00BA445C" w:rsidP="00D54F65">
      <w:pPr>
        <w:pStyle w:val="a9"/>
        <w:rPr>
          <w:lang w:val="en-US"/>
        </w:rPr>
      </w:pPr>
    </w:p>
    <w:p w14:paraId="61CE807E" w14:textId="50A23702" w:rsidR="00BA445C" w:rsidRPr="00BA445C" w:rsidRDefault="00BA445C" w:rsidP="00D54F65">
      <w:pPr>
        <w:pStyle w:val="a9"/>
      </w:pPr>
      <w:r>
        <w:t xml:space="preserve">Рисунок </w:t>
      </w:r>
      <w:r w:rsidR="00D4149F">
        <w:t>38</w:t>
      </w:r>
      <w:r>
        <w:t xml:space="preserve"> – </w:t>
      </w:r>
      <w:r w:rsidRPr="00BA445C">
        <w:t xml:space="preserve">Графики погрешности и карты полета с </w:t>
      </w:r>
      <w:r>
        <w:t>обоими нейросетями</w:t>
      </w:r>
    </w:p>
    <w:p w14:paraId="060DDDC4" w14:textId="77777777" w:rsidR="00A629E0" w:rsidRDefault="00A629E0" w:rsidP="00D54F65">
      <w:pPr>
        <w:pStyle w:val="a9"/>
      </w:pPr>
    </w:p>
    <w:p w14:paraId="15572B5C" w14:textId="77777777" w:rsidR="00F85689" w:rsidRPr="00F85689" w:rsidRDefault="00F85689" w:rsidP="00F85689">
      <w:pPr>
        <w:pStyle w:val="a9"/>
      </w:pPr>
      <w:r w:rsidRPr="00F85689">
        <w:t>По результатам таблиц 7-9 видно, что добавление моделей глубокого обучения действительно снижает ошибку позиционирования, однако приводит к заметному падению скорости обработки кадров.</w:t>
      </w:r>
    </w:p>
    <w:p w14:paraId="3E3892A8" w14:textId="194159D5" w:rsidR="00F85689" w:rsidRDefault="00F85689" w:rsidP="00F85689">
      <w:pPr>
        <w:pStyle w:val="a9"/>
      </w:pPr>
      <w:r>
        <w:t xml:space="preserve">По средней RMSE лучший результат показала модель «SiaN-Similarity»: ошибка снизилась с </w:t>
      </w:r>
      <m:oMath>
        <m:r>
          <w:rPr>
            <w:rFonts w:ascii="Cambria Math" w:hAnsi="Cambria Math"/>
          </w:rPr>
          <m:t>0.53</m:t>
        </m:r>
      </m:oMath>
      <w:r>
        <w:t xml:space="preserve"> до </w:t>
      </w:r>
      <m:oMath>
        <m:r>
          <w:rPr>
            <w:rFonts w:ascii="Cambria Math" w:hAnsi="Cambria Math"/>
          </w:rPr>
          <m:t>0.36</m:t>
        </m:r>
      </m:oMath>
      <w:r>
        <w:t xml:space="preserve">, то есть примерно на </w:t>
      </w:r>
      <m:oMath>
        <m:r>
          <w:rPr>
            <w:rFonts w:ascii="Cambria Math" w:hAnsi="Cambria Math"/>
          </w:rPr>
          <m:t>32.38%</m:t>
        </m:r>
      </m:oMath>
      <w:r>
        <w:t xml:space="preserve"> относительно базового алгоритма. По MSE улучшение еще заметнее: средняя ошибка уменьшилась с </w:t>
      </w:r>
      <m:oMath>
        <m:r>
          <w:rPr>
            <w:rFonts w:ascii="Cambria Math" w:hAnsi="Cambria Math"/>
          </w:rPr>
          <m:t>0.28611</m:t>
        </m:r>
      </m:oMath>
      <w:r>
        <w:t xml:space="preserve"> до </w:t>
      </w:r>
      <m:oMath>
        <m:r>
          <w:rPr>
            <w:rFonts w:ascii="Cambria Math" w:hAnsi="Cambria Math"/>
          </w:rPr>
          <m:t>0.13081</m:t>
        </m:r>
      </m:oMath>
      <w:r>
        <w:t xml:space="preserve">, то есть на </w:t>
      </w:r>
      <m:oMath>
        <m:r>
          <w:rPr>
            <w:rFonts w:ascii="Cambria Math" w:hAnsi="Cambria Math"/>
          </w:rPr>
          <m:t>54.28%</m:t>
        </m:r>
      </m:oMath>
      <w:r>
        <w:t>.</w:t>
      </w:r>
    </w:p>
    <w:p w14:paraId="25963509" w14:textId="6BE816A8" w:rsidR="00F85689" w:rsidRDefault="00F85689" w:rsidP="00F85689">
      <w:pPr>
        <w:pStyle w:val="a9"/>
      </w:pPr>
      <w:r>
        <w:t xml:space="preserve">GAN также улучшает точность, но слабее: средняя RMSE снизилась на </w:t>
      </w:r>
      <m:oMath>
        <m:r>
          <w:rPr>
            <w:rFonts w:ascii="Cambria Math" w:hAnsi="Cambria Math"/>
          </w:rPr>
          <m:t>14.96%</m:t>
        </m:r>
      </m:oMath>
      <w:r>
        <w:t xml:space="preserve">, а MSE </w:t>
      </w:r>
      <w:r w:rsidR="00A32717">
        <w:t>–</w:t>
      </w:r>
      <w:r>
        <w:t xml:space="preserve"> на </w:t>
      </w:r>
      <m:oMath>
        <m:r>
          <w:rPr>
            <w:rFonts w:ascii="Cambria Math" w:hAnsi="Cambria Math"/>
          </w:rPr>
          <m:t>27.69%</m:t>
        </m:r>
      </m:oMath>
      <w:r>
        <w:t xml:space="preserve">. Комбинация «GAN» и «SiaN-Similarity» дала </w:t>
      </w:r>
      <w:r>
        <w:lastRenderedPageBreak/>
        <w:t xml:space="preserve">промежуточный результат: RMSE улучшилась на </w:t>
      </w:r>
      <m:oMath>
        <m:r>
          <w:rPr>
            <w:rFonts w:ascii="Cambria Math" w:hAnsi="Cambria Math"/>
          </w:rPr>
          <m:t>24.89%</m:t>
        </m:r>
      </m:oMath>
      <w:r>
        <w:t xml:space="preserve">, MSE </w:t>
      </w:r>
      <w:r w:rsidR="00A32717">
        <w:t>–</w:t>
      </w:r>
      <w:r>
        <w:t xml:space="preserve"> на </w:t>
      </w:r>
      <m:oMath>
        <m:r>
          <w:rPr>
            <w:rFonts w:ascii="Cambria Math" w:hAnsi="Cambria Math"/>
          </w:rPr>
          <m:t>43.59%</m:t>
        </m:r>
      </m:oMath>
      <w:r>
        <w:t>, но средняя точность оказалась хуже, чем при использовании одной «SiaN-Similarity».</w:t>
      </w:r>
    </w:p>
    <w:p w14:paraId="0E7D6115" w14:textId="6C8A46D1" w:rsidR="00F85689" w:rsidRDefault="00F85689" w:rsidP="00F85689">
      <w:pPr>
        <w:pStyle w:val="a9"/>
      </w:pPr>
      <w:r>
        <w:t xml:space="preserve">По отдельным маршрутам картина различается: на маршруте 1 минимальную ошибку дала комбинация GAN и SiaN-Similarity, на маршруте 2 лучше всего сработал GAN, а на маршруте 3 </w:t>
      </w:r>
      <w:r w:rsidR="00A32717">
        <w:t>–</w:t>
      </w:r>
      <w:r>
        <w:t xml:space="preserve"> SiaN-Similarity. Поэтому нейросетевые методы повышают устойчивость алгоритма, но их эффективность зависит от конкретной траектории и качества совпадения текущих кадров с эталонами.</w:t>
      </w:r>
    </w:p>
    <w:p w14:paraId="65B6FFBF" w14:textId="2525175A" w:rsidR="00F85689" w:rsidRDefault="00F85689" w:rsidP="00F85689">
      <w:pPr>
        <w:pStyle w:val="a9"/>
      </w:pPr>
      <w:r>
        <w:t xml:space="preserve">Базовый алгоритм имеет наибольшую скорость: в среднем </w:t>
      </w:r>
      <m:oMath>
        <m:r>
          <w:rPr>
            <w:rFonts w:ascii="Cambria Math" w:hAnsi="Cambria Math"/>
          </w:rPr>
          <m:t>27.24</m:t>
        </m:r>
      </m:oMath>
      <w:r>
        <w:t xml:space="preserve"> FPS. Использование «SiaN-Similarity» снижает скорость до </w:t>
      </w:r>
      <m:oMath>
        <m:r>
          <w:rPr>
            <w:rFonts w:ascii="Cambria Math" w:hAnsi="Cambria Math"/>
          </w:rPr>
          <m:t>3.79121</m:t>
        </m:r>
      </m:oMath>
      <w:r>
        <w:t xml:space="preserve"> FPS, то есть примерно в </w:t>
      </w:r>
      <m:oMath>
        <m:r>
          <w:rPr>
            <w:rFonts w:ascii="Cambria Math" w:hAnsi="Cambria Math"/>
          </w:rPr>
          <m:t>7.19</m:t>
        </m:r>
      </m:oMath>
      <w:r>
        <w:t xml:space="preserve"> раза. Это связано с необходимостью дополнительного нейросетевого сравнения кадров и ориентиров.</w:t>
      </w:r>
    </w:p>
    <w:p w14:paraId="387E35F7" w14:textId="4CE46056" w:rsidR="00F85689" w:rsidRDefault="00F85689" w:rsidP="00F85689">
      <w:pPr>
        <w:pStyle w:val="a9"/>
      </w:pPr>
      <w:r>
        <w:t xml:space="preserve">GAN работает быстрее, чем «SiaN-Similarity»: средняя скорость составляет </w:t>
      </w:r>
      <m:oMath>
        <m:r>
          <w:rPr>
            <w:rFonts w:ascii="Cambria Math" w:hAnsi="Cambria Math"/>
          </w:rPr>
          <m:t>13.12060</m:t>
        </m:r>
      </m:oMath>
      <w:r>
        <w:t xml:space="preserve"> FPS, что всего в </w:t>
      </w:r>
      <m:oMath>
        <m:r>
          <w:rPr>
            <w:rFonts w:ascii="Cambria Math" w:hAnsi="Cambria Math"/>
          </w:rPr>
          <m:t>2.08</m:t>
        </m:r>
      </m:oMath>
      <w:r>
        <w:t xml:space="preserve"> раза ниже базового алгоритма. Комбинация GAN и SiaN-Similarity дает худший результат по скорости </w:t>
      </w:r>
      <w:r w:rsidR="00674B63">
        <w:t>–</w:t>
      </w:r>
      <w:r>
        <w:t xml:space="preserve"> </w:t>
      </w:r>
      <m:oMath>
        <m:r>
          <w:rPr>
            <w:rFonts w:ascii="Cambria Math" w:hAnsi="Cambria Math"/>
          </w:rPr>
          <m:t>3.32183</m:t>
        </m:r>
      </m:oMath>
      <w:r>
        <w:t xml:space="preserve"> FPS, то есть примерно в </w:t>
      </w:r>
      <m:oMath>
        <m:r>
          <w:rPr>
            <w:rFonts w:ascii="Cambria Math" w:hAnsi="Cambria Math"/>
          </w:rPr>
          <m:t>8.20</m:t>
        </m:r>
      </m:oMath>
      <w:r>
        <w:t xml:space="preserve"> раза медленнее базового варианта.</w:t>
      </w:r>
    </w:p>
    <w:p w14:paraId="1774BBE7" w14:textId="0A19593C" w:rsidR="00A629E0" w:rsidRDefault="00F85689" w:rsidP="00D54F65">
      <w:pPr>
        <w:pStyle w:val="a9"/>
      </w:pPr>
      <w:r w:rsidRPr="00F85689">
        <w:t>Если главным критерием является минимальная ошибка, наиболее эффективным вариантом является применение «SiaN-Similarity». Если важен баланс между точностью и скоростью, более предпочтительным выглядит GAN: он улучшает точность слабее, но сохраняет значительно более высокий FPS. Совместное использование GAN и SiaN-Similarity не является оптимальным: оно сильно снижает скорость, но не дает лучшей средней ошибки по сравнению с одной «SiaN-Similarity».</w:t>
      </w:r>
    </w:p>
    <w:p w14:paraId="7884518B" w14:textId="5D015708" w:rsidR="00E64673" w:rsidRPr="00065B48" w:rsidRDefault="00E64673" w:rsidP="00D54F65">
      <w:pPr>
        <w:pStyle w:val="a9"/>
      </w:pPr>
      <w:r w:rsidRPr="00065B48">
        <w:br w:type="page"/>
      </w:r>
    </w:p>
    <w:p w14:paraId="211F28EC" w14:textId="1E53E7D6" w:rsidR="00E64673" w:rsidRDefault="00E64673" w:rsidP="00E64673">
      <w:pPr>
        <w:pStyle w:val="10"/>
      </w:pPr>
      <w:bookmarkStart w:id="77" w:name="_Toc231035289"/>
      <w:r>
        <w:lastRenderedPageBreak/>
        <w:t>Заключение</w:t>
      </w:r>
      <w:bookmarkEnd w:id="77"/>
    </w:p>
    <w:p w14:paraId="0772B772" w14:textId="37C57693" w:rsidR="00E64673" w:rsidRDefault="00E64673" w:rsidP="00E64673">
      <w:pPr>
        <w:pStyle w:val="a9"/>
      </w:pPr>
    </w:p>
    <w:p w14:paraId="2D62C204" w14:textId="3D558AFC" w:rsidR="00911F23" w:rsidRDefault="00911F23" w:rsidP="00E64673">
      <w:pPr>
        <w:pStyle w:val="a9"/>
      </w:pPr>
    </w:p>
    <w:p w14:paraId="54B083D6" w14:textId="0DD5C2D5" w:rsidR="00491CAC" w:rsidRDefault="0082543A" w:rsidP="00E64673">
      <w:pPr>
        <w:pStyle w:val="a9"/>
      </w:pPr>
      <w:r>
        <w:t>Проведен аналитический обзор литературы и существующих методов навигации.</w:t>
      </w:r>
      <w:r w:rsidR="00491CAC">
        <w:t xml:space="preserve"> Показано, что для малых БПЛА важен не только уровень точности, но и вычислительная сложность, возможность работы в реальном времени и устойчивость к ошибкам сопоставления.</w:t>
      </w:r>
    </w:p>
    <w:p w14:paraId="739C0B13" w14:textId="4461CAD8" w:rsidR="00206749" w:rsidRDefault="0082543A" w:rsidP="00E64673">
      <w:pPr>
        <w:pStyle w:val="a9"/>
      </w:pPr>
      <w:r w:rsidRPr="0082543A">
        <w:t xml:space="preserve">Разработан </w:t>
      </w:r>
      <w:r w:rsidR="00206749">
        <w:t xml:space="preserve">собственный </w:t>
      </w:r>
      <w:r w:rsidRPr="0082543A">
        <w:t>алгоритм определения ориентации БПЛА на основе матриц гомографии, который позволяет получать позицию БПЛА, обеспечивая корректную трансформацию между системами отсчета камеры и земной поверхности.</w:t>
      </w:r>
    </w:p>
    <w:p w14:paraId="59EE2A87" w14:textId="2550D15D" w:rsidR="00F45330" w:rsidRDefault="00E64673" w:rsidP="00E64673">
      <w:pPr>
        <w:pStyle w:val="a9"/>
      </w:pPr>
      <w:r>
        <w:t>В результате работы разработана система симуляции полета беспилотного летательного аппарата на основе моделирования динамики движения, с интеграцией алгоритмов навигации и возврата в начало, использующих методы корреляционного сопоставления и модели для определения текущего положения и коррекции траектории.</w:t>
      </w:r>
    </w:p>
    <w:p w14:paraId="287C9E46" w14:textId="7BFA9E0A" w:rsidR="0082543A" w:rsidRDefault="0082543A" w:rsidP="00E64673">
      <w:pPr>
        <w:pStyle w:val="a9"/>
      </w:pPr>
      <w:r>
        <w:t xml:space="preserve">Алгоритм протестирован на </w:t>
      </w:r>
      <m:oMath>
        <m:r>
          <w:rPr>
            <w:rFonts w:ascii="Cambria Math" w:hAnsi="Cambria Math"/>
          </w:rPr>
          <m:t>28</m:t>
        </m:r>
      </m:oMath>
      <w:r>
        <w:t xml:space="preserve"> запусках с разными конфигурациями. В ходе тестирования определено, что алгоритм </w:t>
      </w:r>
      <w:r w:rsidRPr="0082543A">
        <w:t>позволя</w:t>
      </w:r>
      <w:r>
        <w:t>ет</w:t>
      </w:r>
      <w:r w:rsidRPr="0082543A">
        <w:t xml:space="preserve"> решить задачу в режиме реального времени с погрешностью </w:t>
      </w:r>
      <m:oMath>
        <m:r>
          <w:rPr>
            <w:rFonts w:ascii="Cambria Math" w:hAnsi="Cambria Math"/>
          </w:rPr>
          <m:t xml:space="preserve">0.671 </m:t>
        </m:r>
      </m:oMath>
      <w:r>
        <w:t xml:space="preserve">пикселей </w:t>
      </w:r>
      <w:r w:rsidRPr="0082543A">
        <w:t xml:space="preserve">на каждые </w:t>
      </w:r>
      <m:oMath>
        <m:r>
          <w:rPr>
            <w:rFonts w:ascii="Cambria Math" w:hAnsi="Cambria Math"/>
          </w:rPr>
          <m:t>100</m:t>
        </m:r>
      </m:oMath>
      <w:r w:rsidRPr="0082543A">
        <w:t xml:space="preserve"> м</w:t>
      </w:r>
      <w:r w:rsidR="00491CAC">
        <w:t>.</w:t>
      </w:r>
    </w:p>
    <w:p w14:paraId="20CE3DC9" w14:textId="140963DC" w:rsidR="00B31FCB" w:rsidRDefault="00491CAC" w:rsidP="00E64673">
      <w:pPr>
        <w:pStyle w:val="a9"/>
      </w:pPr>
      <w:r>
        <w:t xml:space="preserve">Также </w:t>
      </w:r>
      <w:r w:rsidR="00B82542">
        <w:t xml:space="preserve">рассмотрен более реалистичный сценарии, при котором обратный путь не полностью согласован с исходным. Для такого сценария </w:t>
      </w:r>
      <w:r>
        <w:t>исследованы нейросетевые модели, направленные на повышение устойчивости алгоритма. Модель «</w:t>
      </w:r>
      <w:r>
        <w:rPr>
          <w:lang w:val="en-US"/>
        </w:rPr>
        <w:t>SiaN</w:t>
      </w:r>
      <w:r w:rsidRPr="00491CAC">
        <w:t>-</w:t>
      </w:r>
      <w:r>
        <w:rPr>
          <w:lang w:val="en-US"/>
        </w:rPr>
        <w:t>Similarity</w:t>
      </w:r>
      <w:r>
        <w:t xml:space="preserve">» </w:t>
      </w:r>
      <w:r w:rsidR="00A231E7">
        <w:t xml:space="preserve">использовалась для выбора наиболее похожего эталонного ориентира и </w:t>
      </w:r>
      <w:r>
        <w:t xml:space="preserve">улучшила точность алгоритма (в </w:t>
      </w:r>
      <m:oMath>
        <m:r>
          <w:rPr>
            <w:rFonts w:ascii="Cambria Math" w:hAnsi="Cambria Math"/>
          </w:rPr>
          <m:t xml:space="preserve">2.18 </m:t>
        </m:r>
      </m:oMath>
      <w:r>
        <w:t xml:space="preserve">раза), однако существенно снизила скорость работы (в </w:t>
      </w:r>
      <m:oMath>
        <m:r>
          <w:rPr>
            <w:rFonts w:ascii="Cambria Math" w:hAnsi="Cambria Math"/>
          </w:rPr>
          <m:t>7.1</m:t>
        </m:r>
      </m:oMath>
      <w:r>
        <w:t xml:space="preserve"> раз).</w:t>
      </w:r>
      <w:r w:rsidR="00A231E7">
        <w:t xml:space="preserve"> В свою очередь, </w:t>
      </w:r>
      <w:r w:rsidR="00A231E7">
        <w:rPr>
          <w:lang w:val="en-US"/>
        </w:rPr>
        <w:t>GAN</w:t>
      </w:r>
      <w:r w:rsidR="00A231E7" w:rsidRPr="00A231E7">
        <w:t>-</w:t>
      </w:r>
      <w:r w:rsidR="00A231E7">
        <w:t xml:space="preserve">модель рассматривалась как средство приведения снимков к более согласованному виду и улучшила точность в среднем в </w:t>
      </w:r>
      <m:oMath>
        <m:r>
          <w:rPr>
            <w:rFonts w:ascii="Cambria Math" w:hAnsi="Cambria Math"/>
          </w:rPr>
          <m:t>1.38</m:t>
        </m:r>
      </m:oMath>
      <w:r w:rsidR="00A231E7" w:rsidRPr="00A231E7">
        <w:t xml:space="preserve"> </w:t>
      </w:r>
      <w:r w:rsidR="00A231E7">
        <w:t xml:space="preserve">раза, при этом скорость обработки упала всего в </w:t>
      </w:r>
      <m:oMath>
        <m:r>
          <w:rPr>
            <w:rFonts w:ascii="Cambria Math" w:hAnsi="Cambria Math"/>
          </w:rPr>
          <m:t>2.08</m:t>
        </m:r>
      </m:oMath>
      <w:r w:rsidR="00A231E7">
        <w:t xml:space="preserve"> раза (лучше по сравнению с «</w:t>
      </w:r>
      <w:r w:rsidR="00A231E7">
        <w:rPr>
          <w:lang w:val="en-US"/>
        </w:rPr>
        <w:t>SiaN</w:t>
      </w:r>
      <w:r w:rsidR="00A231E7" w:rsidRPr="00A231E7">
        <w:t>-</w:t>
      </w:r>
      <w:r w:rsidR="00A231E7">
        <w:rPr>
          <w:lang w:val="en-US"/>
        </w:rPr>
        <w:t>Similarity</w:t>
      </w:r>
      <w:r w:rsidR="00A231E7">
        <w:t>»</w:t>
      </w:r>
      <w:r w:rsidR="00A231E7" w:rsidRPr="00A231E7">
        <w:t>)</w:t>
      </w:r>
      <w:r w:rsidR="00A231E7">
        <w:t>.</w:t>
      </w:r>
    </w:p>
    <w:p w14:paraId="0CF1E8E1" w14:textId="5B94AE08" w:rsidR="00A231E7" w:rsidRDefault="00A231E7" w:rsidP="00E64673">
      <w:pPr>
        <w:pStyle w:val="a9"/>
      </w:pPr>
      <w:r>
        <w:t xml:space="preserve">Комбинация обоих нейросетевых моделей сильно ухудшает </w:t>
      </w:r>
      <w:r>
        <w:rPr>
          <w:lang w:val="en-US"/>
        </w:rPr>
        <w:t>FPS</w:t>
      </w:r>
      <w:r w:rsidRPr="00A231E7">
        <w:t xml:space="preserve"> (</w:t>
      </w:r>
      <w:r>
        <w:t xml:space="preserve">в </w:t>
      </w:r>
      <m:oMath>
        <m:r>
          <w:rPr>
            <w:rFonts w:ascii="Cambria Math" w:hAnsi="Cambria Math"/>
          </w:rPr>
          <m:t>8.20</m:t>
        </m:r>
      </m:oMath>
      <w:r>
        <w:t xml:space="preserve"> раз), при этом точность улучшается в </w:t>
      </w:r>
      <m:oMath>
        <m:r>
          <w:rPr>
            <w:rFonts w:ascii="Cambria Math" w:hAnsi="Cambria Math"/>
          </w:rPr>
          <m:t>1.77</m:t>
        </m:r>
      </m:oMath>
      <w:r>
        <w:t xml:space="preserve"> раза.</w:t>
      </w:r>
    </w:p>
    <w:p w14:paraId="7A4C66BF" w14:textId="2D206F89" w:rsidR="00510C15" w:rsidRPr="00D65BC0" w:rsidRDefault="00510C15" w:rsidP="00B82542">
      <w:pPr>
        <w:pStyle w:val="a9"/>
      </w:pPr>
      <w:r>
        <w:t xml:space="preserve">Таким образом, лучшая </w:t>
      </w:r>
      <w:r w:rsidRPr="00B82542">
        <w:t>достигнутая</w:t>
      </w:r>
      <w:r>
        <w:t xml:space="preserve"> погрешность в процессе выполнения всей работы </w:t>
      </w:r>
      <w:r w:rsidR="00B82542">
        <w:t xml:space="preserve">при условии </w:t>
      </w:r>
      <w:r w:rsidR="00D65BC0">
        <w:t xml:space="preserve">быстродействия алгоритма </w:t>
      </w:r>
      <w:r>
        <w:t xml:space="preserve">составила </w:t>
      </w:r>
      <w:r w:rsidR="00B82542" w:rsidRPr="009866D3">
        <w:t>0.36168</w:t>
      </w:r>
      <w:r w:rsidR="00B82542">
        <w:t xml:space="preserve"> пикселей на каждые 100 м при ситуации несогласованных кадров </w:t>
      </w:r>
      <w:r w:rsidR="00D65BC0">
        <w:t xml:space="preserve">со скоростью обработки кадров </w:t>
      </w:r>
      <m:oMath>
        <m:r>
          <w:rPr>
            <w:rFonts w:ascii="Cambria Math" w:hAnsi="Cambria Math"/>
          </w:rPr>
          <m:t>13.12</m:t>
        </m:r>
      </m:oMath>
      <w:r w:rsidR="00D65BC0">
        <w:t xml:space="preserve"> </w:t>
      </w:r>
      <w:r w:rsidR="00D65BC0">
        <w:rPr>
          <w:lang w:val="en-US"/>
        </w:rPr>
        <w:t>FPS</w:t>
      </w:r>
      <w:r w:rsidR="00D65BC0" w:rsidRPr="00D65BC0">
        <w:t>.</w:t>
      </w:r>
    </w:p>
    <w:p w14:paraId="1EA233FD" w14:textId="77777777" w:rsidR="0067659E" w:rsidRDefault="0067659E">
      <w:pPr>
        <w:rPr>
          <w:rFonts w:ascii="Times New Roman" w:eastAsiaTheme="majorEastAsia" w:hAnsi="Times New Roman" w:cs="Times New Roman"/>
          <w:b/>
          <w:bCs/>
          <w:sz w:val="32"/>
          <w:szCs w:val="32"/>
        </w:rPr>
      </w:pPr>
      <w:r>
        <w:br w:type="page"/>
      </w:r>
    </w:p>
    <w:p w14:paraId="27B812AB" w14:textId="001BCA9A" w:rsidR="00092F1E" w:rsidRDefault="00092F1E" w:rsidP="00092F1E">
      <w:pPr>
        <w:pStyle w:val="10"/>
      </w:pPr>
      <w:bookmarkStart w:id="78" w:name="_Toc231035290"/>
      <w:r w:rsidRPr="00092F1E">
        <w:lastRenderedPageBreak/>
        <w:t>Список использованных источников</w:t>
      </w:r>
      <w:bookmarkEnd w:id="78"/>
    </w:p>
    <w:p w14:paraId="0B07EE00" w14:textId="629C821C" w:rsidR="00092F1E" w:rsidRDefault="00092F1E" w:rsidP="00092F1E">
      <w:pPr>
        <w:pStyle w:val="a9"/>
      </w:pPr>
    </w:p>
    <w:p w14:paraId="4CF6513A" w14:textId="77777777" w:rsidR="000816D8" w:rsidRDefault="000816D8" w:rsidP="000816D8">
      <w:pPr>
        <w:pStyle w:val="ds-markdown-paragraph"/>
        <w:shd w:val="clear" w:color="auto" w:fill="FFFFFF"/>
        <w:spacing w:before="0" w:beforeAutospacing="0"/>
        <w:ind w:left="720"/>
        <w:jc w:val="both"/>
        <w:rPr>
          <w:sz w:val="28"/>
          <w:szCs w:val="28"/>
        </w:rPr>
      </w:pPr>
      <w:bookmarkStart w:id="79" w:name="_Ref224936445"/>
      <w:bookmarkStart w:id="80" w:name="_Ref201767641"/>
    </w:p>
    <w:p w14:paraId="5DD2939E" w14:textId="5E325BBD" w:rsidR="00F158F6" w:rsidRDefault="00F158F6" w:rsidP="00D94405">
      <w:pPr>
        <w:pStyle w:val="ds-markdown-paragraph"/>
        <w:numPr>
          <w:ilvl w:val="0"/>
          <w:numId w:val="3"/>
        </w:numPr>
        <w:shd w:val="clear" w:color="auto" w:fill="FFFFFF"/>
        <w:spacing w:before="0" w:beforeAutospacing="0"/>
        <w:jc w:val="both"/>
        <w:rPr>
          <w:sz w:val="28"/>
          <w:szCs w:val="28"/>
        </w:rPr>
      </w:pPr>
      <w:r w:rsidRPr="00F158F6">
        <w:rPr>
          <w:sz w:val="28"/>
          <w:szCs w:val="28"/>
        </w:rPr>
        <w:t>Али Б., Садеков Р. Н., Цодокова В. В. Обзор навигационных алгоритмов для беспилотных летательных аппаратов на основе систем компьютерного зрения // Гироскопия и навигация. 2022. Т. 30. № 4(119). С. 87–105</w:t>
      </w:r>
      <w:r>
        <w:rPr>
          <w:sz w:val="28"/>
          <w:szCs w:val="28"/>
        </w:rPr>
        <w:t>.</w:t>
      </w:r>
      <w:bookmarkEnd w:id="79"/>
    </w:p>
    <w:p w14:paraId="4D37D2FF" w14:textId="36AE7530" w:rsidR="00905C35" w:rsidRPr="005D1AC3" w:rsidRDefault="00905C35" w:rsidP="00D94405">
      <w:pPr>
        <w:pStyle w:val="ds-markdown-paragraph"/>
        <w:numPr>
          <w:ilvl w:val="0"/>
          <w:numId w:val="3"/>
        </w:numPr>
        <w:shd w:val="clear" w:color="auto" w:fill="FFFFFF"/>
        <w:spacing w:before="0" w:beforeAutospacing="0"/>
        <w:jc w:val="both"/>
        <w:rPr>
          <w:sz w:val="28"/>
          <w:szCs w:val="28"/>
        </w:rPr>
      </w:pPr>
      <w:bookmarkStart w:id="81" w:name="_Ref225000279"/>
      <w:r w:rsidRPr="005D1AC3">
        <w:rPr>
          <w:sz w:val="28"/>
          <w:szCs w:val="28"/>
        </w:rPr>
        <w:t>Ардентов А., Бесчеастный И., Маштаков А. Алгоритм вычисления положения и ориентации БПЛА // Программные системы и приложения. 2012. С. 23–39.</w:t>
      </w:r>
      <w:bookmarkEnd w:id="80"/>
      <w:bookmarkEnd w:id="81"/>
    </w:p>
    <w:p w14:paraId="3AC62741" w14:textId="2F32DC3D" w:rsidR="004144F5" w:rsidRPr="005D1AC3" w:rsidRDefault="004144F5" w:rsidP="00D94405">
      <w:pPr>
        <w:pStyle w:val="ds-markdown-paragraph"/>
        <w:numPr>
          <w:ilvl w:val="0"/>
          <w:numId w:val="3"/>
        </w:numPr>
        <w:shd w:val="clear" w:color="auto" w:fill="FFFFFF"/>
        <w:spacing w:before="0" w:beforeAutospacing="0"/>
        <w:jc w:val="both"/>
        <w:rPr>
          <w:sz w:val="28"/>
          <w:szCs w:val="28"/>
        </w:rPr>
      </w:pPr>
      <w:bookmarkStart w:id="82" w:name="_Ref201767579"/>
      <w:r w:rsidRPr="005D1AC3">
        <w:rPr>
          <w:sz w:val="28"/>
          <w:szCs w:val="28"/>
        </w:rPr>
        <w:t>Беляев П.Ю., Зикратов И.А. Исследование автономной навигации беспилотных летательных аппаратов на основе корреляционных методов сравнения изображений // Труды учебных заведений связи. 2024. Т. 10. No 5. С. 109–118.</w:t>
      </w:r>
      <w:bookmarkEnd w:id="82"/>
    </w:p>
    <w:p w14:paraId="2764BA9C" w14:textId="702559B5" w:rsidR="00D62C2E" w:rsidRPr="005D1AC3" w:rsidRDefault="00B4111B" w:rsidP="00D94405">
      <w:pPr>
        <w:pStyle w:val="ds-markdown-paragraph"/>
        <w:numPr>
          <w:ilvl w:val="0"/>
          <w:numId w:val="3"/>
        </w:numPr>
        <w:shd w:val="clear" w:color="auto" w:fill="FFFFFF"/>
        <w:spacing w:before="0" w:beforeAutospacing="0"/>
        <w:jc w:val="both"/>
        <w:rPr>
          <w:sz w:val="28"/>
          <w:szCs w:val="28"/>
        </w:rPr>
      </w:pPr>
      <w:bookmarkStart w:id="83" w:name="_Ref201579542"/>
      <w:r w:rsidRPr="005D1AC3">
        <w:rPr>
          <w:sz w:val="28"/>
          <w:szCs w:val="28"/>
        </w:rPr>
        <w:t>Жук Р.С., Залесский Б.А., Троцкий Ф.С. Визуальная навигация автономно летящего БПЛА с целью его возвращения в точку старта. Информатика. 2020;17(2):17-24.</w:t>
      </w:r>
      <w:bookmarkEnd w:id="83"/>
      <w:r w:rsidR="00696309" w:rsidRPr="005D1AC3">
        <w:rPr>
          <w:sz w:val="28"/>
          <w:szCs w:val="28"/>
        </w:rPr>
        <w:t xml:space="preserve"> </w:t>
      </w:r>
    </w:p>
    <w:p w14:paraId="4DA0A848" w14:textId="560F1C34" w:rsidR="00D62C2E" w:rsidRPr="005D1AC3" w:rsidRDefault="00D62C2E" w:rsidP="00D94405">
      <w:pPr>
        <w:pStyle w:val="ds-markdown-paragraph"/>
        <w:numPr>
          <w:ilvl w:val="0"/>
          <w:numId w:val="3"/>
        </w:numPr>
        <w:shd w:val="clear" w:color="auto" w:fill="FFFFFF"/>
        <w:jc w:val="both"/>
        <w:rPr>
          <w:sz w:val="28"/>
          <w:szCs w:val="28"/>
        </w:rPr>
      </w:pPr>
      <w:bookmarkStart w:id="84" w:name="_Ref201579572"/>
      <w:r w:rsidRPr="005D1AC3">
        <w:rPr>
          <w:sz w:val="28"/>
          <w:szCs w:val="28"/>
        </w:rPr>
        <w:t>Залесский Б.А., Шувалов В.Б. Навигация БЛА с помощью бортовой видеокамеры: алгоритм и компьютерная модель / Б.А. Залесский, В.Б. Шувалов // Научная визуализация. 2017. Т. 9, № 2. С. 13–25.</w:t>
      </w:r>
      <w:bookmarkEnd w:id="84"/>
    </w:p>
    <w:p w14:paraId="1CB9E81C" w14:textId="65AA4886" w:rsidR="00BF16C6" w:rsidRPr="005D1AC3" w:rsidRDefault="00BF16C6" w:rsidP="00D94405">
      <w:pPr>
        <w:pStyle w:val="ds-markdown-paragraph"/>
        <w:numPr>
          <w:ilvl w:val="0"/>
          <w:numId w:val="3"/>
        </w:numPr>
        <w:shd w:val="clear" w:color="auto" w:fill="FFFFFF"/>
        <w:spacing w:before="0" w:beforeAutospacing="0"/>
        <w:rPr>
          <w:sz w:val="28"/>
          <w:szCs w:val="28"/>
        </w:rPr>
      </w:pPr>
      <w:bookmarkStart w:id="85" w:name="_Ref201767207"/>
      <w:r w:rsidRPr="005D1AC3">
        <w:rPr>
          <w:sz w:val="28"/>
          <w:szCs w:val="28"/>
        </w:rPr>
        <w:t>Овсянкин, А. В. Средства навигационного обеспечения гражданской беспилотной авиации в условиях высоких широт / А. В. Овсянкин // Системный анализ и логистика. – 2024. – № 2(40). – с. 105 – 113.</w:t>
      </w:r>
      <w:bookmarkEnd w:id="85"/>
    </w:p>
    <w:p w14:paraId="04389688" w14:textId="1085A319" w:rsidR="00BF16C6" w:rsidRDefault="00B4111B" w:rsidP="00D94405">
      <w:pPr>
        <w:pStyle w:val="ds-markdown-paragraph"/>
        <w:numPr>
          <w:ilvl w:val="0"/>
          <w:numId w:val="3"/>
        </w:numPr>
        <w:shd w:val="clear" w:color="auto" w:fill="FFFFFF"/>
        <w:spacing w:before="0" w:beforeAutospacing="0"/>
        <w:jc w:val="both"/>
        <w:rPr>
          <w:sz w:val="28"/>
          <w:szCs w:val="28"/>
        </w:rPr>
      </w:pPr>
      <w:bookmarkStart w:id="86" w:name="_Ref201579618"/>
      <w:r w:rsidRPr="005D1AC3">
        <w:rPr>
          <w:sz w:val="28"/>
          <w:szCs w:val="28"/>
        </w:rPr>
        <w:t xml:space="preserve">Семенова Л. Л. Современные методы навигации беспилотных летательных аппаратов // Наука и образование сегодня. 2018. № </w:t>
      </w:r>
      <w:r w:rsidR="00D62C2E" w:rsidRPr="005D1AC3">
        <w:rPr>
          <w:sz w:val="28"/>
          <w:szCs w:val="28"/>
        </w:rPr>
        <w:t>4</w:t>
      </w:r>
      <w:r w:rsidRPr="005D1AC3">
        <w:rPr>
          <w:sz w:val="28"/>
          <w:szCs w:val="28"/>
        </w:rPr>
        <w:t xml:space="preserve">. С. </w:t>
      </w:r>
      <w:r w:rsidR="00D62C2E" w:rsidRPr="005D1AC3">
        <w:rPr>
          <w:sz w:val="28"/>
          <w:szCs w:val="28"/>
        </w:rPr>
        <w:t>6</w:t>
      </w:r>
      <w:r w:rsidRPr="005D1AC3">
        <w:rPr>
          <w:sz w:val="28"/>
          <w:szCs w:val="28"/>
        </w:rPr>
        <w:t>–</w:t>
      </w:r>
      <w:r w:rsidR="00D62C2E" w:rsidRPr="005D1AC3">
        <w:rPr>
          <w:sz w:val="28"/>
          <w:szCs w:val="28"/>
        </w:rPr>
        <w:t>8</w:t>
      </w:r>
      <w:r w:rsidRPr="005D1AC3">
        <w:rPr>
          <w:sz w:val="28"/>
          <w:szCs w:val="28"/>
        </w:rPr>
        <w:t>.</w:t>
      </w:r>
      <w:bookmarkEnd w:id="86"/>
    </w:p>
    <w:p w14:paraId="71CEC009" w14:textId="7B6FCAA7" w:rsidR="00FE1F04" w:rsidRPr="005D1AC3" w:rsidRDefault="00FE1F04" w:rsidP="00D94405">
      <w:pPr>
        <w:pStyle w:val="ds-markdown-paragraph"/>
        <w:numPr>
          <w:ilvl w:val="0"/>
          <w:numId w:val="3"/>
        </w:numPr>
        <w:shd w:val="clear" w:color="auto" w:fill="FFFFFF"/>
        <w:spacing w:before="0" w:beforeAutospacing="0"/>
        <w:jc w:val="both"/>
        <w:rPr>
          <w:sz w:val="28"/>
          <w:szCs w:val="28"/>
        </w:rPr>
      </w:pPr>
      <w:bookmarkStart w:id="87" w:name="_Ref224939926"/>
      <w:r w:rsidRPr="00FE1F04">
        <w:rPr>
          <w:sz w:val="28"/>
          <w:szCs w:val="28"/>
        </w:rPr>
        <w:t>Танченко А. П., Федулин А. М., Бикмаев Р. Р., Садеков Р. Н. Алгоритм автономной коррекции навигационной системы беспилотного летательного аппарата на основе распознавания дорожной и речной сети // Гироскопия и навигация. 2020. Т. 28. № 3(110). С. 32–42.</w:t>
      </w:r>
      <w:bookmarkEnd w:id="87"/>
    </w:p>
    <w:p w14:paraId="7B01842C" w14:textId="50AC9717" w:rsidR="00BF16C6" w:rsidRPr="005D1AC3" w:rsidRDefault="00BF16C6" w:rsidP="00D94405">
      <w:pPr>
        <w:pStyle w:val="ds-markdown-paragraph"/>
        <w:numPr>
          <w:ilvl w:val="0"/>
          <w:numId w:val="3"/>
        </w:numPr>
        <w:shd w:val="clear" w:color="auto" w:fill="FFFFFF"/>
        <w:spacing w:before="0" w:beforeAutospacing="0"/>
        <w:rPr>
          <w:sz w:val="28"/>
          <w:szCs w:val="28"/>
        </w:rPr>
      </w:pPr>
      <w:bookmarkStart w:id="88" w:name="_Ref201767395"/>
      <w:r w:rsidRPr="005D1AC3">
        <w:rPr>
          <w:sz w:val="28"/>
          <w:szCs w:val="28"/>
        </w:rPr>
        <w:t>Теодорович, Н.Н. Способы обнаружения и борьбы с малогабаритными беспилотными летательными аппаратами / Н.Н.Теодорович, С.М. Строганова, П.С. Абрамов // Интернет-журнал «Науковедение». – 2017. – Том 9, № 1.</w:t>
      </w:r>
      <w:bookmarkEnd w:id="88"/>
    </w:p>
    <w:p w14:paraId="4095DDAC" w14:textId="1533EE49" w:rsidR="008B7381" w:rsidRDefault="007C1B01" w:rsidP="00FD160D">
      <w:pPr>
        <w:pStyle w:val="ds-markdown-paragraph"/>
        <w:numPr>
          <w:ilvl w:val="0"/>
          <w:numId w:val="3"/>
        </w:numPr>
        <w:shd w:val="clear" w:color="auto" w:fill="FFFFFF"/>
        <w:spacing w:before="0" w:beforeAutospacing="0"/>
        <w:jc w:val="both"/>
        <w:rPr>
          <w:sz w:val="28"/>
          <w:szCs w:val="28"/>
        </w:rPr>
      </w:pPr>
      <w:bookmarkStart w:id="89" w:name="_Ref201582576"/>
      <w:r w:rsidRPr="005D1AC3">
        <w:rPr>
          <w:sz w:val="28"/>
          <w:szCs w:val="28"/>
        </w:rPr>
        <w:t>Федотовских А.В. Альтернативные средства навигации для гражданской беспилотной авиации Арктического и Северного базирования // Россия: тенденции и перспективы развития. 2022. № 17-2. С. 472-478.</w:t>
      </w:r>
      <w:bookmarkEnd w:id="89"/>
    </w:p>
    <w:p w14:paraId="044933B3" w14:textId="7D28F867" w:rsidR="00130A74" w:rsidRPr="005D1AC3" w:rsidRDefault="00130A74" w:rsidP="00D94405">
      <w:pPr>
        <w:pStyle w:val="ds-markdown-paragraph"/>
        <w:numPr>
          <w:ilvl w:val="0"/>
          <w:numId w:val="3"/>
        </w:numPr>
        <w:shd w:val="clear" w:color="auto" w:fill="FFFFFF"/>
        <w:spacing w:before="0" w:beforeAutospacing="0"/>
        <w:jc w:val="both"/>
        <w:rPr>
          <w:sz w:val="28"/>
          <w:szCs w:val="28"/>
        </w:rPr>
      </w:pPr>
      <w:r w:rsidRPr="00130A74">
        <w:rPr>
          <w:sz w:val="28"/>
          <w:szCs w:val="28"/>
        </w:rPr>
        <w:t>Холопов И.С. Алгоритм коррекции проективных искажений при маловысотной съёмке // Компьютерная оптика. 2017. Т. 41, № 2. С. 284-290.</w:t>
      </w:r>
    </w:p>
    <w:p w14:paraId="2CD78D2A" w14:textId="5C4D3634" w:rsidR="0023083E" w:rsidRPr="005D1AC3" w:rsidRDefault="00D82008" w:rsidP="00D82008">
      <w:pPr>
        <w:pStyle w:val="ds-markdown-paragraph"/>
        <w:numPr>
          <w:ilvl w:val="0"/>
          <w:numId w:val="3"/>
        </w:numPr>
        <w:shd w:val="clear" w:color="auto" w:fill="FFFFFF"/>
        <w:tabs>
          <w:tab w:val="clear" w:pos="720"/>
          <w:tab w:val="num" w:pos="851"/>
        </w:tabs>
        <w:spacing w:before="0" w:beforeAutospacing="0"/>
        <w:jc w:val="both"/>
        <w:rPr>
          <w:sz w:val="28"/>
          <w:szCs w:val="28"/>
        </w:rPr>
      </w:pPr>
      <w:bookmarkStart w:id="90" w:name="_Ref201750047"/>
      <w:r>
        <w:rPr>
          <w:sz w:val="28"/>
          <w:szCs w:val="28"/>
        </w:rPr>
        <w:tab/>
      </w:r>
      <w:r w:rsidR="0023083E" w:rsidRPr="005D1AC3">
        <w:rPr>
          <w:sz w:val="28"/>
          <w:szCs w:val="28"/>
        </w:rPr>
        <w:t>Шейников А.А., Коваленко А.М., Санько А.А. Точность определения координат беспилотного летательного аппарата с навигационным комплексом, включающим оптико-электронную систему позиционирования. Научный вестник МГТУ ГА. 2023;26(1):81-94.</w:t>
      </w:r>
      <w:bookmarkEnd w:id="90"/>
    </w:p>
    <w:p w14:paraId="0E61A6AB" w14:textId="78547D06" w:rsidR="006751E6" w:rsidRDefault="00D82008" w:rsidP="00D82008">
      <w:pPr>
        <w:pStyle w:val="af0"/>
        <w:numPr>
          <w:ilvl w:val="0"/>
          <w:numId w:val="3"/>
        </w:numPr>
        <w:tabs>
          <w:tab w:val="clear" w:pos="720"/>
          <w:tab w:val="num" w:pos="851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bookmarkStart w:id="91" w:name="_Ref201750052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6751E6" w:rsidRPr="005D1AC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Шейников А.А., Малкин В.А., Смоленский Э.А., Иваницкий Л.А. Оптико-электронная корреляционно-экстремальная навигационная система малого </w:t>
      </w:r>
      <w:r w:rsidR="006751E6" w:rsidRPr="005D1AC3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беспилотного летательного аппарата. Системный анализ и прикладная информатика. 2024;(2):30-40.</w:t>
      </w:r>
      <w:bookmarkEnd w:id="91"/>
    </w:p>
    <w:p w14:paraId="684BEE90" w14:textId="3E2A4CD4" w:rsidR="0063040F" w:rsidRDefault="00D82008" w:rsidP="00D82008">
      <w:pPr>
        <w:pStyle w:val="af0"/>
        <w:numPr>
          <w:ilvl w:val="0"/>
          <w:numId w:val="3"/>
        </w:numPr>
        <w:tabs>
          <w:tab w:val="clear" w:pos="720"/>
          <w:tab w:val="num" w:pos="851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  <w:bookmarkStart w:id="92" w:name="_Ref221521256"/>
      <w:r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ab/>
      </w:r>
      <w:r w:rsidR="0063040F" w:rsidRPr="0063040F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Damirchi, H., Khorrambakht, R., Taghirad, H. D. Exploring Self-Attention for Visual Odometry // arXiv:2011.08634 [cs.CV]. – 2020. – Submitted on 17 Nov 2020</w:t>
      </w:r>
      <w:bookmarkEnd w:id="92"/>
      <w:r w:rsidR="004C2A2E" w:rsidRPr="004C2A2E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.</w:t>
      </w:r>
    </w:p>
    <w:p w14:paraId="77D2372E" w14:textId="69222FB2" w:rsidR="004C2A2E" w:rsidRPr="0063040F" w:rsidRDefault="004C2A2E" w:rsidP="00D82008">
      <w:pPr>
        <w:pStyle w:val="af0"/>
        <w:numPr>
          <w:ilvl w:val="0"/>
          <w:numId w:val="3"/>
        </w:numPr>
        <w:tabs>
          <w:tab w:val="clear" w:pos="720"/>
          <w:tab w:val="num" w:pos="851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ab/>
      </w:r>
      <w:bookmarkStart w:id="93" w:name="_Ref224940036"/>
      <w:r w:rsidRPr="004C2A2E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Du X., Ji C., Zhang L., Luo X., Zhang H., Wang M., Wu W., Mao J. SP-VIO: Robust and Efficient Filter-Based Visual Inertial Odometry with State Transformation Model and Pose-Only Visual Description // arXiv:2411.07551v1 [cs.RO]. 2024.</w:t>
      </w:r>
      <w:bookmarkEnd w:id="93"/>
    </w:p>
    <w:p w14:paraId="36BB9CD6" w14:textId="366F71D6" w:rsidR="00B91EBE" w:rsidRPr="00B91EBE" w:rsidRDefault="00D82008" w:rsidP="00D82008">
      <w:pPr>
        <w:pStyle w:val="af0"/>
        <w:numPr>
          <w:ilvl w:val="0"/>
          <w:numId w:val="3"/>
        </w:numPr>
        <w:tabs>
          <w:tab w:val="clear" w:pos="720"/>
          <w:tab w:val="num" w:pos="851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ab/>
      </w:r>
      <w:r w:rsidR="00B91EBE" w:rsidRPr="00B91EBE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Faiçal, B. S., Marcondes, C. A. C., Verri, F. A. N. SiaN-VO: Siamese Network for Visual Odometry // Sensors. – 2024. – Special Issue: UAV and Sensors Applications for Navigation and Positioning. – DOI: 10.3390/s24030965.</w:t>
      </w:r>
    </w:p>
    <w:p w14:paraId="5FD93709" w14:textId="6288D565" w:rsidR="007B52EE" w:rsidRPr="007B52EE" w:rsidRDefault="00D82008" w:rsidP="00D82008">
      <w:pPr>
        <w:pStyle w:val="a9"/>
        <w:numPr>
          <w:ilvl w:val="0"/>
          <w:numId w:val="3"/>
        </w:numPr>
        <w:tabs>
          <w:tab w:val="clear" w:pos="720"/>
          <w:tab w:val="num" w:pos="851"/>
        </w:tabs>
        <w:rPr>
          <w:lang w:val="en-US"/>
        </w:rPr>
      </w:pPr>
      <w:bookmarkStart w:id="94" w:name="_Ref221518432"/>
      <w:r>
        <w:rPr>
          <w:lang w:val="en-US"/>
        </w:rPr>
        <w:tab/>
      </w:r>
      <w:r w:rsidR="007B52EE" w:rsidRPr="007B52EE">
        <w:rPr>
          <w:lang w:val="en-US"/>
        </w:rPr>
        <w:t>Fischer, P., Dosovitskiy, A., Ilg, E. et al. FlowNet: Learning Optical Flow with Convolutional Networks // arXiv:1504.06852v2 [cs.CV]. – 2015. – Submitted on 26 Apr 2015 (v1), last revised 4 May 2015 (this version, v2).</w:t>
      </w:r>
      <w:bookmarkEnd w:id="94"/>
    </w:p>
    <w:p w14:paraId="6C190AF2" w14:textId="24519B65" w:rsidR="004C2A2E" w:rsidRDefault="00D82008" w:rsidP="004C2A2E">
      <w:pPr>
        <w:pStyle w:val="a9"/>
        <w:numPr>
          <w:ilvl w:val="0"/>
          <w:numId w:val="3"/>
        </w:numPr>
        <w:tabs>
          <w:tab w:val="clear" w:pos="720"/>
          <w:tab w:val="num" w:pos="851"/>
        </w:tabs>
        <w:rPr>
          <w:lang w:val="en-US"/>
        </w:rPr>
      </w:pPr>
      <w:r>
        <w:rPr>
          <w:lang w:val="en-US"/>
        </w:rPr>
        <w:tab/>
      </w:r>
      <w:r w:rsidR="004C6CBB" w:rsidRPr="00506532">
        <w:rPr>
          <w:lang w:val="en-US"/>
        </w:rPr>
        <w:t xml:space="preserve">Mur-Artal R., Montiel J. M. M., Tardos J. D. ORB-SLAM: a Versatile and Accurate Monocular SLAM System // IEEE Transactions on Robotics. </w:t>
      </w:r>
      <w:r w:rsidR="004C6CBB" w:rsidRPr="007B52EE">
        <w:rPr>
          <w:lang w:val="en-US"/>
        </w:rPr>
        <w:t>2015. DOI: 10.1109/TRO.2015.2463671.</w:t>
      </w:r>
    </w:p>
    <w:p w14:paraId="69C32F48" w14:textId="0057ACAD" w:rsidR="00C61E19" w:rsidRPr="004C2A2E" w:rsidRDefault="005D6353" w:rsidP="004C2A2E">
      <w:pPr>
        <w:pStyle w:val="a9"/>
        <w:numPr>
          <w:ilvl w:val="0"/>
          <w:numId w:val="3"/>
        </w:numPr>
        <w:tabs>
          <w:tab w:val="clear" w:pos="720"/>
          <w:tab w:val="num" w:pos="851"/>
        </w:tabs>
        <w:rPr>
          <w:lang w:val="en-US"/>
        </w:rPr>
      </w:pPr>
      <w:r>
        <w:rPr>
          <w:lang w:val="en-US"/>
        </w:rPr>
        <w:tab/>
      </w:r>
      <w:bookmarkStart w:id="95" w:name="_Ref225011516"/>
      <w:r w:rsidR="00C61E19" w:rsidRPr="00C61E19">
        <w:rPr>
          <w:lang w:val="en-US"/>
        </w:rPr>
        <w:t>Sakhrieh S., Singh A., Mounsef J., Arain B., Maalouf N. VIO-GO: optimizing event-based SLAM parameters for robust performance in high dynamic range scenarios // Frontiers in Robotics and AI. 2025. Vol. 12. Article 1541017. DOI: 10.3389/frobt.2025.1541017.</w:t>
      </w:r>
      <w:bookmarkEnd w:id="95"/>
    </w:p>
    <w:p w14:paraId="4DFC88CD" w14:textId="30FB5F5B" w:rsidR="004C2A2E" w:rsidRPr="004C2A2E" w:rsidRDefault="004C2A2E" w:rsidP="004C2A2E">
      <w:pPr>
        <w:pStyle w:val="a9"/>
        <w:numPr>
          <w:ilvl w:val="0"/>
          <w:numId w:val="3"/>
        </w:numPr>
        <w:tabs>
          <w:tab w:val="clear" w:pos="720"/>
          <w:tab w:val="num" w:pos="851"/>
        </w:tabs>
        <w:rPr>
          <w:lang w:val="en-US"/>
        </w:rPr>
      </w:pPr>
      <w:r>
        <w:rPr>
          <w:lang w:val="en-US"/>
        </w:rPr>
        <w:tab/>
      </w:r>
      <w:bookmarkStart w:id="96" w:name="_Ref224942653"/>
      <w:r w:rsidRPr="00737231">
        <w:rPr>
          <w:lang w:val="en-US"/>
        </w:rPr>
        <w:t>Suleiman A., Zhang Z., Carlone L., Karaman S., Sze V. Navion: A Fully Integrated Energy-Efficient Visual-Inertial Odometry Accelerator for Autonomous Navigation of Nano Drones // 2018 Symposium on VLSI Circuits. Digest of Technical Papers. 2018. P. 133–134.</w:t>
      </w:r>
      <w:bookmarkEnd w:id="96"/>
    </w:p>
    <w:p w14:paraId="37E3BF3C" w14:textId="21A56D4C" w:rsidR="00A17ABA" w:rsidRDefault="00D82008" w:rsidP="00D82008">
      <w:pPr>
        <w:pStyle w:val="a9"/>
        <w:numPr>
          <w:ilvl w:val="0"/>
          <w:numId w:val="3"/>
        </w:numPr>
        <w:tabs>
          <w:tab w:val="clear" w:pos="720"/>
          <w:tab w:val="num" w:pos="851"/>
        </w:tabs>
        <w:rPr>
          <w:lang w:val="en-US"/>
        </w:rPr>
      </w:pPr>
      <w:bookmarkStart w:id="97" w:name="_Ref221521954"/>
      <w:r>
        <w:rPr>
          <w:lang w:val="en-US"/>
        </w:rPr>
        <w:tab/>
      </w:r>
      <w:r w:rsidR="00A17ABA" w:rsidRPr="00A17ABA">
        <w:rPr>
          <w:lang w:val="en-US"/>
        </w:rPr>
        <w:t>Teed, Z., Deng, J. RAFT: Recurrent All-Pairs Field Transforms for Optical Flow // arXiv:2003.12039 [cs.CV]. – 2020. – Submitted on 26 Mar 2020 (v1), last revised 13 Jun 2020</w:t>
      </w:r>
      <w:r w:rsidR="00A17ABA">
        <w:rPr>
          <w:lang w:val="en-US"/>
        </w:rPr>
        <w:t>.</w:t>
      </w:r>
      <w:bookmarkEnd w:id="97"/>
    </w:p>
    <w:p w14:paraId="7C96A247" w14:textId="702A3125" w:rsidR="00737231" w:rsidRPr="004C2A2E" w:rsidRDefault="00D82008" w:rsidP="004C2A2E">
      <w:pPr>
        <w:pStyle w:val="a9"/>
        <w:numPr>
          <w:ilvl w:val="0"/>
          <w:numId w:val="3"/>
        </w:numPr>
        <w:tabs>
          <w:tab w:val="clear" w:pos="720"/>
          <w:tab w:val="num" w:pos="851"/>
        </w:tabs>
        <w:rPr>
          <w:lang w:val="en-US"/>
        </w:rPr>
      </w:pPr>
      <w:bookmarkStart w:id="98" w:name="_Ref221521354"/>
      <w:r>
        <w:rPr>
          <w:lang w:val="en-US"/>
        </w:rPr>
        <w:tab/>
      </w:r>
      <w:r w:rsidR="00322E12" w:rsidRPr="00322E12">
        <w:rPr>
          <w:lang w:val="en-US"/>
        </w:rPr>
        <w:t>Yugay, V., Nguyen, D.-K., Gevers, T., Oswald, M. R. Visual Odometry with Transformers // arXiv:2510.03348v1 [cs.CV]. – 2025. – Submitted on 2 Oct 2025</w:t>
      </w:r>
      <w:r w:rsidR="00322E12">
        <w:rPr>
          <w:lang w:val="en-US"/>
        </w:rPr>
        <w:t>.</w:t>
      </w:r>
      <w:bookmarkEnd w:id="98"/>
    </w:p>
    <w:sectPr w:rsidR="00737231" w:rsidRPr="004C2A2E" w:rsidSect="008F4EB0">
      <w:pgSz w:w="11906" w:h="16838"/>
      <w:pgMar w:top="1134" w:right="850" w:bottom="1134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D3D5FF7" w14:textId="77777777" w:rsidR="00C260A6" w:rsidRDefault="00C260A6" w:rsidP="00092F1E">
      <w:pPr>
        <w:spacing w:after="0" w:line="240" w:lineRule="auto"/>
      </w:pPr>
      <w:r>
        <w:separator/>
      </w:r>
    </w:p>
  </w:endnote>
  <w:endnote w:type="continuationSeparator" w:id="0">
    <w:p w14:paraId="279FFB61" w14:textId="77777777" w:rsidR="00C260A6" w:rsidRDefault="00C260A6" w:rsidP="00092F1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ambria Math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Consolas">
    <w:panose1 w:val="020B0609020204030204"/>
    <w:charset w:val="CC"/>
    <w:family w:val="modern"/>
    <w:pitch w:val="fixed"/>
    <w:sig w:usb0="E00006FF" w:usb1="0000FCFF" w:usb2="00000001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BC6B3DB" w14:textId="77777777" w:rsidR="00C260A6" w:rsidRDefault="00C260A6" w:rsidP="00092F1E">
      <w:pPr>
        <w:spacing w:after="0" w:line="240" w:lineRule="auto"/>
      </w:pPr>
      <w:r>
        <w:separator/>
      </w:r>
    </w:p>
  </w:footnote>
  <w:footnote w:type="continuationSeparator" w:id="0">
    <w:p w14:paraId="36B39A84" w14:textId="77777777" w:rsidR="00C260A6" w:rsidRDefault="00C260A6" w:rsidP="00092F1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1012E7C"/>
    <w:multiLevelType w:val="hybridMultilevel"/>
    <w:tmpl w:val="A3F0DD44"/>
    <w:lvl w:ilvl="0" w:tplc="15DC1574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" w15:restartNumberingAfterBreak="0">
    <w:nsid w:val="01FB2077"/>
    <w:multiLevelType w:val="hybridMultilevel"/>
    <w:tmpl w:val="605AB4A6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" w15:restartNumberingAfterBreak="0">
    <w:nsid w:val="05BB095C"/>
    <w:multiLevelType w:val="hybridMultilevel"/>
    <w:tmpl w:val="99E8D53A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3" w15:restartNumberingAfterBreak="0">
    <w:nsid w:val="095D72F8"/>
    <w:multiLevelType w:val="hybridMultilevel"/>
    <w:tmpl w:val="CD50F050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4" w15:restartNumberingAfterBreak="0">
    <w:nsid w:val="0BB604FE"/>
    <w:multiLevelType w:val="hybridMultilevel"/>
    <w:tmpl w:val="4E9873A2"/>
    <w:lvl w:ilvl="0" w:tplc="15DC1574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5" w15:restartNumberingAfterBreak="0">
    <w:nsid w:val="0E145339"/>
    <w:multiLevelType w:val="hybridMultilevel"/>
    <w:tmpl w:val="FBCC6CCC"/>
    <w:lvl w:ilvl="0" w:tplc="15DC1574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6" w15:restartNumberingAfterBreak="0">
    <w:nsid w:val="0FB3735B"/>
    <w:multiLevelType w:val="hybridMultilevel"/>
    <w:tmpl w:val="76F64696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7" w15:restartNumberingAfterBreak="0">
    <w:nsid w:val="17F54B61"/>
    <w:multiLevelType w:val="multilevel"/>
    <w:tmpl w:val="22045468"/>
    <w:lvl w:ilvl="0">
      <w:start w:val="1"/>
      <w:numFmt w:val="decimal"/>
      <w:pStyle w:val="1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 w15:restartNumberingAfterBreak="0">
    <w:nsid w:val="1CFE02AE"/>
    <w:multiLevelType w:val="hybridMultilevel"/>
    <w:tmpl w:val="E6B2F570"/>
    <w:lvl w:ilvl="0" w:tplc="15DC1574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9" w15:restartNumberingAfterBreak="0">
    <w:nsid w:val="1EC10423"/>
    <w:multiLevelType w:val="hybridMultilevel"/>
    <w:tmpl w:val="D434659C"/>
    <w:lvl w:ilvl="0" w:tplc="15DC1574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0" w15:restartNumberingAfterBreak="0">
    <w:nsid w:val="20A45BC8"/>
    <w:multiLevelType w:val="hybridMultilevel"/>
    <w:tmpl w:val="7E6ED408"/>
    <w:lvl w:ilvl="0" w:tplc="15DC1574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1" w15:restartNumberingAfterBreak="0">
    <w:nsid w:val="29FD04D0"/>
    <w:multiLevelType w:val="hybridMultilevel"/>
    <w:tmpl w:val="A0E01882"/>
    <w:lvl w:ilvl="0" w:tplc="15DC1574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2" w15:restartNumberingAfterBreak="0">
    <w:nsid w:val="2A5D7B67"/>
    <w:multiLevelType w:val="hybridMultilevel"/>
    <w:tmpl w:val="D20EF018"/>
    <w:lvl w:ilvl="0" w:tplc="15DC1574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3" w15:restartNumberingAfterBreak="0">
    <w:nsid w:val="2B0A5127"/>
    <w:multiLevelType w:val="hybridMultilevel"/>
    <w:tmpl w:val="0BC018AE"/>
    <w:lvl w:ilvl="0" w:tplc="15DC1574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4" w15:restartNumberingAfterBreak="0">
    <w:nsid w:val="35F66ED5"/>
    <w:multiLevelType w:val="hybridMultilevel"/>
    <w:tmpl w:val="82C6559A"/>
    <w:lvl w:ilvl="0" w:tplc="15DC1574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5" w15:restartNumberingAfterBreak="0">
    <w:nsid w:val="378C44CC"/>
    <w:multiLevelType w:val="hybridMultilevel"/>
    <w:tmpl w:val="7BD88606"/>
    <w:lvl w:ilvl="0" w:tplc="15DC1574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6" w15:restartNumberingAfterBreak="0">
    <w:nsid w:val="38C816F6"/>
    <w:multiLevelType w:val="hybridMultilevel"/>
    <w:tmpl w:val="1130D5A8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7" w15:restartNumberingAfterBreak="0">
    <w:nsid w:val="38FE1555"/>
    <w:multiLevelType w:val="hybridMultilevel"/>
    <w:tmpl w:val="370C215E"/>
    <w:lvl w:ilvl="0" w:tplc="15DC1574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8" w15:restartNumberingAfterBreak="0">
    <w:nsid w:val="39121582"/>
    <w:multiLevelType w:val="hybridMultilevel"/>
    <w:tmpl w:val="C3AAC65E"/>
    <w:lvl w:ilvl="0" w:tplc="15DC1574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9" w15:restartNumberingAfterBreak="0">
    <w:nsid w:val="392F786D"/>
    <w:multiLevelType w:val="multilevel"/>
    <w:tmpl w:val="ABBE0272"/>
    <w:lvl w:ilvl="0">
      <w:start w:val="1"/>
      <w:numFmt w:val="decimal"/>
      <w:lvlText w:val="%1."/>
      <w:lvlJc w:val="left"/>
      <w:pPr>
        <w:ind w:left="1429" w:hanging="360"/>
      </w:pPr>
    </w:lvl>
    <w:lvl w:ilvl="1">
      <w:start w:val="2"/>
      <w:numFmt w:val="decimal"/>
      <w:isLgl/>
      <w:lvlText w:val="%1.%2"/>
      <w:lvlJc w:val="left"/>
      <w:pPr>
        <w:ind w:left="1489" w:hanging="4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789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789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149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2149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509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509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509" w:hanging="1440"/>
      </w:pPr>
      <w:rPr>
        <w:rFonts w:hint="default"/>
      </w:rPr>
    </w:lvl>
  </w:abstractNum>
  <w:abstractNum w:abstractNumId="20" w15:restartNumberingAfterBreak="0">
    <w:nsid w:val="3CCD356B"/>
    <w:multiLevelType w:val="hybridMultilevel"/>
    <w:tmpl w:val="2C26196E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1" w15:restartNumberingAfterBreak="0">
    <w:nsid w:val="3DCF6DFF"/>
    <w:multiLevelType w:val="hybridMultilevel"/>
    <w:tmpl w:val="638C79C6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2" w15:restartNumberingAfterBreak="0">
    <w:nsid w:val="3DDC7092"/>
    <w:multiLevelType w:val="hybridMultilevel"/>
    <w:tmpl w:val="A8AE9FF0"/>
    <w:lvl w:ilvl="0" w:tplc="15DC1574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3" w15:restartNumberingAfterBreak="0">
    <w:nsid w:val="40276023"/>
    <w:multiLevelType w:val="hybridMultilevel"/>
    <w:tmpl w:val="E04AF590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4" w15:restartNumberingAfterBreak="0">
    <w:nsid w:val="40EE1D8F"/>
    <w:multiLevelType w:val="hybridMultilevel"/>
    <w:tmpl w:val="4DECAECA"/>
    <w:lvl w:ilvl="0" w:tplc="15DC1574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5" w15:restartNumberingAfterBreak="0">
    <w:nsid w:val="50D3671D"/>
    <w:multiLevelType w:val="hybridMultilevel"/>
    <w:tmpl w:val="01C41C94"/>
    <w:lvl w:ilvl="0" w:tplc="15DC1574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6" w15:restartNumberingAfterBreak="0">
    <w:nsid w:val="52140F90"/>
    <w:multiLevelType w:val="hybridMultilevel"/>
    <w:tmpl w:val="76541452"/>
    <w:lvl w:ilvl="0" w:tplc="15DC1574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7" w15:restartNumberingAfterBreak="0">
    <w:nsid w:val="5F2137C1"/>
    <w:multiLevelType w:val="multilevel"/>
    <w:tmpl w:val="4F142490"/>
    <w:lvl w:ilvl="0">
      <w:start w:val="1"/>
      <w:numFmt w:val="bullet"/>
      <w:pStyle w:val="a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8" w15:restartNumberingAfterBreak="0">
    <w:nsid w:val="632C64CE"/>
    <w:multiLevelType w:val="hybridMultilevel"/>
    <w:tmpl w:val="12E417B6"/>
    <w:lvl w:ilvl="0" w:tplc="15DC1574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9" w15:restartNumberingAfterBreak="0">
    <w:nsid w:val="655D6B5A"/>
    <w:multiLevelType w:val="hybridMultilevel"/>
    <w:tmpl w:val="369C5824"/>
    <w:lvl w:ilvl="0" w:tplc="15DC1574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0" w15:restartNumberingAfterBreak="0">
    <w:nsid w:val="6ADE0CA1"/>
    <w:multiLevelType w:val="hybridMultilevel"/>
    <w:tmpl w:val="7BDE8F32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1" w15:restartNumberingAfterBreak="0">
    <w:nsid w:val="6CC1701F"/>
    <w:multiLevelType w:val="hybridMultilevel"/>
    <w:tmpl w:val="5EF8B940"/>
    <w:lvl w:ilvl="0" w:tplc="15DC1574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2" w15:restartNumberingAfterBreak="0">
    <w:nsid w:val="72DF261B"/>
    <w:multiLevelType w:val="hybridMultilevel"/>
    <w:tmpl w:val="307AFEF8"/>
    <w:lvl w:ilvl="0" w:tplc="15DC1574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3" w15:restartNumberingAfterBreak="0">
    <w:nsid w:val="743202D0"/>
    <w:multiLevelType w:val="hybridMultilevel"/>
    <w:tmpl w:val="3856AFDA"/>
    <w:lvl w:ilvl="0" w:tplc="15DC1574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4" w15:restartNumberingAfterBreak="0">
    <w:nsid w:val="77426600"/>
    <w:multiLevelType w:val="hybridMultilevel"/>
    <w:tmpl w:val="A0C64A18"/>
    <w:lvl w:ilvl="0" w:tplc="15DC1574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5" w15:restartNumberingAfterBreak="0">
    <w:nsid w:val="79E65241"/>
    <w:multiLevelType w:val="hybridMultilevel"/>
    <w:tmpl w:val="829044D8"/>
    <w:lvl w:ilvl="0" w:tplc="15DC1574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6" w15:restartNumberingAfterBreak="0">
    <w:nsid w:val="7C2868E8"/>
    <w:multiLevelType w:val="hybridMultilevel"/>
    <w:tmpl w:val="96C219FE"/>
    <w:lvl w:ilvl="0" w:tplc="15DC1574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7" w15:restartNumberingAfterBreak="0">
    <w:nsid w:val="7D561C70"/>
    <w:multiLevelType w:val="hybridMultilevel"/>
    <w:tmpl w:val="55D096FC"/>
    <w:lvl w:ilvl="0" w:tplc="15DC1574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8" w15:restartNumberingAfterBreak="0">
    <w:nsid w:val="7E8D3195"/>
    <w:multiLevelType w:val="hybridMultilevel"/>
    <w:tmpl w:val="C59EE3F6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9" w15:restartNumberingAfterBreak="0">
    <w:nsid w:val="7F261759"/>
    <w:multiLevelType w:val="multilevel"/>
    <w:tmpl w:val="D0F852D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0" w15:restartNumberingAfterBreak="0">
    <w:nsid w:val="7F45491E"/>
    <w:multiLevelType w:val="hybridMultilevel"/>
    <w:tmpl w:val="1AB03C54"/>
    <w:lvl w:ilvl="0" w:tplc="15DC1574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num w:numId="1">
    <w:abstractNumId w:val="27"/>
  </w:num>
  <w:num w:numId="2">
    <w:abstractNumId w:val="7"/>
  </w:num>
  <w:num w:numId="3">
    <w:abstractNumId w:val="39"/>
  </w:num>
  <w:num w:numId="4">
    <w:abstractNumId w:val="21"/>
  </w:num>
  <w:num w:numId="5">
    <w:abstractNumId w:val="38"/>
  </w:num>
  <w:num w:numId="6">
    <w:abstractNumId w:val="8"/>
  </w:num>
  <w:num w:numId="7">
    <w:abstractNumId w:val="14"/>
  </w:num>
  <w:num w:numId="8">
    <w:abstractNumId w:val="4"/>
  </w:num>
  <w:num w:numId="9">
    <w:abstractNumId w:val="11"/>
  </w:num>
  <w:num w:numId="10">
    <w:abstractNumId w:val="2"/>
  </w:num>
  <w:num w:numId="11">
    <w:abstractNumId w:val="24"/>
  </w:num>
  <w:num w:numId="12">
    <w:abstractNumId w:val="23"/>
  </w:num>
  <w:num w:numId="13">
    <w:abstractNumId w:val="33"/>
  </w:num>
  <w:num w:numId="14">
    <w:abstractNumId w:val="12"/>
  </w:num>
  <w:num w:numId="15">
    <w:abstractNumId w:val="20"/>
  </w:num>
  <w:num w:numId="16">
    <w:abstractNumId w:val="34"/>
  </w:num>
  <w:num w:numId="17">
    <w:abstractNumId w:val="19"/>
  </w:num>
  <w:num w:numId="18">
    <w:abstractNumId w:val="3"/>
  </w:num>
  <w:num w:numId="19">
    <w:abstractNumId w:val="28"/>
  </w:num>
  <w:num w:numId="20">
    <w:abstractNumId w:val="6"/>
  </w:num>
  <w:num w:numId="21">
    <w:abstractNumId w:val="16"/>
  </w:num>
  <w:num w:numId="22">
    <w:abstractNumId w:val="40"/>
  </w:num>
  <w:num w:numId="23">
    <w:abstractNumId w:val="1"/>
  </w:num>
  <w:num w:numId="24">
    <w:abstractNumId w:val="30"/>
  </w:num>
  <w:num w:numId="25">
    <w:abstractNumId w:val="22"/>
  </w:num>
  <w:num w:numId="26">
    <w:abstractNumId w:val="37"/>
  </w:num>
  <w:num w:numId="27">
    <w:abstractNumId w:val="18"/>
  </w:num>
  <w:num w:numId="28">
    <w:abstractNumId w:val="9"/>
  </w:num>
  <w:num w:numId="29">
    <w:abstractNumId w:val="26"/>
  </w:num>
  <w:num w:numId="30">
    <w:abstractNumId w:val="0"/>
  </w:num>
  <w:num w:numId="31">
    <w:abstractNumId w:val="32"/>
  </w:num>
  <w:num w:numId="32">
    <w:abstractNumId w:val="36"/>
  </w:num>
  <w:num w:numId="33">
    <w:abstractNumId w:val="35"/>
  </w:num>
  <w:num w:numId="34">
    <w:abstractNumId w:val="29"/>
  </w:num>
  <w:num w:numId="35">
    <w:abstractNumId w:val="31"/>
  </w:num>
  <w:num w:numId="36">
    <w:abstractNumId w:val="5"/>
  </w:num>
  <w:num w:numId="37">
    <w:abstractNumId w:val="13"/>
  </w:num>
  <w:num w:numId="38">
    <w:abstractNumId w:val="25"/>
  </w:num>
  <w:num w:numId="39">
    <w:abstractNumId w:val="15"/>
  </w:num>
  <w:num w:numId="40">
    <w:abstractNumId w:val="17"/>
  </w:num>
  <w:num w:numId="41">
    <w:abstractNumId w:val="10"/>
  </w:num>
  <w:numIdMacAtCleanup w:val="1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B244A"/>
    <w:rsid w:val="0000100E"/>
    <w:rsid w:val="00001A51"/>
    <w:rsid w:val="0000580E"/>
    <w:rsid w:val="00007935"/>
    <w:rsid w:val="00007CF4"/>
    <w:rsid w:val="00010997"/>
    <w:rsid w:val="000113C0"/>
    <w:rsid w:val="000116CB"/>
    <w:rsid w:val="00011B80"/>
    <w:rsid w:val="00011D74"/>
    <w:rsid w:val="0001687C"/>
    <w:rsid w:val="00017006"/>
    <w:rsid w:val="0002006E"/>
    <w:rsid w:val="00023E86"/>
    <w:rsid w:val="00030748"/>
    <w:rsid w:val="000312AD"/>
    <w:rsid w:val="000323A3"/>
    <w:rsid w:val="00033373"/>
    <w:rsid w:val="00033E85"/>
    <w:rsid w:val="000342B8"/>
    <w:rsid w:val="00034CD1"/>
    <w:rsid w:val="00034ED1"/>
    <w:rsid w:val="00035DB8"/>
    <w:rsid w:val="00036A56"/>
    <w:rsid w:val="0004472D"/>
    <w:rsid w:val="00050627"/>
    <w:rsid w:val="00056D68"/>
    <w:rsid w:val="00060549"/>
    <w:rsid w:val="0006199D"/>
    <w:rsid w:val="00065521"/>
    <w:rsid w:val="00065B48"/>
    <w:rsid w:val="00065EC0"/>
    <w:rsid w:val="0007358F"/>
    <w:rsid w:val="00076E67"/>
    <w:rsid w:val="000816D8"/>
    <w:rsid w:val="00081A6B"/>
    <w:rsid w:val="00087683"/>
    <w:rsid w:val="00090E48"/>
    <w:rsid w:val="00092F1E"/>
    <w:rsid w:val="000A0C71"/>
    <w:rsid w:val="000A4D6B"/>
    <w:rsid w:val="000A5117"/>
    <w:rsid w:val="000A5168"/>
    <w:rsid w:val="000A66C5"/>
    <w:rsid w:val="000B2285"/>
    <w:rsid w:val="000B44FC"/>
    <w:rsid w:val="000B65B0"/>
    <w:rsid w:val="000C436D"/>
    <w:rsid w:val="000D19C0"/>
    <w:rsid w:val="000D232D"/>
    <w:rsid w:val="000D5A29"/>
    <w:rsid w:val="000D7AE6"/>
    <w:rsid w:val="000E0FA0"/>
    <w:rsid w:val="000E61C7"/>
    <w:rsid w:val="000E73C8"/>
    <w:rsid w:val="000F2A36"/>
    <w:rsid w:val="001050CE"/>
    <w:rsid w:val="00110541"/>
    <w:rsid w:val="00110FFF"/>
    <w:rsid w:val="0011512C"/>
    <w:rsid w:val="001214FD"/>
    <w:rsid w:val="001221FD"/>
    <w:rsid w:val="00125A43"/>
    <w:rsid w:val="00130023"/>
    <w:rsid w:val="00130A74"/>
    <w:rsid w:val="001321AB"/>
    <w:rsid w:val="001327AE"/>
    <w:rsid w:val="00132F2D"/>
    <w:rsid w:val="0013691B"/>
    <w:rsid w:val="00140289"/>
    <w:rsid w:val="00140720"/>
    <w:rsid w:val="00142D16"/>
    <w:rsid w:val="00144831"/>
    <w:rsid w:val="00146314"/>
    <w:rsid w:val="001474DA"/>
    <w:rsid w:val="0015196E"/>
    <w:rsid w:val="00153BA4"/>
    <w:rsid w:val="00155604"/>
    <w:rsid w:val="0015617E"/>
    <w:rsid w:val="00160608"/>
    <w:rsid w:val="00161915"/>
    <w:rsid w:val="00161CFB"/>
    <w:rsid w:val="00163101"/>
    <w:rsid w:val="00164C7E"/>
    <w:rsid w:val="0016515C"/>
    <w:rsid w:val="00170CD4"/>
    <w:rsid w:val="0018127C"/>
    <w:rsid w:val="00184F65"/>
    <w:rsid w:val="0019040E"/>
    <w:rsid w:val="00191560"/>
    <w:rsid w:val="001947CA"/>
    <w:rsid w:val="00195098"/>
    <w:rsid w:val="001A33A6"/>
    <w:rsid w:val="001A37DA"/>
    <w:rsid w:val="001A5C70"/>
    <w:rsid w:val="001A5EE9"/>
    <w:rsid w:val="001A6148"/>
    <w:rsid w:val="001B3104"/>
    <w:rsid w:val="001B36C1"/>
    <w:rsid w:val="001B65DA"/>
    <w:rsid w:val="001B6DAE"/>
    <w:rsid w:val="001C0F2F"/>
    <w:rsid w:val="001C32B5"/>
    <w:rsid w:val="001C3C8A"/>
    <w:rsid w:val="001C52FF"/>
    <w:rsid w:val="001C6083"/>
    <w:rsid w:val="001C7442"/>
    <w:rsid w:val="001D425B"/>
    <w:rsid w:val="001D51D0"/>
    <w:rsid w:val="001D5DE1"/>
    <w:rsid w:val="001D68E6"/>
    <w:rsid w:val="001D771E"/>
    <w:rsid w:val="001D7F36"/>
    <w:rsid w:val="001E2FC9"/>
    <w:rsid w:val="001E4E76"/>
    <w:rsid w:val="001F01F6"/>
    <w:rsid w:val="001F05CB"/>
    <w:rsid w:val="001F189C"/>
    <w:rsid w:val="001F76CA"/>
    <w:rsid w:val="00202B38"/>
    <w:rsid w:val="00205A2D"/>
    <w:rsid w:val="00206749"/>
    <w:rsid w:val="0020769C"/>
    <w:rsid w:val="0021469C"/>
    <w:rsid w:val="00214E5E"/>
    <w:rsid w:val="002151F1"/>
    <w:rsid w:val="00215AFE"/>
    <w:rsid w:val="00215C6D"/>
    <w:rsid w:val="00216983"/>
    <w:rsid w:val="002175AB"/>
    <w:rsid w:val="00223A79"/>
    <w:rsid w:val="002246E6"/>
    <w:rsid w:val="00225C58"/>
    <w:rsid w:val="0022741E"/>
    <w:rsid w:val="0023083E"/>
    <w:rsid w:val="0023236F"/>
    <w:rsid w:val="00234B07"/>
    <w:rsid w:val="00234E6A"/>
    <w:rsid w:val="00240CCD"/>
    <w:rsid w:val="002438DA"/>
    <w:rsid w:val="002452C0"/>
    <w:rsid w:val="00247153"/>
    <w:rsid w:val="00247A72"/>
    <w:rsid w:val="00251420"/>
    <w:rsid w:val="002575CF"/>
    <w:rsid w:val="00260AFC"/>
    <w:rsid w:val="00263914"/>
    <w:rsid w:val="002650E2"/>
    <w:rsid w:val="00265CD1"/>
    <w:rsid w:val="00270CEA"/>
    <w:rsid w:val="00273FBB"/>
    <w:rsid w:val="00274065"/>
    <w:rsid w:val="00274C34"/>
    <w:rsid w:val="0027666E"/>
    <w:rsid w:val="00280F77"/>
    <w:rsid w:val="00283283"/>
    <w:rsid w:val="00293499"/>
    <w:rsid w:val="00293AC7"/>
    <w:rsid w:val="00294281"/>
    <w:rsid w:val="00297519"/>
    <w:rsid w:val="002A0734"/>
    <w:rsid w:val="002A116B"/>
    <w:rsid w:val="002A2B92"/>
    <w:rsid w:val="002A5330"/>
    <w:rsid w:val="002A5E37"/>
    <w:rsid w:val="002A62B4"/>
    <w:rsid w:val="002B1475"/>
    <w:rsid w:val="002B27B0"/>
    <w:rsid w:val="002B6DD4"/>
    <w:rsid w:val="002C161A"/>
    <w:rsid w:val="002C6237"/>
    <w:rsid w:val="002D07E4"/>
    <w:rsid w:val="002D35FD"/>
    <w:rsid w:val="002D37CD"/>
    <w:rsid w:val="002D432D"/>
    <w:rsid w:val="002D6143"/>
    <w:rsid w:val="002E1D1E"/>
    <w:rsid w:val="002E33C7"/>
    <w:rsid w:val="002E5D4A"/>
    <w:rsid w:val="002F09ED"/>
    <w:rsid w:val="002F2CBF"/>
    <w:rsid w:val="00303135"/>
    <w:rsid w:val="00306F94"/>
    <w:rsid w:val="00310FBD"/>
    <w:rsid w:val="00312538"/>
    <w:rsid w:val="00312DC4"/>
    <w:rsid w:val="00322E12"/>
    <w:rsid w:val="00323BDF"/>
    <w:rsid w:val="003241FF"/>
    <w:rsid w:val="003247D1"/>
    <w:rsid w:val="003248D3"/>
    <w:rsid w:val="00326132"/>
    <w:rsid w:val="003343E5"/>
    <w:rsid w:val="00334627"/>
    <w:rsid w:val="003347E3"/>
    <w:rsid w:val="00336ED9"/>
    <w:rsid w:val="0034087D"/>
    <w:rsid w:val="003414EF"/>
    <w:rsid w:val="00342029"/>
    <w:rsid w:val="00344F13"/>
    <w:rsid w:val="00350301"/>
    <w:rsid w:val="00353F04"/>
    <w:rsid w:val="003566E8"/>
    <w:rsid w:val="0036134D"/>
    <w:rsid w:val="003618F3"/>
    <w:rsid w:val="00361E07"/>
    <w:rsid w:val="00362234"/>
    <w:rsid w:val="003622A4"/>
    <w:rsid w:val="003670EB"/>
    <w:rsid w:val="003715E1"/>
    <w:rsid w:val="00373B62"/>
    <w:rsid w:val="00373D48"/>
    <w:rsid w:val="00390BDB"/>
    <w:rsid w:val="00390F5A"/>
    <w:rsid w:val="00393D37"/>
    <w:rsid w:val="00394815"/>
    <w:rsid w:val="00396999"/>
    <w:rsid w:val="00396ADC"/>
    <w:rsid w:val="00396F7A"/>
    <w:rsid w:val="003A56E6"/>
    <w:rsid w:val="003A71DA"/>
    <w:rsid w:val="003A780C"/>
    <w:rsid w:val="003B5C36"/>
    <w:rsid w:val="003C488E"/>
    <w:rsid w:val="003C4AEC"/>
    <w:rsid w:val="003C65ED"/>
    <w:rsid w:val="003D0D86"/>
    <w:rsid w:val="003D39AC"/>
    <w:rsid w:val="003D6584"/>
    <w:rsid w:val="003D69C7"/>
    <w:rsid w:val="003E16A4"/>
    <w:rsid w:val="003E39A0"/>
    <w:rsid w:val="003E4270"/>
    <w:rsid w:val="003E5ADE"/>
    <w:rsid w:val="003E5D87"/>
    <w:rsid w:val="003E657D"/>
    <w:rsid w:val="003E66F1"/>
    <w:rsid w:val="003E6A07"/>
    <w:rsid w:val="003F3D85"/>
    <w:rsid w:val="003F4F8E"/>
    <w:rsid w:val="003F72D2"/>
    <w:rsid w:val="003F7563"/>
    <w:rsid w:val="003F7874"/>
    <w:rsid w:val="004053F0"/>
    <w:rsid w:val="00405D02"/>
    <w:rsid w:val="00407216"/>
    <w:rsid w:val="0041146E"/>
    <w:rsid w:val="00411D10"/>
    <w:rsid w:val="004144F5"/>
    <w:rsid w:val="00424216"/>
    <w:rsid w:val="00434BDA"/>
    <w:rsid w:val="00442CCB"/>
    <w:rsid w:val="004469DF"/>
    <w:rsid w:val="0044774C"/>
    <w:rsid w:val="00447DEA"/>
    <w:rsid w:val="004540AB"/>
    <w:rsid w:val="004606A9"/>
    <w:rsid w:val="00460FF8"/>
    <w:rsid w:val="0046262F"/>
    <w:rsid w:val="00462920"/>
    <w:rsid w:val="004634F3"/>
    <w:rsid w:val="00464A35"/>
    <w:rsid w:val="0047127F"/>
    <w:rsid w:val="00471306"/>
    <w:rsid w:val="004773F1"/>
    <w:rsid w:val="00483319"/>
    <w:rsid w:val="00484185"/>
    <w:rsid w:val="00486883"/>
    <w:rsid w:val="00490713"/>
    <w:rsid w:val="00491770"/>
    <w:rsid w:val="00491CAC"/>
    <w:rsid w:val="004979DD"/>
    <w:rsid w:val="00497A29"/>
    <w:rsid w:val="004A4C48"/>
    <w:rsid w:val="004A56E9"/>
    <w:rsid w:val="004A6F2B"/>
    <w:rsid w:val="004B04EF"/>
    <w:rsid w:val="004B244A"/>
    <w:rsid w:val="004B3D57"/>
    <w:rsid w:val="004B7C08"/>
    <w:rsid w:val="004C2A2E"/>
    <w:rsid w:val="004C3C6A"/>
    <w:rsid w:val="004C4740"/>
    <w:rsid w:val="004C5A80"/>
    <w:rsid w:val="004C6CBB"/>
    <w:rsid w:val="004C78EF"/>
    <w:rsid w:val="004D1322"/>
    <w:rsid w:val="004D65AC"/>
    <w:rsid w:val="004D75D9"/>
    <w:rsid w:val="004E00A7"/>
    <w:rsid w:val="004E00ED"/>
    <w:rsid w:val="004E05AC"/>
    <w:rsid w:val="004E2C30"/>
    <w:rsid w:val="004E539F"/>
    <w:rsid w:val="004E5BE3"/>
    <w:rsid w:val="004E7803"/>
    <w:rsid w:val="004F2CD9"/>
    <w:rsid w:val="004F54FA"/>
    <w:rsid w:val="004F77A0"/>
    <w:rsid w:val="005020B9"/>
    <w:rsid w:val="0050336B"/>
    <w:rsid w:val="00504983"/>
    <w:rsid w:val="00506532"/>
    <w:rsid w:val="0050666C"/>
    <w:rsid w:val="005066F6"/>
    <w:rsid w:val="005074C8"/>
    <w:rsid w:val="00507528"/>
    <w:rsid w:val="00510C15"/>
    <w:rsid w:val="00511371"/>
    <w:rsid w:val="00512DDB"/>
    <w:rsid w:val="005212BC"/>
    <w:rsid w:val="00521BA4"/>
    <w:rsid w:val="00523A64"/>
    <w:rsid w:val="005254EE"/>
    <w:rsid w:val="005256BA"/>
    <w:rsid w:val="00525D87"/>
    <w:rsid w:val="00525F07"/>
    <w:rsid w:val="00527D4D"/>
    <w:rsid w:val="005322DD"/>
    <w:rsid w:val="00532A25"/>
    <w:rsid w:val="00536BB9"/>
    <w:rsid w:val="005373AE"/>
    <w:rsid w:val="00544A80"/>
    <w:rsid w:val="00545859"/>
    <w:rsid w:val="00550AD3"/>
    <w:rsid w:val="00557B2E"/>
    <w:rsid w:val="00561BBB"/>
    <w:rsid w:val="00564D25"/>
    <w:rsid w:val="00570D03"/>
    <w:rsid w:val="0057187D"/>
    <w:rsid w:val="00571AD5"/>
    <w:rsid w:val="00571F58"/>
    <w:rsid w:val="00573601"/>
    <w:rsid w:val="0057551A"/>
    <w:rsid w:val="00580387"/>
    <w:rsid w:val="0058064E"/>
    <w:rsid w:val="005839F0"/>
    <w:rsid w:val="00584840"/>
    <w:rsid w:val="00584F4A"/>
    <w:rsid w:val="0059019E"/>
    <w:rsid w:val="005911D9"/>
    <w:rsid w:val="0059374B"/>
    <w:rsid w:val="005947C5"/>
    <w:rsid w:val="00594BFB"/>
    <w:rsid w:val="00595652"/>
    <w:rsid w:val="00596790"/>
    <w:rsid w:val="00596EDE"/>
    <w:rsid w:val="005A1B47"/>
    <w:rsid w:val="005A364A"/>
    <w:rsid w:val="005B47E3"/>
    <w:rsid w:val="005B6101"/>
    <w:rsid w:val="005C0588"/>
    <w:rsid w:val="005C0589"/>
    <w:rsid w:val="005C2290"/>
    <w:rsid w:val="005C2880"/>
    <w:rsid w:val="005C7FB7"/>
    <w:rsid w:val="005D1AC3"/>
    <w:rsid w:val="005D6353"/>
    <w:rsid w:val="005E4017"/>
    <w:rsid w:val="005E6680"/>
    <w:rsid w:val="005E7423"/>
    <w:rsid w:val="005F1759"/>
    <w:rsid w:val="005F763F"/>
    <w:rsid w:val="0060176E"/>
    <w:rsid w:val="006067B3"/>
    <w:rsid w:val="00606DA0"/>
    <w:rsid w:val="00610D97"/>
    <w:rsid w:val="00612040"/>
    <w:rsid w:val="00616BE2"/>
    <w:rsid w:val="00617530"/>
    <w:rsid w:val="00625A8D"/>
    <w:rsid w:val="00626791"/>
    <w:rsid w:val="0063040F"/>
    <w:rsid w:val="0063197C"/>
    <w:rsid w:val="00632FA4"/>
    <w:rsid w:val="00634081"/>
    <w:rsid w:val="00641849"/>
    <w:rsid w:val="00641A5E"/>
    <w:rsid w:val="00643920"/>
    <w:rsid w:val="00646332"/>
    <w:rsid w:val="006500A1"/>
    <w:rsid w:val="006568F4"/>
    <w:rsid w:val="00656B60"/>
    <w:rsid w:val="0066513F"/>
    <w:rsid w:val="00665502"/>
    <w:rsid w:val="00670B78"/>
    <w:rsid w:val="00673ED1"/>
    <w:rsid w:val="006743D4"/>
    <w:rsid w:val="00674B63"/>
    <w:rsid w:val="006751E6"/>
    <w:rsid w:val="0067659E"/>
    <w:rsid w:val="00677313"/>
    <w:rsid w:val="00681FF1"/>
    <w:rsid w:val="00684918"/>
    <w:rsid w:val="006852BC"/>
    <w:rsid w:val="00685B69"/>
    <w:rsid w:val="00691005"/>
    <w:rsid w:val="0069389F"/>
    <w:rsid w:val="00693EFB"/>
    <w:rsid w:val="00696309"/>
    <w:rsid w:val="006968C9"/>
    <w:rsid w:val="00697658"/>
    <w:rsid w:val="006A002D"/>
    <w:rsid w:val="006A0747"/>
    <w:rsid w:val="006A2E68"/>
    <w:rsid w:val="006A379F"/>
    <w:rsid w:val="006A42D1"/>
    <w:rsid w:val="006A4963"/>
    <w:rsid w:val="006A5154"/>
    <w:rsid w:val="006B1B9B"/>
    <w:rsid w:val="006B320A"/>
    <w:rsid w:val="006B703D"/>
    <w:rsid w:val="006B761C"/>
    <w:rsid w:val="006C65DF"/>
    <w:rsid w:val="006C7A33"/>
    <w:rsid w:val="006D0490"/>
    <w:rsid w:val="006D1D78"/>
    <w:rsid w:val="006D79EA"/>
    <w:rsid w:val="006D7B5C"/>
    <w:rsid w:val="006D7BE8"/>
    <w:rsid w:val="006E267A"/>
    <w:rsid w:val="006E29E1"/>
    <w:rsid w:val="006E3319"/>
    <w:rsid w:val="006E3C4E"/>
    <w:rsid w:val="006E4988"/>
    <w:rsid w:val="006E4A55"/>
    <w:rsid w:val="006F388D"/>
    <w:rsid w:val="006F45FC"/>
    <w:rsid w:val="006F68EE"/>
    <w:rsid w:val="0070034C"/>
    <w:rsid w:val="00700900"/>
    <w:rsid w:val="007043DA"/>
    <w:rsid w:val="00705F30"/>
    <w:rsid w:val="0070628C"/>
    <w:rsid w:val="00706800"/>
    <w:rsid w:val="00710C7F"/>
    <w:rsid w:val="00711CA6"/>
    <w:rsid w:val="007122C5"/>
    <w:rsid w:val="0071288A"/>
    <w:rsid w:val="00713727"/>
    <w:rsid w:val="0071548F"/>
    <w:rsid w:val="0071581D"/>
    <w:rsid w:val="00717425"/>
    <w:rsid w:val="00724C65"/>
    <w:rsid w:val="00730748"/>
    <w:rsid w:val="00730B28"/>
    <w:rsid w:val="007358F3"/>
    <w:rsid w:val="007366C7"/>
    <w:rsid w:val="00737231"/>
    <w:rsid w:val="007372D8"/>
    <w:rsid w:val="007376B7"/>
    <w:rsid w:val="0074070D"/>
    <w:rsid w:val="00741C22"/>
    <w:rsid w:val="00742AF1"/>
    <w:rsid w:val="00742D4C"/>
    <w:rsid w:val="00744EC3"/>
    <w:rsid w:val="00746AA2"/>
    <w:rsid w:val="00751721"/>
    <w:rsid w:val="00752066"/>
    <w:rsid w:val="0075210C"/>
    <w:rsid w:val="007557B2"/>
    <w:rsid w:val="00755B67"/>
    <w:rsid w:val="007565EC"/>
    <w:rsid w:val="0075680E"/>
    <w:rsid w:val="00756DC2"/>
    <w:rsid w:val="00762B3C"/>
    <w:rsid w:val="00763254"/>
    <w:rsid w:val="00763FC9"/>
    <w:rsid w:val="007655F3"/>
    <w:rsid w:val="007662CC"/>
    <w:rsid w:val="0076660A"/>
    <w:rsid w:val="007703AF"/>
    <w:rsid w:val="007827FA"/>
    <w:rsid w:val="00786933"/>
    <w:rsid w:val="007876DB"/>
    <w:rsid w:val="007907D9"/>
    <w:rsid w:val="00791325"/>
    <w:rsid w:val="0079156C"/>
    <w:rsid w:val="0079367F"/>
    <w:rsid w:val="00794372"/>
    <w:rsid w:val="00797C64"/>
    <w:rsid w:val="007A0876"/>
    <w:rsid w:val="007A1A7B"/>
    <w:rsid w:val="007A1DE7"/>
    <w:rsid w:val="007A39BD"/>
    <w:rsid w:val="007A3A26"/>
    <w:rsid w:val="007A4221"/>
    <w:rsid w:val="007A6EF4"/>
    <w:rsid w:val="007B4BB5"/>
    <w:rsid w:val="007B52EE"/>
    <w:rsid w:val="007C1AB1"/>
    <w:rsid w:val="007C1B01"/>
    <w:rsid w:val="007C4308"/>
    <w:rsid w:val="007C5BD8"/>
    <w:rsid w:val="007D2377"/>
    <w:rsid w:val="007D2CC0"/>
    <w:rsid w:val="007D7C04"/>
    <w:rsid w:val="007E3A89"/>
    <w:rsid w:val="007E6EC0"/>
    <w:rsid w:val="007F056A"/>
    <w:rsid w:val="007F58AF"/>
    <w:rsid w:val="007F609D"/>
    <w:rsid w:val="007F6778"/>
    <w:rsid w:val="007F7D67"/>
    <w:rsid w:val="00800968"/>
    <w:rsid w:val="00801BD5"/>
    <w:rsid w:val="0080680D"/>
    <w:rsid w:val="00811A00"/>
    <w:rsid w:val="00813878"/>
    <w:rsid w:val="00817957"/>
    <w:rsid w:val="00824354"/>
    <w:rsid w:val="0082543A"/>
    <w:rsid w:val="00826A48"/>
    <w:rsid w:val="00831B1D"/>
    <w:rsid w:val="00836EC7"/>
    <w:rsid w:val="00843452"/>
    <w:rsid w:val="00843C69"/>
    <w:rsid w:val="00857ACB"/>
    <w:rsid w:val="00862CA6"/>
    <w:rsid w:val="00866381"/>
    <w:rsid w:val="00867269"/>
    <w:rsid w:val="00873136"/>
    <w:rsid w:val="0087455E"/>
    <w:rsid w:val="00874C56"/>
    <w:rsid w:val="0087761A"/>
    <w:rsid w:val="008850D7"/>
    <w:rsid w:val="00885CCF"/>
    <w:rsid w:val="0088655C"/>
    <w:rsid w:val="0088745E"/>
    <w:rsid w:val="008904AC"/>
    <w:rsid w:val="008945B3"/>
    <w:rsid w:val="008A2412"/>
    <w:rsid w:val="008A36A3"/>
    <w:rsid w:val="008B0039"/>
    <w:rsid w:val="008B00F2"/>
    <w:rsid w:val="008B7381"/>
    <w:rsid w:val="008B7434"/>
    <w:rsid w:val="008C26B5"/>
    <w:rsid w:val="008C5BC5"/>
    <w:rsid w:val="008C5E07"/>
    <w:rsid w:val="008D048C"/>
    <w:rsid w:val="008D0CDB"/>
    <w:rsid w:val="008D286F"/>
    <w:rsid w:val="008D2DCE"/>
    <w:rsid w:val="008D6FA4"/>
    <w:rsid w:val="008D7802"/>
    <w:rsid w:val="008E040E"/>
    <w:rsid w:val="008E1469"/>
    <w:rsid w:val="008E1910"/>
    <w:rsid w:val="008E4923"/>
    <w:rsid w:val="008E4B1C"/>
    <w:rsid w:val="008E660D"/>
    <w:rsid w:val="008E6D44"/>
    <w:rsid w:val="008F478E"/>
    <w:rsid w:val="008F4EB0"/>
    <w:rsid w:val="009024AB"/>
    <w:rsid w:val="00902E83"/>
    <w:rsid w:val="00905C35"/>
    <w:rsid w:val="0090705E"/>
    <w:rsid w:val="00911F23"/>
    <w:rsid w:val="00912FF5"/>
    <w:rsid w:val="009162E7"/>
    <w:rsid w:val="009164F5"/>
    <w:rsid w:val="0092244D"/>
    <w:rsid w:val="009409DA"/>
    <w:rsid w:val="00940E29"/>
    <w:rsid w:val="0094324B"/>
    <w:rsid w:val="00943B17"/>
    <w:rsid w:val="00946427"/>
    <w:rsid w:val="009510CE"/>
    <w:rsid w:val="00954556"/>
    <w:rsid w:val="00960306"/>
    <w:rsid w:val="00965680"/>
    <w:rsid w:val="00965D19"/>
    <w:rsid w:val="00970BB1"/>
    <w:rsid w:val="00971D2B"/>
    <w:rsid w:val="00972AC4"/>
    <w:rsid w:val="009738CF"/>
    <w:rsid w:val="00976C29"/>
    <w:rsid w:val="00985F26"/>
    <w:rsid w:val="00986A50"/>
    <w:rsid w:val="00987789"/>
    <w:rsid w:val="009A2604"/>
    <w:rsid w:val="009B004C"/>
    <w:rsid w:val="009B1013"/>
    <w:rsid w:val="009B1F01"/>
    <w:rsid w:val="009B2B62"/>
    <w:rsid w:val="009B6619"/>
    <w:rsid w:val="009C3254"/>
    <w:rsid w:val="009C54E8"/>
    <w:rsid w:val="009C7E5C"/>
    <w:rsid w:val="009D695A"/>
    <w:rsid w:val="009D6DFE"/>
    <w:rsid w:val="009E0150"/>
    <w:rsid w:val="009E0869"/>
    <w:rsid w:val="009E1617"/>
    <w:rsid w:val="009E59A9"/>
    <w:rsid w:val="009E717A"/>
    <w:rsid w:val="009F0877"/>
    <w:rsid w:val="009F0EF9"/>
    <w:rsid w:val="009F3934"/>
    <w:rsid w:val="009F3A68"/>
    <w:rsid w:val="009F3D3B"/>
    <w:rsid w:val="009F6CC0"/>
    <w:rsid w:val="00A02A45"/>
    <w:rsid w:val="00A035E0"/>
    <w:rsid w:val="00A047E1"/>
    <w:rsid w:val="00A05EEF"/>
    <w:rsid w:val="00A06AF3"/>
    <w:rsid w:val="00A127ED"/>
    <w:rsid w:val="00A1374B"/>
    <w:rsid w:val="00A15B7D"/>
    <w:rsid w:val="00A15E8B"/>
    <w:rsid w:val="00A177D4"/>
    <w:rsid w:val="00A17ABA"/>
    <w:rsid w:val="00A20663"/>
    <w:rsid w:val="00A22BF3"/>
    <w:rsid w:val="00A231E7"/>
    <w:rsid w:val="00A25F15"/>
    <w:rsid w:val="00A32717"/>
    <w:rsid w:val="00A330E3"/>
    <w:rsid w:val="00A34FA0"/>
    <w:rsid w:val="00A428E1"/>
    <w:rsid w:val="00A455D0"/>
    <w:rsid w:val="00A52274"/>
    <w:rsid w:val="00A5274F"/>
    <w:rsid w:val="00A55616"/>
    <w:rsid w:val="00A565CF"/>
    <w:rsid w:val="00A6298B"/>
    <w:rsid w:val="00A629E0"/>
    <w:rsid w:val="00A62CF5"/>
    <w:rsid w:val="00A6641F"/>
    <w:rsid w:val="00A7025D"/>
    <w:rsid w:val="00A70BBA"/>
    <w:rsid w:val="00A70CFD"/>
    <w:rsid w:val="00A70D34"/>
    <w:rsid w:val="00A741E4"/>
    <w:rsid w:val="00A75DDA"/>
    <w:rsid w:val="00A77F7F"/>
    <w:rsid w:val="00A80FFA"/>
    <w:rsid w:val="00A812A5"/>
    <w:rsid w:val="00A829DF"/>
    <w:rsid w:val="00A84041"/>
    <w:rsid w:val="00A843B2"/>
    <w:rsid w:val="00A84A21"/>
    <w:rsid w:val="00A84D08"/>
    <w:rsid w:val="00A90D44"/>
    <w:rsid w:val="00A95C7A"/>
    <w:rsid w:val="00A96E25"/>
    <w:rsid w:val="00AA286F"/>
    <w:rsid w:val="00AA7C22"/>
    <w:rsid w:val="00AB11CF"/>
    <w:rsid w:val="00AB11DD"/>
    <w:rsid w:val="00AB23FC"/>
    <w:rsid w:val="00AB6FCF"/>
    <w:rsid w:val="00AC430E"/>
    <w:rsid w:val="00AC44B1"/>
    <w:rsid w:val="00AC6622"/>
    <w:rsid w:val="00AD1FC3"/>
    <w:rsid w:val="00AD2A6E"/>
    <w:rsid w:val="00AD48F5"/>
    <w:rsid w:val="00AD4937"/>
    <w:rsid w:val="00AE3BFC"/>
    <w:rsid w:val="00AE4B03"/>
    <w:rsid w:val="00AE4BC4"/>
    <w:rsid w:val="00AE6C27"/>
    <w:rsid w:val="00AE711D"/>
    <w:rsid w:val="00AE7791"/>
    <w:rsid w:val="00AF2A32"/>
    <w:rsid w:val="00AF41CD"/>
    <w:rsid w:val="00AF4240"/>
    <w:rsid w:val="00AF502B"/>
    <w:rsid w:val="00AF58B3"/>
    <w:rsid w:val="00B00176"/>
    <w:rsid w:val="00B01A7F"/>
    <w:rsid w:val="00B024A4"/>
    <w:rsid w:val="00B02E9B"/>
    <w:rsid w:val="00B03B09"/>
    <w:rsid w:val="00B04D18"/>
    <w:rsid w:val="00B07B37"/>
    <w:rsid w:val="00B1006D"/>
    <w:rsid w:val="00B1354D"/>
    <w:rsid w:val="00B1499A"/>
    <w:rsid w:val="00B16F9C"/>
    <w:rsid w:val="00B177DA"/>
    <w:rsid w:val="00B23AFA"/>
    <w:rsid w:val="00B24D6C"/>
    <w:rsid w:val="00B26466"/>
    <w:rsid w:val="00B31FCB"/>
    <w:rsid w:val="00B364C7"/>
    <w:rsid w:val="00B368F1"/>
    <w:rsid w:val="00B4111B"/>
    <w:rsid w:val="00B416FD"/>
    <w:rsid w:val="00B447C3"/>
    <w:rsid w:val="00B46129"/>
    <w:rsid w:val="00B478A5"/>
    <w:rsid w:val="00B50951"/>
    <w:rsid w:val="00B51EA7"/>
    <w:rsid w:val="00B53AB3"/>
    <w:rsid w:val="00B62A9C"/>
    <w:rsid w:val="00B6509C"/>
    <w:rsid w:val="00B722E4"/>
    <w:rsid w:val="00B74752"/>
    <w:rsid w:val="00B74A01"/>
    <w:rsid w:val="00B75AEA"/>
    <w:rsid w:val="00B77A81"/>
    <w:rsid w:val="00B82542"/>
    <w:rsid w:val="00B82866"/>
    <w:rsid w:val="00B82DCF"/>
    <w:rsid w:val="00B85230"/>
    <w:rsid w:val="00B86799"/>
    <w:rsid w:val="00B872E0"/>
    <w:rsid w:val="00B91EBE"/>
    <w:rsid w:val="00B94AA8"/>
    <w:rsid w:val="00BA1622"/>
    <w:rsid w:val="00BA1B50"/>
    <w:rsid w:val="00BA445C"/>
    <w:rsid w:val="00BA5E17"/>
    <w:rsid w:val="00BA622D"/>
    <w:rsid w:val="00BA6E1F"/>
    <w:rsid w:val="00BB012B"/>
    <w:rsid w:val="00BB0B21"/>
    <w:rsid w:val="00BB6FE8"/>
    <w:rsid w:val="00BC06E5"/>
    <w:rsid w:val="00BC1543"/>
    <w:rsid w:val="00BC70BB"/>
    <w:rsid w:val="00BD1C1E"/>
    <w:rsid w:val="00BD1C6A"/>
    <w:rsid w:val="00BD4807"/>
    <w:rsid w:val="00BD7380"/>
    <w:rsid w:val="00BE389D"/>
    <w:rsid w:val="00BE3939"/>
    <w:rsid w:val="00BE6997"/>
    <w:rsid w:val="00BE741F"/>
    <w:rsid w:val="00BE7B23"/>
    <w:rsid w:val="00BF16C6"/>
    <w:rsid w:val="00BF1AE9"/>
    <w:rsid w:val="00BF2FA0"/>
    <w:rsid w:val="00BF304C"/>
    <w:rsid w:val="00BF5027"/>
    <w:rsid w:val="00BF7274"/>
    <w:rsid w:val="00C01F4B"/>
    <w:rsid w:val="00C03308"/>
    <w:rsid w:val="00C039E1"/>
    <w:rsid w:val="00C03FB3"/>
    <w:rsid w:val="00C06D95"/>
    <w:rsid w:val="00C12900"/>
    <w:rsid w:val="00C129EA"/>
    <w:rsid w:val="00C13983"/>
    <w:rsid w:val="00C17725"/>
    <w:rsid w:val="00C24B6E"/>
    <w:rsid w:val="00C260A6"/>
    <w:rsid w:val="00C30C55"/>
    <w:rsid w:val="00C37A47"/>
    <w:rsid w:val="00C413B7"/>
    <w:rsid w:val="00C4181D"/>
    <w:rsid w:val="00C423D7"/>
    <w:rsid w:val="00C43653"/>
    <w:rsid w:val="00C437C1"/>
    <w:rsid w:val="00C47627"/>
    <w:rsid w:val="00C53981"/>
    <w:rsid w:val="00C61E19"/>
    <w:rsid w:val="00C67BE8"/>
    <w:rsid w:val="00C73322"/>
    <w:rsid w:val="00C74E74"/>
    <w:rsid w:val="00C75B94"/>
    <w:rsid w:val="00C83433"/>
    <w:rsid w:val="00C849CB"/>
    <w:rsid w:val="00C9008F"/>
    <w:rsid w:val="00C93754"/>
    <w:rsid w:val="00C947DE"/>
    <w:rsid w:val="00C94AE8"/>
    <w:rsid w:val="00C9599C"/>
    <w:rsid w:val="00CA1379"/>
    <w:rsid w:val="00CA46AC"/>
    <w:rsid w:val="00CA732E"/>
    <w:rsid w:val="00CB1198"/>
    <w:rsid w:val="00CB20AB"/>
    <w:rsid w:val="00CB4450"/>
    <w:rsid w:val="00CB5767"/>
    <w:rsid w:val="00CB7712"/>
    <w:rsid w:val="00CB7A70"/>
    <w:rsid w:val="00CC2BAD"/>
    <w:rsid w:val="00CC418F"/>
    <w:rsid w:val="00CC7C5B"/>
    <w:rsid w:val="00CC7E09"/>
    <w:rsid w:val="00CD4C3F"/>
    <w:rsid w:val="00CE2907"/>
    <w:rsid w:val="00CE4755"/>
    <w:rsid w:val="00CE5221"/>
    <w:rsid w:val="00CE5582"/>
    <w:rsid w:val="00CE5AEE"/>
    <w:rsid w:val="00CE6098"/>
    <w:rsid w:val="00CE7361"/>
    <w:rsid w:val="00CE75EB"/>
    <w:rsid w:val="00CF26C5"/>
    <w:rsid w:val="00CF3F19"/>
    <w:rsid w:val="00D00EF9"/>
    <w:rsid w:val="00D0528B"/>
    <w:rsid w:val="00D0657D"/>
    <w:rsid w:val="00D078C5"/>
    <w:rsid w:val="00D2005C"/>
    <w:rsid w:val="00D21D69"/>
    <w:rsid w:val="00D25D36"/>
    <w:rsid w:val="00D275A8"/>
    <w:rsid w:val="00D32651"/>
    <w:rsid w:val="00D32EA4"/>
    <w:rsid w:val="00D32FE5"/>
    <w:rsid w:val="00D33864"/>
    <w:rsid w:val="00D356C3"/>
    <w:rsid w:val="00D36A25"/>
    <w:rsid w:val="00D36FD1"/>
    <w:rsid w:val="00D4149F"/>
    <w:rsid w:val="00D54F65"/>
    <w:rsid w:val="00D555C5"/>
    <w:rsid w:val="00D60649"/>
    <w:rsid w:val="00D60E68"/>
    <w:rsid w:val="00D61647"/>
    <w:rsid w:val="00D62C2E"/>
    <w:rsid w:val="00D63011"/>
    <w:rsid w:val="00D6366C"/>
    <w:rsid w:val="00D65BC0"/>
    <w:rsid w:val="00D66BF5"/>
    <w:rsid w:val="00D72F40"/>
    <w:rsid w:val="00D81FF8"/>
    <w:rsid w:val="00D82008"/>
    <w:rsid w:val="00D847F6"/>
    <w:rsid w:val="00D85ED1"/>
    <w:rsid w:val="00D94405"/>
    <w:rsid w:val="00D970E0"/>
    <w:rsid w:val="00D97866"/>
    <w:rsid w:val="00DB2C47"/>
    <w:rsid w:val="00DB33E1"/>
    <w:rsid w:val="00DB44BF"/>
    <w:rsid w:val="00DB508B"/>
    <w:rsid w:val="00DB704B"/>
    <w:rsid w:val="00DC0DD3"/>
    <w:rsid w:val="00DC1F5C"/>
    <w:rsid w:val="00DC314D"/>
    <w:rsid w:val="00DC408F"/>
    <w:rsid w:val="00DC43B1"/>
    <w:rsid w:val="00DC43B5"/>
    <w:rsid w:val="00DC4E42"/>
    <w:rsid w:val="00DC67CD"/>
    <w:rsid w:val="00DD0B6A"/>
    <w:rsid w:val="00DD48AF"/>
    <w:rsid w:val="00DD53D7"/>
    <w:rsid w:val="00DD5478"/>
    <w:rsid w:val="00DD7FC1"/>
    <w:rsid w:val="00DE48CE"/>
    <w:rsid w:val="00DE4B37"/>
    <w:rsid w:val="00DE5EDE"/>
    <w:rsid w:val="00DE7B31"/>
    <w:rsid w:val="00DF007D"/>
    <w:rsid w:val="00DF2281"/>
    <w:rsid w:val="00DF45A7"/>
    <w:rsid w:val="00DF6754"/>
    <w:rsid w:val="00DF699A"/>
    <w:rsid w:val="00DF7B59"/>
    <w:rsid w:val="00E01140"/>
    <w:rsid w:val="00E015B5"/>
    <w:rsid w:val="00E04437"/>
    <w:rsid w:val="00E04799"/>
    <w:rsid w:val="00E04D62"/>
    <w:rsid w:val="00E059B2"/>
    <w:rsid w:val="00E07EAC"/>
    <w:rsid w:val="00E112D9"/>
    <w:rsid w:val="00E137BE"/>
    <w:rsid w:val="00E1550C"/>
    <w:rsid w:val="00E165FE"/>
    <w:rsid w:val="00E17FA0"/>
    <w:rsid w:val="00E207AD"/>
    <w:rsid w:val="00E379EA"/>
    <w:rsid w:val="00E37DC0"/>
    <w:rsid w:val="00E40882"/>
    <w:rsid w:val="00E41D46"/>
    <w:rsid w:val="00E42761"/>
    <w:rsid w:val="00E440D9"/>
    <w:rsid w:val="00E47008"/>
    <w:rsid w:val="00E50B7D"/>
    <w:rsid w:val="00E520D5"/>
    <w:rsid w:val="00E5265A"/>
    <w:rsid w:val="00E54C1D"/>
    <w:rsid w:val="00E60C6A"/>
    <w:rsid w:val="00E61F8F"/>
    <w:rsid w:val="00E64673"/>
    <w:rsid w:val="00E6781B"/>
    <w:rsid w:val="00E71BC9"/>
    <w:rsid w:val="00E72C13"/>
    <w:rsid w:val="00E73D5D"/>
    <w:rsid w:val="00E76FA8"/>
    <w:rsid w:val="00E804BD"/>
    <w:rsid w:val="00E81731"/>
    <w:rsid w:val="00E82CD3"/>
    <w:rsid w:val="00E8317D"/>
    <w:rsid w:val="00E9122B"/>
    <w:rsid w:val="00E937CA"/>
    <w:rsid w:val="00E9684F"/>
    <w:rsid w:val="00E97213"/>
    <w:rsid w:val="00EA0B0B"/>
    <w:rsid w:val="00EA521F"/>
    <w:rsid w:val="00EA5EC1"/>
    <w:rsid w:val="00EA6C6C"/>
    <w:rsid w:val="00EA78F3"/>
    <w:rsid w:val="00EA7EBF"/>
    <w:rsid w:val="00EB431D"/>
    <w:rsid w:val="00EB4975"/>
    <w:rsid w:val="00EC492B"/>
    <w:rsid w:val="00EC51A5"/>
    <w:rsid w:val="00EC6C1C"/>
    <w:rsid w:val="00ED08AD"/>
    <w:rsid w:val="00ED5109"/>
    <w:rsid w:val="00EE18DC"/>
    <w:rsid w:val="00EE3A0A"/>
    <w:rsid w:val="00EE6A5A"/>
    <w:rsid w:val="00EF15E7"/>
    <w:rsid w:val="00F00930"/>
    <w:rsid w:val="00F061AB"/>
    <w:rsid w:val="00F072E0"/>
    <w:rsid w:val="00F0747C"/>
    <w:rsid w:val="00F11B25"/>
    <w:rsid w:val="00F158F6"/>
    <w:rsid w:val="00F17A56"/>
    <w:rsid w:val="00F220D3"/>
    <w:rsid w:val="00F22AD0"/>
    <w:rsid w:val="00F23892"/>
    <w:rsid w:val="00F23B55"/>
    <w:rsid w:val="00F249F0"/>
    <w:rsid w:val="00F25BB7"/>
    <w:rsid w:val="00F25DA7"/>
    <w:rsid w:val="00F33AE1"/>
    <w:rsid w:val="00F374F7"/>
    <w:rsid w:val="00F41D79"/>
    <w:rsid w:val="00F45330"/>
    <w:rsid w:val="00F45A9A"/>
    <w:rsid w:val="00F46C0D"/>
    <w:rsid w:val="00F52318"/>
    <w:rsid w:val="00F52DF9"/>
    <w:rsid w:val="00F57AC7"/>
    <w:rsid w:val="00F57FCF"/>
    <w:rsid w:val="00F64179"/>
    <w:rsid w:val="00F73A51"/>
    <w:rsid w:val="00F75779"/>
    <w:rsid w:val="00F83503"/>
    <w:rsid w:val="00F837F6"/>
    <w:rsid w:val="00F85689"/>
    <w:rsid w:val="00F8596C"/>
    <w:rsid w:val="00F85B9A"/>
    <w:rsid w:val="00F85BF9"/>
    <w:rsid w:val="00F86DCB"/>
    <w:rsid w:val="00F90159"/>
    <w:rsid w:val="00F909D7"/>
    <w:rsid w:val="00F9317A"/>
    <w:rsid w:val="00F940BC"/>
    <w:rsid w:val="00F97DE0"/>
    <w:rsid w:val="00FA1154"/>
    <w:rsid w:val="00FA1399"/>
    <w:rsid w:val="00FA3764"/>
    <w:rsid w:val="00FA6F62"/>
    <w:rsid w:val="00FB7258"/>
    <w:rsid w:val="00FB7B35"/>
    <w:rsid w:val="00FC14BD"/>
    <w:rsid w:val="00FC5C6C"/>
    <w:rsid w:val="00FD160D"/>
    <w:rsid w:val="00FE1DCB"/>
    <w:rsid w:val="00FE1F04"/>
    <w:rsid w:val="00FE2BFE"/>
    <w:rsid w:val="00FE61A0"/>
    <w:rsid w:val="00FE6A8F"/>
    <w:rsid w:val="00FF10F0"/>
    <w:rsid w:val="00FF42B6"/>
    <w:rsid w:val="00FF48B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9570435"/>
  <w15:docId w15:val="{B717EBAD-CEEB-402D-B7C3-31F6E4334F1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0">
    <w:name w:val="Normal"/>
    <w:qFormat/>
    <w:rsid w:val="00B82542"/>
  </w:style>
  <w:style w:type="paragraph" w:styleId="10">
    <w:name w:val="heading 1"/>
    <w:basedOn w:val="a0"/>
    <w:next w:val="a0"/>
    <w:link w:val="11"/>
    <w:uiPriority w:val="9"/>
    <w:qFormat/>
    <w:rsid w:val="00163101"/>
    <w:pPr>
      <w:keepNext/>
      <w:keepLines/>
      <w:spacing w:before="240" w:after="0"/>
      <w:jc w:val="center"/>
      <w:outlineLvl w:val="0"/>
    </w:pPr>
    <w:rPr>
      <w:rFonts w:ascii="Times New Roman" w:eastAsiaTheme="majorEastAsia" w:hAnsi="Times New Roman" w:cs="Times New Roman"/>
      <w:b/>
      <w:bCs/>
      <w:sz w:val="32"/>
      <w:szCs w:val="32"/>
    </w:rPr>
  </w:style>
  <w:style w:type="paragraph" w:styleId="2">
    <w:name w:val="heading 2"/>
    <w:basedOn w:val="a0"/>
    <w:next w:val="a0"/>
    <w:link w:val="20"/>
    <w:uiPriority w:val="9"/>
    <w:unhideWhenUsed/>
    <w:qFormat/>
    <w:rsid w:val="00092F1E"/>
    <w:pPr>
      <w:keepNext/>
      <w:keepLines/>
      <w:spacing w:before="40" w:after="0"/>
      <w:ind w:firstLine="709"/>
      <w:outlineLvl w:val="1"/>
    </w:pPr>
    <w:rPr>
      <w:rFonts w:ascii="Times New Roman" w:eastAsiaTheme="majorEastAsia" w:hAnsi="Times New Roman" w:cs="Times New Roman"/>
      <w:b/>
      <w:bCs/>
      <w:sz w:val="28"/>
      <w:szCs w:val="28"/>
    </w:rPr>
  </w:style>
  <w:style w:type="paragraph" w:styleId="3">
    <w:name w:val="heading 3"/>
    <w:basedOn w:val="a0"/>
    <w:link w:val="30"/>
    <w:uiPriority w:val="9"/>
    <w:qFormat/>
    <w:rsid w:val="001A6148"/>
    <w:pPr>
      <w:spacing w:after="0" w:line="240" w:lineRule="auto"/>
      <w:ind w:firstLine="709"/>
      <w:outlineLvl w:val="2"/>
    </w:pPr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paragraph" w:styleId="4">
    <w:name w:val="heading 4"/>
    <w:basedOn w:val="a0"/>
    <w:next w:val="a0"/>
    <w:link w:val="40"/>
    <w:uiPriority w:val="9"/>
    <w:semiHidden/>
    <w:unhideWhenUsed/>
    <w:qFormat/>
    <w:rsid w:val="008E1469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365F91" w:themeColor="accent1" w:themeShade="BF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customStyle="1" w:styleId="30">
    <w:name w:val="Заголовок 3 Знак"/>
    <w:basedOn w:val="a1"/>
    <w:link w:val="3"/>
    <w:uiPriority w:val="9"/>
    <w:rsid w:val="001A6148"/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paragraph" w:styleId="HTML">
    <w:name w:val="HTML Preformatted"/>
    <w:basedOn w:val="a0"/>
    <w:link w:val="HTML0"/>
    <w:uiPriority w:val="99"/>
    <w:semiHidden/>
    <w:unhideWhenUsed/>
    <w:rsid w:val="001C52FF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HTML0">
    <w:name w:val="Стандартный HTML Знак"/>
    <w:basedOn w:val="a1"/>
    <w:link w:val="HTML"/>
    <w:uiPriority w:val="99"/>
    <w:semiHidden/>
    <w:rsid w:val="001C52FF"/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sc-dvwkko">
    <w:name w:val="sc-dvwkko"/>
    <w:basedOn w:val="a1"/>
    <w:rsid w:val="001C52FF"/>
  </w:style>
  <w:style w:type="paragraph" w:customStyle="1" w:styleId="sc-dksunl">
    <w:name w:val="sc-dksunl"/>
    <w:basedOn w:val="a0"/>
    <w:rsid w:val="001C52F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Placeholder Text"/>
    <w:basedOn w:val="a1"/>
    <w:uiPriority w:val="99"/>
    <w:semiHidden/>
    <w:rsid w:val="008E1469"/>
    <w:rPr>
      <w:color w:val="808080"/>
    </w:rPr>
  </w:style>
  <w:style w:type="character" w:customStyle="1" w:styleId="40">
    <w:name w:val="Заголовок 4 Знак"/>
    <w:basedOn w:val="a1"/>
    <w:link w:val="4"/>
    <w:uiPriority w:val="9"/>
    <w:semiHidden/>
    <w:rsid w:val="008E1469"/>
    <w:rPr>
      <w:rFonts w:asciiTheme="majorHAnsi" w:eastAsiaTheme="majorEastAsia" w:hAnsiTheme="majorHAnsi" w:cstheme="majorBidi"/>
      <w:i/>
      <w:iCs/>
      <w:color w:val="365F91" w:themeColor="accent1" w:themeShade="BF"/>
    </w:rPr>
  </w:style>
  <w:style w:type="character" w:styleId="a5">
    <w:name w:val="Hyperlink"/>
    <w:basedOn w:val="a1"/>
    <w:uiPriority w:val="99"/>
    <w:unhideWhenUsed/>
    <w:rsid w:val="00970BB1"/>
    <w:rPr>
      <w:color w:val="0000FF" w:themeColor="hyperlink"/>
      <w:u w:val="single"/>
    </w:rPr>
  </w:style>
  <w:style w:type="character" w:customStyle="1" w:styleId="11">
    <w:name w:val="Заголовок 1 Знак"/>
    <w:basedOn w:val="a1"/>
    <w:link w:val="10"/>
    <w:uiPriority w:val="9"/>
    <w:rsid w:val="00163101"/>
    <w:rPr>
      <w:rFonts w:ascii="Times New Roman" w:eastAsiaTheme="majorEastAsia" w:hAnsi="Times New Roman" w:cs="Times New Roman"/>
      <w:b/>
      <w:bCs/>
      <w:sz w:val="32"/>
      <w:szCs w:val="32"/>
    </w:rPr>
  </w:style>
  <w:style w:type="paragraph" w:styleId="a6">
    <w:name w:val="TOC Heading"/>
    <w:basedOn w:val="10"/>
    <w:next w:val="a0"/>
    <w:uiPriority w:val="39"/>
    <w:unhideWhenUsed/>
    <w:qFormat/>
    <w:rsid w:val="00D970E0"/>
    <w:pPr>
      <w:spacing w:line="259" w:lineRule="auto"/>
      <w:outlineLvl w:val="9"/>
    </w:pPr>
    <w:rPr>
      <w:lang w:eastAsia="ru-RU"/>
    </w:rPr>
  </w:style>
  <w:style w:type="character" w:customStyle="1" w:styleId="20">
    <w:name w:val="Заголовок 2 Знак"/>
    <w:basedOn w:val="a1"/>
    <w:link w:val="2"/>
    <w:uiPriority w:val="9"/>
    <w:rsid w:val="00092F1E"/>
    <w:rPr>
      <w:rFonts w:ascii="Times New Roman" w:eastAsiaTheme="majorEastAsia" w:hAnsi="Times New Roman" w:cs="Times New Roman"/>
      <w:b/>
      <w:bCs/>
      <w:sz w:val="28"/>
      <w:szCs w:val="28"/>
    </w:rPr>
  </w:style>
  <w:style w:type="paragraph" w:styleId="12">
    <w:name w:val="toc 1"/>
    <w:basedOn w:val="a0"/>
    <w:next w:val="a0"/>
    <w:autoRedefine/>
    <w:uiPriority w:val="39"/>
    <w:unhideWhenUsed/>
    <w:rsid w:val="00D970E0"/>
    <w:pPr>
      <w:spacing w:after="100"/>
    </w:pPr>
  </w:style>
  <w:style w:type="paragraph" w:styleId="21">
    <w:name w:val="toc 2"/>
    <w:basedOn w:val="a0"/>
    <w:next w:val="a0"/>
    <w:autoRedefine/>
    <w:uiPriority w:val="39"/>
    <w:unhideWhenUsed/>
    <w:rsid w:val="00D970E0"/>
    <w:pPr>
      <w:spacing w:after="100"/>
      <w:ind w:left="220"/>
    </w:pPr>
  </w:style>
  <w:style w:type="paragraph" w:customStyle="1" w:styleId="ds-markdown-paragraph">
    <w:name w:val="ds-markdown-paragraph"/>
    <w:basedOn w:val="a0"/>
    <w:link w:val="ds-markdown-paragraph0"/>
    <w:rsid w:val="0016310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7">
    <w:name w:val="Strong"/>
    <w:basedOn w:val="a1"/>
    <w:uiPriority w:val="22"/>
    <w:qFormat/>
    <w:rsid w:val="00163101"/>
    <w:rPr>
      <w:b/>
      <w:bCs/>
    </w:rPr>
  </w:style>
  <w:style w:type="paragraph" w:customStyle="1" w:styleId="a">
    <w:name w:val="Списк Б"/>
    <w:basedOn w:val="ds-markdown-paragraph"/>
    <w:link w:val="a8"/>
    <w:qFormat/>
    <w:rsid w:val="00163101"/>
    <w:pPr>
      <w:numPr>
        <w:numId w:val="1"/>
      </w:numPr>
      <w:shd w:val="clear" w:color="auto" w:fill="FFFFFF"/>
      <w:tabs>
        <w:tab w:val="clear" w:pos="720"/>
        <w:tab w:val="num" w:pos="709"/>
        <w:tab w:val="left" w:pos="1134"/>
      </w:tabs>
      <w:spacing w:before="0" w:beforeAutospacing="0" w:line="429" w:lineRule="atLeast"/>
      <w:ind w:left="0" w:firstLine="709"/>
    </w:pPr>
    <w:rPr>
      <w:color w:val="404040"/>
      <w:sz w:val="28"/>
      <w:szCs w:val="28"/>
    </w:rPr>
  </w:style>
  <w:style w:type="paragraph" w:customStyle="1" w:styleId="1">
    <w:name w:val="Список 1"/>
    <w:basedOn w:val="ds-markdown-paragraph"/>
    <w:link w:val="13"/>
    <w:qFormat/>
    <w:rsid w:val="00163101"/>
    <w:pPr>
      <w:numPr>
        <w:numId w:val="2"/>
      </w:numPr>
      <w:shd w:val="clear" w:color="auto" w:fill="FFFFFF"/>
      <w:spacing w:before="0" w:beforeAutospacing="0" w:line="429" w:lineRule="atLeast"/>
    </w:pPr>
    <w:rPr>
      <w:color w:val="404040"/>
      <w:sz w:val="28"/>
      <w:szCs w:val="28"/>
    </w:rPr>
  </w:style>
  <w:style w:type="character" w:customStyle="1" w:styleId="ds-markdown-paragraph0">
    <w:name w:val="ds-markdown-paragraph Знак"/>
    <w:basedOn w:val="a1"/>
    <w:link w:val="ds-markdown-paragraph"/>
    <w:rsid w:val="00163101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8">
    <w:name w:val="Списк Б Знак"/>
    <w:basedOn w:val="ds-markdown-paragraph0"/>
    <w:link w:val="a"/>
    <w:rsid w:val="00163101"/>
    <w:rPr>
      <w:rFonts w:ascii="Times New Roman" w:eastAsia="Times New Roman" w:hAnsi="Times New Roman" w:cs="Times New Roman"/>
      <w:color w:val="404040"/>
      <w:sz w:val="28"/>
      <w:szCs w:val="28"/>
      <w:shd w:val="clear" w:color="auto" w:fill="FFFFFF"/>
      <w:lang w:eastAsia="ru-RU"/>
    </w:rPr>
  </w:style>
  <w:style w:type="paragraph" w:styleId="a9">
    <w:name w:val="No Spacing"/>
    <w:basedOn w:val="ds-markdown-paragraph"/>
    <w:uiPriority w:val="1"/>
    <w:qFormat/>
    <w:rsid w:val="00163101"/>
    <w:pPr>
      <w:shd w:val="clear" w:color="auto" w:fill="FFFFFF"/>
      <w:spacing w:before="0" w:beforeAutospacing="0" w:after="0" w:afterAutospacing="0"/>
      <w:ind w:firstLine="709"/>
      <w:jc w:val="both"/>
    </w:pPr>
    <w:rPr>
      <w:color w:val="404040"/>
      <w:sz w:val="28"/>
      <w:szCs w:val="28"/>
    </w:rPr>
  </w:style>
  <w:style w:type="character" w:customStyle="1" w:styleId="13">
    <w:name w:val="Список 1 Знак"/>
    <w:basedOn w:val="ds-markdown-paragraph0"/>
    <w:link w:val="1"/>
    <w:rsid w:val="00163101"/>
    <w:rPr>
      <w:rFonts w:ascii="Times New Roman" w:eastAsia="Times New Roman" w:hAnsi="Times New Roman" w:cs="Times New Roman"/>
      <w:color w:val="404040"/>
      <w:sz w:val="28"/>
      <w:szCs w:val="28"/>
      <w:shd w:val="clear" w:color="auto" w:fill="FFFFFF"/>
      <w:lang w:eastAsia="ru-RU"/>
    </w:rPr>
  </w:style>
  <w:style w:type="paragraph" w:styleId="aa">
    <w:name w:val="header"/>
    <w:basedOn w:val="a0"/>
    <w:link w:val="ab"/>
    <w:uiPriority w:val="99"/>
    <w:unhideWhenUsed/>
    <w:rsid w:val="00092F1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Верхний колонтитул Знак"/>
    <w:basedOn w:val="a1"/>
    <w:link w:val="aa"/>
    <w:uiPriority w:val="99"/>
    <w:rsid w:val="00092F1E"/>
  </w:style>
  <w:style w:type="paragraph" w:styleId="ac">
    <w:name w:val="footer"/>
    <w:basedOn w:val="a0"/>
    <w:link w:val="ad"/>
    <w:uiPriority w:val="99"/>
    <w:unhideWhenUsed/>
    <w:rsid w:val="00092F1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Нижний колонтитул Знак"/>
    <w:basedOn w:val="a1"/>
    <w:link w:val="ac"/>
    <w:uiPriority w:val="99"/>
    <w:rsid w:val="00092F1E"/>
  </w:style>
  <w:style w:type="character" w:styleId="ae">
    <w:name w:val="FollowedHyperlink"/>
    <w:basedOn w:val="a1"/>
    <w:uiPriority w:val="99"/>
    <w:semiHidden/>
    <w:unhideWhenUsed/>
    <w:rsid w:val="001D7F36"/>
    <w:rPr>
      <w:color w:val="800080" w:themeColor="followedHyperlink"/>
      <w:u w:val="single"/>
    </w:rPr>
  </w:style>
  <w:style w:type="character" w:styleId="af">
    <w:name w:val="Unresolved Mention"/>
    <w:basedOn w:val="a1"/>
    <w:uiPriority w:val="99"/>
    <w:semiHidden/>
    <w:unhideWhenUsed/>
    <w:rsid w:val="001F01F6"/>
    <w:rPr>
      <w:color w:val="605E5C"/>
      <w:shd w:val="clear" w:color="auto" w:fill="E1DFDD"/>
    </w:rPr>
  </w:style>
  <w:style w:type="paragraph" w:styleId="af0">
    <w:name w:val="List Paragraph"/>
    <w:basedOn w:val="a0"/>
    <w:uiPriority w:val="34"/>
    <w:qFormat/>
    <w:rsid w:val="006751E6"/>
    <w:pPr>
      <w:ind w:left="720"/>
      <w:contextualSpacing/>
    </w:pPr>
  </w:style>
  <w:style w:type="table" w:styleId="af1">
    <w:name w:val="Table Grid"/>
    <w:basedOn w:val="a2"/>
    <w:uiPriority w:val="39"/>
    <w:rsid w:val="007A422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31">
    <w:name w:val="toc 3"/>
    <w:basedOn w:val="a0"/>
    <w:next w:val="a0"/>
    <w:autoRedefine/>
    <w:uiPriority w:val="39"/>
    <w:unhideWhenUsed/>
    <w:rsid w:val="00033E85"/>
    <w:pPr>
      <w:spacing w:after="100"/>
      <w:ind w:left="440"/>
    </w:pPr>
  </w:style>
  <w:style w:type="paragraph" w:styleId="af2">
    <w:name w:val="Normal (Web)"/>
    <w:basedOn w:val="a0"/>
    <w:uiPriority w:val="99"/>
    <w:semiHidden/>
    <w:unhideWhenUsed/>
    <w:rsid w:val="001327A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ode-line">
    <w:name w:val="code-line"/>
    <w:basedOn w:val="a0"/>
    <w:rsid w:val="00CB771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HTML1">
    <w:name w:val="HTML Code"/>
    <w:basedOn w:val="a1"/>
    <w:uiPriority w:val="99"/>
    <w:semiHidden/>
    <w:unhideWhenUsed/>
    <w:rsid w:val="00CB7712"/>
    <w:rPr>
      <w:rFonts w:ascii="Courier New" w:eastAsia="Times New Roman" w:hAnsi="Courier New" w:cs="Courier New"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555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3386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747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90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47715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23437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00876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0346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948142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519923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84199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566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0023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73055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853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265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118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060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618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2111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43196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6156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129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2610117">
          <w:marLeft w:val="0"/>
          <w:marRight w:val="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11807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46736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6194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3357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299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981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490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301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1710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572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654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748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574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779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5405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4531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85810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06305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54952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0143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0795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1207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1022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91130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48960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31458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47922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1105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39487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77180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19556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92508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0628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08650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0295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7309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63870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03135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93871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6401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9947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4342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65134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0576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96940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2672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24273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6200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33883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6760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70441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9545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5075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37019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29175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4675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42916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96786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83044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80155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6091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66451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6589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8191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49628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8798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9142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3485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3654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0714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5327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6972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47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20682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9792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7195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2703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77354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01171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28064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72416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93026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24978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817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5797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35860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6274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99942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39259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31699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51655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89384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44444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33003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58669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44435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1781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4248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7359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47165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1048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427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7811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03288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83964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67120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9204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3452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99353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96846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7016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8719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7954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15681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69670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91913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19189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17967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3566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3531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59893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388348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60993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12085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65822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06795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5483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00850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0067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06082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1587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95292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24802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84488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74684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15316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9265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96077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97216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78015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8715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14800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28005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58151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24472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9923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1504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4269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2057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6446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5135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1981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1347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1064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8717168">
          <w:marLeft w:val="0"/>
          <w:marRight w:val="0"/>
          <w:marTop w:val="15"/>
          <w:marBottom w:val="0"/>
          <w:divBdr>
            <w:top w:val="single" w:sz="48" w:space="0" w:color="auto"/>
            <w:left w:val="single" w:sz="48" w:space="0" w:color="auto"/>
            <w:bottom w:val="single" w:sz="48" w:space="0" w:color="auto"/>
            <w:right w:val="single" w:sz="48" w:space="0" w:color="auto"/>
          </w:divBdr>
          <w:divsChild>
            <w:div w:id="411702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4064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9843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6082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8934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1032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4244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84812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86716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76552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35247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95301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09701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9093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77835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08644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04813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99678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5107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59068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826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6673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10778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083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904926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50602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46358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86201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0359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74146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4226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2278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2169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5969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8458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0985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5176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1027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4384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5881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9160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2627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2235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4393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1797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2114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147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71081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6775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51611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9252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3567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2574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2646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9341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0746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36229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9965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3811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3676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3802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8131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1715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8418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2667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3489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6040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2250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5528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6721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7513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10643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82512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68616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68929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00225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25852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2938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69336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446976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52066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31412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34764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94654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928053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81103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25443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0176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1687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3569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23370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8818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9019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8578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3246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5072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03668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58488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705789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114691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16094052">
                              <w:marLeft w:val="0"/>
                              <w:marRight w:val="12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408367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05341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1128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5561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6505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2040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406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99600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3743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6166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0487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36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5286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6136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28332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6934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1741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8971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6175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7925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5127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1024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4530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5418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8722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4740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6155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03395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30351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4952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8078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46578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9476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90184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48742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16189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80625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39347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10190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35836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62458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0681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5071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41360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36823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27047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50935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19118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87065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9716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32952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8009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30687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97569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72889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06967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06588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71742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52469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02502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33023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94614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4062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68517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9322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1290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7534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84070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7449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0460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3962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6632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4414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4785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7981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5999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794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07545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2673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3663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8316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1328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0774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9527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38986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4437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5826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0154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34888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10172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057494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553219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480445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33754118">
                                  <w:marLeft w:val="0"/>
                                  <w:marRight w:val="12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8100211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703410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38365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98143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767895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58910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673306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141330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15329075">
                                  <w:marLeft w:val="0"/>
                                  <w:marRight w:val="12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9295171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09239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21624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7031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90722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01217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32770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4307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2568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5094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4115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6160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9695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52890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08417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58084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1975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1306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2445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22583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94413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2154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66715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0217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7370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0728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6989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76348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440412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5280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04105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1167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5890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4490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79518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13778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27340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351951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61763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781033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04363462">
                                  <w:marLeft w:val="0"/>
                                  <w:marRight w:val="12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24102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460726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22500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60447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53347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40769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614468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541627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86930160">
                                  <w:marLeft w:val="0"/>
                                  <w:marRight w:val="12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544369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67902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996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5300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3777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68379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4988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9114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095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8068550">
          <w:marLeft w:val="0"/>
          <w:marRight w:val="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75425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92397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688752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1763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5889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8894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49192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49039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35271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0707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961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44483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64272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902985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97808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79868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81306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306250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727730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94431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96598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83867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90231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1809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383197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1636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2073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6364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25677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5104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5449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71206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46611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8193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69329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40456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97894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36073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44556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33000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79947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77632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47931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77648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16171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87768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94227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87139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58722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6038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9824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429905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69802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21466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56540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03735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2678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51663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8922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93378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2303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8460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0541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3936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4275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68057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53584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76566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59518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55507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67499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25234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5271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225302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2" w:space="0" w:color="auto"/>
            <w:right w:val="single" w:sz="2" w:space="0" w:color="auto"/>
          </w:divBdr>
          <w:divsChild>
            <w:div w:id="1281962084">
              <w:marLeft w:val="0"/>
              <w:marRight w:val="0"/>
              <w:marTop w:val="0"/>
              <w:marBottom w:val="0"/>
              <w:divBdr>
                <w:top w:val="single" w:sz="2" w:space="0" w:color="auto"/>
                <w:left w:val="single" w:sz="2" w:space="0" w:color="auto"/>
                <w:bottom w:val="single" w:sz="2" w:space="0" w:color="auto"/>
                <w:right w:val="single" w:sz="2" w:space="0" w:color="auto"/>
              </w:divBdr>
              <w:divsChild>
                <w:div w:id="1763988768">
                  <w:marLeft w:val="0"/>
                  <w:marRight w:val="0"/>
                  <w:marTop w:val="0"/>
                  <w:marBottom w:val="0"/>
                  <w:divBdr>
                    <w:top w:val="single" w:sz="2" w:space="0" w:color="auto"/>
                    <w:left w:val="single" w:sz="2" w:space="0" w:color="auto"/>
                    <w:bottom w:val="single" w:sz="2" w:space="0" w:color="auto"/>
                    <w:right w:val="single" w:sz="2" w:space="0" w:color="auto"/>
                  </w:divBdr>
                  <w:divsChild>
                    <w:div w:id="820660575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auto"/>
                        <w:left w:val="single" w:sz="2" w:space="0" w:color="auto"/>
                        <w:bottom w:val="single" w:sz="2" w:space="0" w:color="auto"/>
                        <w:right w:val="single" w:sz="2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806308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9056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5694023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2" w:space="0" w:color="auto"/>
            <w:right w:val="single" w:sz="2" w:space="0" w:color="auto"/>
          </w:divBdr>
          <w:divsChild>
            <w:div w:id="832336381">
              <w:marLeft w:val="0"/>
              <w:marRight w:val="0"/>
              <w:marTop w:val="0"/>
              <w:marBottom w:val="0"/>
              <w:divBdr>
                <w:top w:val="single" w:sz="2" w:space="0" w:color="auto"/>
                <w:left w:val="single" w:sz="2" w:space="0" w:color="auto"/>
                <w:bottom w:val="single" w:sz="2" w:space="0" w:color="auto"/>
                <w:right w:val="single" w:sz="2" w:space="0" w:color="auto"/>
              </w:divBdr>
              <w:divsChild>
                <w:div w:id="1652177962">
                  <w:marLeft w:val="0"/>
                  <w:marRight w:val="0"/>
                  <w:marTop w:val="0"/>
                  <w:marBottom w:val="0"/>
                  <w:divBdr>
                    <w:top w:val="single" w:sz="2" w:space="0" w:color="auto"/>
                    <w:left w:val="single" w:sz="6" w:space="0" w:color="auto"/>
                    <w:bottom w:val="single" w:sz="2" w:space="0" w:color="auto"/>
                    <w:right w:val="single" w:sz="2" w:space="0" w:color="auto"/>
                  </w:divBdr>
                  <w:divsChild>
                    <w:div w:id="404029536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auto"/>
                        <w:left w:val="single" w:sz="2" w:space="0" w:color="auto"/>
                        <w:bottom w:val="single" w:sz="2" w:space="0" w:color="auto"/>
                        <w:right w:val="single" w:sz="2" w:space="0" w:color="auto"/>
                      </w:divBdr>
                      <w:divsChild>
                        <w:div w:id="17642596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auto"/>
                            <w:left w:val="single" w:sz="2" w:space="0" w:color="auto"/>
                            <w:bottom w:val="single" w:sz="2" w:space="0" w:color="auto"/>
                            <w:right w:val="single" w:sz="2" w:space="0" w:color="auto"/>
                          </w:divBdr>
                          <w:divsChild>
                            <w:div w:id="13113296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auto"/>
                                <w:left w:val="single" w:sz="2" w:space="0" w:color="auto"/>
                                <w:bottom w:val="single" w:sz="2" w:space="0" w:color="auto"/>
                                <w:right w:val="single" w:sz="2" w:space="0" w:color="auto"/>
                              </w:divBdr>
                              <w:divsChild>
                                <w:div w:id="15023139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auto"/>
                                    <w:left w:val="single" w:sz="2" w:space="0" w:color="auto"/>
                                    <w:bottom w:val="single" w:sz="2" w:space="0" w:color="auto"/>
                                    <w:right w:val="single" w:sz="2" w:space="0" w:color="auto"/>
                                  </w:divBdr>
                                  <w:divsChild>
                                    <w:div w:id="79825937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single" w:sz="2" w:space="0" w:color="auto"/>
                                        <w:left w:val="single" w:sz="2" w:space="0" w:color="auto"/>
                                        <w:bottom w:val="single" w:sz="2" w:space="0" w:color="auto"/>
                                        <w:right w:val="single" w:sz="2" w:space="0" w:color="auto"/>
                                      </w:divBdr>
                                      <w:divsChild>
                                        <w:div w:id="170093099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auto"/>
                                            <w:left w:val="single" w:sz="2" w:space="0" w:color="auto"/>
                                            <w:bottom w:val="single" w:sz="2" w:space="0" w:color="auto"/>
                                            <w:right w:val="single" w:sz="2" w:space="0" w:color="auto"/>
                                          </w:divBdr>
                                          <w:divsChild>
                                            <w:div w:id="179262850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2" w:space="0" w:color="auto"/>
                                                <w:left w:val="single" w:sz="2" w:space="0" w:color="auto"/>
                                                <w:bottom w:val="single" w:sz="2" w:space="0" w:color="auto"/>
                                                <w:right w:val="single" w:sz="2" w:space="0" w:color="auto"/>
                                              </w:divBdr>
                                              <w:divsChild>
                                                <w:div w:id="16209274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single" w:sz="2" w:space="0" w:color="auto"/>
                                                    <w:left w:val="single" w:sz="2" w:space="0" w:color="auto"/>
                                                    <w:bottom w:val="single" w:sz="2" w:space="0" w:color="auto"/>
                                                    <w:right w:val="single" w:sz="2" w:space="0" w:color="auto"/>
                                                  </w:divBdr>
                                                  <w:divsChild>
                                                    <w:div w:id="148990778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single" w:sz="2" w:space="0" w:color="auto"/>
                                                        <w:left w:val="single" w:sz="2" w:space="0" w:color="auto"/>
                                                        <w:bottom w:val="single" w:sz="2" w:space="0" w:color="auto"/>
                                                        <w:right w:val="single" w:sz="2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12481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5899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9226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2747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39862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6285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5122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47670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9849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55840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77025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43278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9510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5213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4242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1282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34918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6786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7292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28106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53867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30042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2511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80631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35675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04347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14720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44696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3881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4072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1424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6783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08673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2204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3914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59956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13064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55043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978538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96622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35737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29413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370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09382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8398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30835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65540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51465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37693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24812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01433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0372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8179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47895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2619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7798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16944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1274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79053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98773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56987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32939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67803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11882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76520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78263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26405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11332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4184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92386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1346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94622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6227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1494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9290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0694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1741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5307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3650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5169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83746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81123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501713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3856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90599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6998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4361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52158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22117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02057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15132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89096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96706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12487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0340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4343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7511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08627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86790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5034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5802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78601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70864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53208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22318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8969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38403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08872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9185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1043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9937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9888692">
          <w:marLeft w:val="0"/>
          <w:marRight w:val="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53442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58401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92268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8844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5900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1558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63298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3691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image" Target="media/image30.png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34" Type="http://schemas.openxmlformats.org/officeDocument/2006/relationships/image" Target="media/image25.png"/><Relationship Id="rId42" Type="http://schemas.openxmlformats.org/officeDocument/2006/relationships/image" Target="media/image33.png"/><Relationship Id="rId47" Type="http://schemas.openxmlformats.org/officeDocument/2006/relationships/image" Target="media/image38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hyperlink" Target="https://www.google.com/maps/@lon,lat,zoom" TargetMode="External"/><Relationship Id="rId38" Type="http://schemas.openxmlformats.org/officeDocument/2006/relationships/image" Target="media/image29.png"/><Relationship Id="rId46" Type="http://schemas.openxmlformats.org/officeDocument/2006/relationships/image" Target="media/image37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41" Type="http://schemas.openxmlformats.org/officeDocument/2006/relationships/image" Target="media/image3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hyperlink" Target="https://yandex.ru/maps/.../?l=sat&amp;ll=lat,lon&amp;z=zoom" TargetMode="External"/><Relationship Id="rId37" Type="http://schemas.openxmlformats.org/officeDocument/2006/relationships/image" Target="media/image28.png"/><Relationship Id="rId40" Type="http://schemas.openxmlformats.org/officeDocument/2006/relationships/image" Target="media/image31.png"/><Relationship Id="rId45" Type="http://schemas.openxmlformats.org/officeDocument/2006/relationships/image" Target="media/image36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7.png"/><Relationship Id="rId49" Type="http://schemas.openxmlformats.org/officeDocument/2006/relationships/theme" Target="theme/theme1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4" Type="http://schemas.openxmlformats.org/officeDocument/2006/relationships/image" Target="media/image35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6.png"/><Relationship Id="rId43" Type="http://schemas.openxmlformats.org/officeDocument/2006/relationships/image" Target="media/image34.png"/><Relationship Id="rId48" Type="http://schemas.openxmlformats.org/officeDocument/2006/relationships/fontTable" Target="fontTable.xml"/><Relationship Id="rId8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7888E7E-FA9A-46A2-9791-877145570F6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1243696</TotalTime>
  <Pages>69</Pages>
  <Words>16619</Words>
  <Characters>94734</Characters>
  <Application>Microsoft Office Word</Application>
  <DocSecurity>0</DocSecurity>
  <Lines>789</Lines>
  <Paragraphs>222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111131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admin</dc:creator>
  <cp:lastModifiedBy>admin</cp:lastModifiedBy>
  <cp:revision>679</cp:revision>
  <dcterms:created xsi:type="dcterms:W3CDTF">2019-03-06T19:00:00Z</dcterms:created>
  <dcterms:modified xsi:type="dcterms:W3CDTF">2026-05-30T16:36:00Z</dcterms:modified>
</cp:coreProperties>
</file>